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11D6" w14:textId="77777777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t>Метод и принципы</w:t>
      </w:r>
    </w:p>
    <w:p w14:paraId="46200E9E" w14:textId="7AF539B4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t>Услуга управленческой ясности</w:t>
      </w:r>
      <w:r>
        <w:rPr>
          <w:b/>
          <w:bCs/>
        </w:rPr>
        <w:t xml:space="preserve"> бизнес-процесса</w:t>
      </w:r>
      <w:r w:rsidR="00D11949">
        <w:rPr>
          <w:b/>
          <w:bCs/>
        </w:rPr>
        <w:t xml:space="preserve"> «Финчек»</w:t>
      </w:r>
    </w:p>
    <w:p w14:paraId="56DD8F00" w14:textId="77777777" w:rsidR="00D73F5C" w:rsidRDefault="00D73F5C" w:rsidP="00D73F5C">
      <w:r w:rsidRPr="00D73F5C">
        <w:t>Цель — восстановить картину существующего процесса, которой можно доверять при принятии управленческих решений.</w:t>
      </w:r>
    </w:p>
    <w:p w14:paraId="53C5571F" w14:textId="089B3871" w:rsidR="00D73F5C" w:rsidRPr="00D73F5C" w:rsidRDefault="00D73F5C" w:rsidP="00D73F5C">
      <w:pPr>
        <w:rPr>
          <w:i/>
          <w:iCs/>
        </w:rPr>
      </w:pPr>
      <w:r w:rsidRPr="00D73F5C">
        <w:rPr>
          <w:b/>
          <w:bCs/>
          <w:i/>
          <w:iCs/>
        </w:rPr>
        <w:t>Сначала понять, что происходит</w:t>
      </w:r>
      <w:r w:rsidR="00D11949">
        <w:rPr>
          <w:b/>
          <w:bCs/>
          <w:i/>
          <w:iCs/>
        </w:rPr>
        <w:t xml:space="preserve"> </w:t>
      </w:r>
      <w:r w:rsidR="00D11949" w:rsidRPr="00D73F5C">
        <w:rPr>
          <w:b/>
          <w:bCs/>
        </w:rPr>
        <w:t xml:space="preserve"> →</w:t>
      </w:r>
      <w:r w:rsidRPr="00D73F5C">
        <w:rPr>
          <w:b/>
          <w:bCs/>
          <w:i/>
          <w:iCs/>
        </w:rPr>
        <w:t xml:space="preserve"> Потом решать, что менять.</w:t>
      </w:r>
    </w:p>
    <w:p w14:paraId="0CC3D768" w14:textId="77777777" w:rsidR="00D73F5C" w:rsidRPr="00D73F5C" w:rsidRDefault="00000000" w:rsidP="00D73F5C">
      <w:r>
        <w:pict w14:anchorId="138AF630">
          <v:rect id="_x0000_i1025" style="width:0;height:1.5pt" o:hralign="center" o:hrstd="t" o:hr="t" fillcolor="#a0a0a0" stroked="f"/>
        </w:pict>
      </w:r>
    </w:p>
    <w:p w14:paraId="502B738B" w14:textId="77777777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t>Роль специалиста</w:t>
      </w:r>
    </w:p>
    <w:p w14:paraId="2DFC6F44" w14:textId="77777777" w:rsidR="00D73F5C" w:rsidRPr="00D73F5C" w:rsidRDefault="00D73F5C" w:rsidP="00D73F5C">
      <w:r w:rsidRPr="00D73F5C">
        <w:rPr>
          <w:b/>
          <w:bCs/>
        </w:rPr>
        <w:t>Внешний управленческий аналитик</w:t>
      </w:r>
    </w:p>
    <w:p w14:paraId="48456064" w14:textId="3E3798A9" w:rsidR="00D73F5C" w:rsidRPr="00D73F5C" w:rsidRDefault="00D73F5C" w:rsidP="00D73F5C">
      <w:r w:rsidRPr="00D73F5C">
        <w:t xml:space="preserve">Независимо восстанавливаю фактическую модель </w:t>
      </w:r>
      <w:r w:rsidR="00D11949">
        <w:t xml:space="preserve">отдельного </w:t>
      </w:r>
      <w:r w:rsidRPr="00D73F5C">
        <w:t>процесса на основе данных, документов и интервью.</w:t>
      </w:r>
    </w:p>
    <w:p w14:paraId="2A8355DB" w14:textId="77777777" w:rsidR="00D73F5C" w:rsidRPr="00D73F5C" w:rsidRDefault="00000000" w:rsidP="00D73F5C">
      <w:r>
        <w:pict w14:anchorId="55135AAA">
          <v:rect id="_x0000_i1026" style="width:0;height:1.5pt" o:hralign="center" o:hrstd="t" o:hr="t" fillcolor="#a0a0a0" stroked="f"/>
        </w:pict>
      </w:r>
    </w:p>
    <w:p w14:paraId="0B818F06" w14:textId="77777777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t>Целевая аудитория</w:t>
      </w:r>
    </w:p>
    <w:p w14:paraId="04589234" w14:textId="02A09238" w:rsidR="00D73F5C" w:rsidRPr="00D73F5C" w:rsidRDefault="00D73F5C" w:rsidP="00D73F5C">
      <w:r w:rsidRPr="00D73F5C">
        <w:t>Собственники,</w:t>
      </w:r>
      <w:r w:rsidR="00D11949">
        <w:t xml:space="preserve"> ЛПР </w:t>
      </w:r>
      <w:r w:rsidRPr="00D73F5C">
        <w:t>и руководители функций.</w:t>
      </w:r>
    </w:p>
    <w:p w14:paraId="54ED9122" w14:textId="77777777" w:rsidR="00D73F5C" w:rsidRPr="00D73F5C" w:rsidRDefault="00D73F5C" w:rsidP="00D73F5C">
      <w:r w:rsidRPr="00D73F5C">
        <w:t>Для тех, кому необходимо понять, что происходит в процессе на самом деле, прежде чем принимать решения или начинать изменения.</w:t>
      </w:r>
    </w:p>
    <w:p w14:paraId="38E5A0B1" w14:textId="77777777" w:rsidR="00D73F5C" w:rsidRPr="00D73F5C" w:rsidRDefault="00000000" w:rsidP="00D73F5C">
      <w:r>
        <w:pict w14:anchorId="628A13AE">
          <v:rect id="_x0000_i1027" style="width:0;height:1.5pt" o:hralign="center" o:hrstd="t" o:hr="t" fillcolor="#a0a0a0" stroked="f"/>
        </w:pict>
      </w:r>
    </w:p>
    <w:p w14:paraId="5C5269E2" w14:textId="77777777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t>Когда услуга необходима</w:t>
      </w:r>
    </w:p>
    <w:p w14:paraId="60B4FD28" w14:textId="4D9AB290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отчеты противоречат друг другу;</w:t>
      </w:r>
    </w:p>
    <w:p w14:paraId="1A60E39D" w14:textId="6B338ADE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невозможно определить, каким данным доверять;</w:t>
      </w:r>
    </w:p>
    <w:p w14:paraId="1208D016" w14:textId="6F947FC4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данные находятся в разных системах и Excel;</w:t>
      </w:r>
    </w:p>
    <w:p w14:paraId="77238B7E" w14:textId="4E6B5494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процесс зависит от отдельных сотрудников;</w:t>
      </w:r>
    </w:p>
    <w:p w14:paraId="29AB671F" w14:textId="6510623A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невозможно автоматизировать процесс без подготовки;</w:t>
      </w:r>
    </w:p>
    <w:p w14:paraId="2F9FDDF7" w14:textId="2E688F77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решения принимаются при высокой степени неопределенности.</w:t>
      </w:r>
    </w:p>
    <w:p w14:paraId="23130E12" w14:textId="77777777" w:rsidR="00D73F5C" w:rsidRPr="00D73F5C" w:rsidRDefault="00000000" w:rsidP="00D73F5C">
      <w:r>
        <w:pict w14:anchorId="6621F7F0">
          <v:rect id="_x0000_i1028" style="width:0;height:1.5pt" o:hralign="center" o:hrstd="t" o:hr="t" fillcolor="#a0a0a0" stroked="f"/>
        </w:pict>
      </w:r>
    </w:p>
    <w:p w14:paraId="2D0F8B00" w14:textId="1B61D10C" w:rsidR="00D73F5C" w:rsidRPr="00D11949" w:rsidRDefault="00D73F5C" w:rsidP="00D73F5C">
      <w:pPr>
        <w:rPr>
          <w:b/>
          <w:bCs/>
        </w:rPr>
      </w:pPr>
      <w:r w:rsidRPr="00D73F5C">
        <w:rPr>
          <w:b/>
          <w:bCs/>
        </w:rPr>
        <w:t>Метод</w:t>
      </w:r>
      <w:r w:rsidR="00D11949">
        <w:rPr>
          <w:b/>
          <w:bCs/>
        </w:rPr>
        <w:t xml:space="preserve"> «Финчек»</w:t>
      </w:r>
    </w:p>
    <w:p w14:paraId="48545D42" w14:textId="77777777" w:rsidR="00D73F5C" w:rsidRPr="00D11949" w:rsidRDefault="00D73F5C" w:rsidP="00D73F5C">
      <w:r w:rsidRPr="00D73F5C">
        <w:rPr>
          <w:b/>
          <w:bCs/>
          <w:lang w:val="en-US"/>
        </w:rPr>
        <w:t>Clean</w:t>
      </w:r>
      <w:r w:rsidRPr="00D11949">
        <w:rPr>
          <w:b/>
          <w:bCs/>
        </w:rPr>
        <w:t xml:space="preserve"> </w:t>
      </w:r>
      <w:r w:rsidRPr="00D73F5C">
        <w:rPr>
          <w:b/>
          <w:bCs/>
          <w:lang w:val="en-US"/>
        </w:rPr>
        <w:t>Data</w:t>
      </w:r>
      <w:r w:rsidRPr="00D11949">
        <w:rPr>
          <w:b/>
          <w:bCs/>
        </w:rPr>
        <w:t xml:space="preserve"> + </w:t>
      </w:r>
      <w:r w:rsidRPr="00D73F5C">
        <w:rPr>
          <w:b/>
          <w:bCs/>
          <w:lang w:val="en-US"/>
        </w:rPr>
        <w:t>AS</w:t>
      </w:r>
      <w:r w:rsidRPr="00D11949">
        <w:rPr>
          <w:b/>
          <w:bCs/>
        </w:rPr>
        <w:t xml:space="preserve"> </w:t>
      </w:r>
      <w:r w:rsidRPr="00D73F5C">
        <w:rPr>
          <w:b/>
          <w:bCs/>
          <w:lang w:val="en-US"/>
        </w:rPr>
        <w:t>IS</w:t>
      </w:r>
    </w:p>
    <w:p w14:paraId="678A9A25" w14:textId="31E4DAF9" w:rsidR="00D73F5C" w:rsidRPr="00D73F5C" w:rsidRDefault="00D73F5C" w:rsidP="00D73F5C">
      <w:r w:rsidRPr="00D73F5C">
        <w:t xml:space="preserve">Авторская методология объединяет практики </w:t>
      </w:r>
      <w:r>
        <w:t>качества</w:t>
      </w:r>
      <w:r w:rsidRPr="00D73F5C">
        <w:t xml:space="preserve"> </w:t>
      </w:r>
      <w:r>
        <w:t>данных</w:t>
      </w:r>
      <w:r w:rsidRPr="00D73F5C">
        <w:t xml:space="preserve"> </w:t>
      </w:r>
      <w:r>
        <w:t>и</w:t>
      </w:r>
      <w:r w:rsidRPr="00D73F5C">
        <w:t xml:space="preserve"> </w:t>
      </w:r>
      <w:r>
        <w:t>бизнес-анализа</w:t>
      </w:r>
      <w:r w:rsidRPr="00D73F5C">
        <w:t xml:space="preserve"> (</w:t>
      </w:r>
      <w:r w:rsidRPr="00D73F5C">
        <w:rPr>
          <w:lang w:val="en-US"/>
        </w:rPr>
        <w:t>AS</w:t>
      </w:r>
      <w:r w:rsidRPr="00D73F5C">
        <w:t xml:space="preserve"> </w:t>
      </w:r>
      <w:r w:rsidRPr="00D73F5C">
        <w:rPr>
          <w:lang w:val="en-US"/>
        </w:rPr>
        <w:t>IS</w:t>
      </w:r>
      <w:r w:rsidRPr="00D73F5C">
        <w:t>).</w:t>
      </w:r>
    </w:p>
    <w:p w14:paraId="4B48703B" w14:textId="77777777" w:rsidR="00D73F5C" w:rsidRPr="00D73F5C" w:rsidRDefault="00D73F5C" w:rsidP="00D73F5C">
      <w:r w:rsidRPr="00D73F5C">
        <w:t>Цель — восстановить достоверную информационную модель существующего процесса без проектирования будущего состояния.</w:t>
      </w:r>
    </w:p>
    <w:p w14:paraId="35066BC3" w14:textId="77777777" w:rsidR="00D73F5C" w:rsidRPr="00D73F5C" w:rsidRDefault="00000000" w:rsidP="00D73F5C">
      <w:r>
        <w:pict w14:anchorId="4031AA73">
          <v:rect id="_x0000_i1029" style="width:0;height:1.5pt" o:hralign="center" o:hrstd="t" o:hr="t" fillcolor="#a0a0a0" stroked="f"/>
        </w:pict>
      </w:r>
    </w:p>
    <w:p w14:paraId="5260F9FF" w14:textId="77777777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t>Метод вопросов</w:t>
      </w:r>
    </w:p>
    <w:p w14:paraId="6D638386" w14:textId="0AA5D462" w:rsidR="00D73F5C" w:rsidRPr="00D73F5C" w:rsidRDefault="00D73F5C" w:rsidP="00D73F5C">
      <w:r w:rsidRPr="00D73F5C">
        <w:rPr>
          <w:b/>
          <w:bCs/>
        </w:rPr>
        <w:t xml:space="preserve">Что → Кто → </w:t>
      </w:r>
      <w:r>
        <w:rPr>
          <w:b/>
          <w:bCs/>
        </w:rPr>
        <w:t>Когда</w:t>
      </w:r>
      <w:r w:rsidRPr="00D73F5C">
        <w:rPr>
          <w:b/>
          <w:bCs/>
        </w:rPr>
        <w:t xml:space="preserve"> → Как → Зачем</w:t>
      </w:r>
    </w:p>
    <w:p w14:paraId="1DB9AE5B" w14:textId="7D86D6CD" w:rsidR="00D73F5C" w:rsidRPr="00D73F5C" w:rsidRDefault="00D73F5C" w:rsidP="00D73F5C">
      <w:r w:rsidRPr="00D73F5C">
        <w:t>Каждый элемент процесса анализируется через вопрос</w:t>
      </w:r>
      <w:r>
        <w:t>ы</w:t>
      </w:r>
      <w:r w:rsidRPr="00D73F5C">
        <w:t>, позволяющие восстановить его назначение, происхождение, владельца и роль в системе.</w:t>
      </w:r>
    </w:p>
    <w:p w14:paraId="7762AA81" w14:textId="77777777" w:rsidR="00D73F5C" w:rsidRPr="00D73F5C" w:rsidRDefault="00000000" w:rsidP="00D73F5C">
      <w:r>
        <w:pict w14:anchorId="4C64C5B5">
          <v:rect id="_x0000_i1030" style="width:0;height:1.5pt" o:hralign="center" o:hrstd="t" o:hr="t" fillcolor="#a0a0a0" stroked="f"/>
        </w:pict>
      </w:r>
    </w:p>
    <w:p w14:paraId="1F3401B7" w14:textId="77777777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lastRenderedPageBreak/>
        <w:t>Метод связей</w:t>
      </w:r>
    </w:p>
    <w:p w14:paraId="29327DDB" w14:textId="77777777" w:rsidR="00D73F5C" w:rsidRPr="00D73F5C" w:rsidRDefault="00D73F5C" w:rsidP="00D73F5C">
      <w:r w:rsidRPr="00D73F5C">
        <w:rPr>
          <w:b/>
          <w:bCs/>
        </w:rPr>
        <w:t>Концентрация → Вопросы → Связи</w:t>
      </w:r>
    </w:p>
    <w:p w14:paraId="1D2EB2B3" w14:textId="7E1F80E3" w:rsidR="00D73F5C" w:rsidRPr="00D73F5C" w:rsidRDefault="00D73F5C" w:rsidP="00D73F5C">
      <w:r w:rsidRPr="00D73F5C">
        <w:t>3 плоскости: данные / процессы / решения. Ни один отчет не живет в вакууме.</w:t>
      </w:r>
      <w:r w:rsidR="00000000">
        <w:pict w14:anchorId="510198FA">
          <v:rect id="_x0000_i1031" style="width:0;height:1.5pt" o:hralign="center" o:hrstd="t" o:hr="t" fillcolor="#a0a0a0" stroked="f"/>
        </w:pict>
      </w:r>
    </w:p>
    <w:p w14:paraId="238A4E2D" w14:textId="77777777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t>Аналитика как инструмент</w:t>
      </w:r>
    </w:p>
    <w:p w14:paraId="0BE5E353" w14:textId="02B1B7D9" w:rsidR="00D73F5C" w:rsidRPr="00D73F5C" w:rsidRDefault="00D73F5C" w:rsidP="00D73F5C">
      <w:r>
        <w:t xml:space="preserve">Аналитика и </w:t>
      </w:r>
      <w:r w:rsidRPr="00D73F5C">
        <w:t>не является целью работы.</w:t>
      </w:r>
    </w:p>
    <w:p w14:paraId="0D4EABDD" w14:textId="7451FC33" w:rsidR="00D73F5C" w:rsidRPr="00D73F5C" w:rsidRDefault="00D73F5C" w:rsidP="00D73F5C">
      <w:r>
        <w:t>Д</w:t>
      </w:r>
      <w:r w:rsidRPr="00D73F5C">
        <w:t>иагностика возника</w:t>
      </w:r>
      <w:r>
        <w:t>е</w:t>
      </w:r>
      <w:r w:rsidRPr="00D73F5C">
        <w:t>т как следствие построения непротиворечивой модели процесса.</w:t>
      </w:r>
    </w:p>
    <w:p w14:paraId="1E24066B" w14:textId="77777777" w:rsidR="00D73F5C" w:rsidRPr="00D73F5C" w:rsidRDefault="00000000" w:rsidP="00D73F5C">
      <w:r>
        <w:pict w14:anchorId="4556A20F">
          <v:rect id="_x0000_i1032" style="width:0;height:1.5pt" o:hralign="center" o:hrstd="t" o:hr="t" fillcolor="#a0a0a0" stroked="f"/>
        </w:pict>
      </w:r>
    </w:p>
    <w:p w14:paraId="6716F522" w14:textId="2D2E138C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t>Результат</w:t>
      </w:r>
      <w:r w:rsidR="00F258F4">
        <w:rPr>
          <w:b/>
          <w:bCs/>
        </w:rPr>
        <w:t xml:space="preserve"> (меняем название вместо </w:t>
      </w:r>
      <w:r w:rsidR="00F258F4" w:rsidRPr="00F258F4">
        <w:rPr>
          <w:b/>
          <w:bCs/>
        </w:rPr>
        <w:t>Результат и критерии качества</w:t>
      </w:r>
      <w:r w:rsidR="00F258F4">
        <w:rPr>
          <w:b/>
          <w:bCs/>
        </w:rPr>
        <w:t>)</w:t>
      </w:r>
    </w:p>
    <w:p w14:paraId="76C71761" w14:textId="301BC3D3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единая модель данных процесса;</w:t>
      </w:r>
    </w:p>
    <w:p w14:paraId="4ED8D202" w14:textId="4DCA8C33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аналитическая карта процесса;</w:t>
      </w:r>
    </w:p>
    <w:p w14:paraId="6EFD749C" w14:textId="5F1C6D38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карта управленческих изменений;</w:t>
      </w:r>
    </w:p>
    <w:p w14:paraId="0C6F755E" w14:textId="53C41435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выявленные противоречия и ограничения;</w:t>
      </w:r>
    </w:p>
    <w:p w14:paraId="2AF651D2" w14:textId="655B1480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основа для дальнейших управленческих и технологических решений.</w:t>
      </w:r>
    </w:p>
    <w:p w14:paraId="46ADA162" w14:textId="77777777" w:rsidR="00D73F5C" w:rsidRPr="00D73F5C" w:rsidRDefault="00000000" w:rsidP="00D73F5C">
      <w:r>
        <w:pict w14:anchorId="2794013A">
          <v:rect id="_x0000_i1033" style="width:0;height:1.5pt" o:hralign="center" o:hrstd="t" o:hr="t" fillcolor="#a0a0a0" stroked="f"/>
        </w:pict>
      </w:r>
    </w:p>
    <w:p w14:paraId="0E14FA02" w14:textId="17D159EC" w:rsidR="00D73F5C" w:rsidRPr="00D73F5C" w:rsidRDefault="00D73F5C" w:rsidP="00D73F5C">
      <w:pPr>
        <w:rPr>
          <w:b/>
          <w:bCs/>
        </w:rPr>
      </w:pPr>
      <w:r w:rsidRPr="00D73F5C">
        <w:rPr>
          <w:b/>
          <w:bCs/>
        </w:rPr>
        <w:t>Принципы работы</w:t>
      </w:r>
      <w:r w:rsidR="00F258F4">
        <w:rPr>
          <w:b/>
          <w:bCs/>
        </w:rPr>
        <w:t xml:space="preserve"> (меняем название вместо </w:t>
      </w:r>
      <w:r w:rsidR="00F258F4" w:rsidRPr="00F258F4">
        <w:rPr>
          <w:b/>
          <w:bCs/>
        </w:rPr>
        <w:t>Границы ответственности</w:t>
      </w:r>
      <w:r w:rsidR="00F258F4">
        <w:rPr>
          <w:b/>
          <w:bCs/>
        </w:rPr>
        <w:t>)</w:t>
      </w:r>
    </w:p>
    <w:p w14:paraId="55C7C431" w14:textId="056CB570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независимость;</w:t>
      </w:r>
    </w:p>
    <w:p w14:paraId="6BBE5EBE" w14:textId="3F83469F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>временное участие;</w:t>
      </w:r>
    </w:p>
    <w:p w14:paraId="0145A227" w14:textId="567EC4DD" w:rsidR="00D73F5C" w:rsidRPr="00D73F5C" w:rsidRDefault="00D73F5C" w:rsidP="00F258F4">
      <w:pPr>
        <w:pStyle w:val="a7"/>
        <w:numPr>
          <w:ilvl w:val="0"/>
          <w:numId w:val="2"/>
        </w:numPr>
      </w:pPr>
      <w:r>
        <w:t>скорость</w:t>
      </w:r>
      <w:r w:rsidRPr="00D73F5C">
        <w:t>;</w:t>
      </w:r>
    </w:p>
    <w:p w14:paraId="771244E3" w14:textId="19C5564D" w:rsidR="00D73F5C" w:rsidRPr="00D73F5C" w:rsidRDefault="00D73F5C" w:rsidP="00F258F4">
      <w:pPr>
        <w:pStyle w:val="a7"/>
        <w:numPr>
          <w:ilvl w:val="0"/>
          <w:numId w:val="2"/>
        </w:numPr>
      </w:pPr>
      <w:r w:rsidRPr="00D73F5C">
        <w:t xml:space="preserve">работа с </w:t>
      </w:r>
      <w:r>
        <w:t>«сырыми» данными</w:t>
      </w:r>
      <w:r w:rsidRPr="00D73F5C">
        <w:t>;</w:t>
      </w:r>
    </w:p>
    <w:p w14:paraId="3012E5BD" w14:textId="32746779" w:rsidR="00D73F5C" w:rsidRDefault="00D73F5C" w:rsidP="00F258F4">
      <w:pPr>
        <w:pStyle w:val="a7"/>
        <w:numPr>
          <w:ilvl w:val="0"/>
          <w:numId w:val="2"/>
        </w:numPr>
      </w:pPr>
      <w:r w:rsidRPr="00D73F5C">
        <w:t>ограничен</w:t>
      </w:r>
      <w:r>
        <w:t>ный контур;</w:t>
      </w:r>
    </w:p>
    <w:p w14:paraId="12E9BEE4" w14:textId="3F99832C" w:rsidR="00D73F5C" w:rsidRPr="00D73F5C" w:rsidRDefault="00D73F5C" w:rsidP="00F258F4">
      <w:pPr>
        <w:pStyle w:val="a7"/>
        <w:numPr>
          <w:ilvl w:val="0"/>
          <w:numId w:val="2"/>
        </w:numPr>
      </w:pPr>
      <w:r>
        <w:t>экономически оправдано</w:t>
      </w:r>
      <w:r w:rsidRPr="00D73F5C">
        <w:t>.</w:t>
      </w:r>
    </w:p>
    <w:p w14:paraId="2C4CDF36" w14:textId="77777777" w:rsidR="00D73F5C" w:rsidRPr="00D73F5C" w:rsidRDefault="00000000" w:rsidP="00D73F5C">
      <w:r>
        <w:pict w14:anchorId="73FFD77F">
          <v:rect id="_x0000_i1034" style="width:0;height:1.5pt" o:hralign="center" o:hrstd="t" o:hr="t" fillcolor="#a0a0a0" stroked="f"/>
        </w:pict>
      </w:r>
    </w:p>
    <w:p w14:paraId="33AAA812" w14:textId="77777777" w:rsidR="00F258F4" w:rsidRPr="00F258F4" w:rsidRDefault="00F258F4" w:rsidP="00F258F4">
      <w:pPr>
        <w:spacing w:after="0"/>
        <w:rPr>
          <w:b/>
          <w:bCs/>
        </w:rPr>
      </w:pPr>
      <w:r w:rsidRPr="00F258F4">
        <w:rPr>
          <w:b/>
          <w:bCs/>
        </w:rPr>
        <w:t>Ограничения и честные рамки</w:t>
      </w:r>
    </w:p>
    <w:p w14:paraId="743F438C" w14:textId="77777777" w:rsidR="00D73F5C" w:rsidRPr="00D73F5C" w:rsidRDefault="00D73F5C" w:rsidP="00F258F4">
      <w:pPr>
        <w:spacing w:after="0"/>
      </w:pPr>
      <w:r w:rsidRPr="00D73F5C">
        <w:rPr>
          <w:b/>
          <w:bCs/>
        </w:rPr>
        <w:t>ДА</w:t>
      </w:r>
    </w:p>
    <w:p w14:paraId="3A0F5356" w14:textId="14834C51" w:rsidR="00D73F5C" w:rsidRPr="00D73F5C" w:rsidRDefault="00D73F5C" w:rsidP="00F258F4">
      <w:pPr>
        <w:pStyle w:val="a7"/>
        <w:numPr>
          <w:ilvl w:val="0"/>
          <w:numId w:val="5"/>
        </w:numPr>
        <w:spacing w:after="0"/>
      </w:pPr>
      <w:r w:rsidRPr="00D73F5C">
        <w:t xml:space="preserve">восстанавливаю достоверную модель </w:t>
      </w:r>
      <w:r w:rsidR="00D11949">
        <w:t xml:space="preserve">данных и </w:t>
      </w:r>
      <w:r w:rsidRPr="00D73F5C">
        <w:t>процесса;</w:t>
      </w:r>
    </w:p>
    <w:p w14:paraId="78FCDF48" w14:textId="480765D0" w:rsidR="00D73F5C" w:rsidRPr="00D73F5C" w:rsidRDefault="00D73F5C" w:rsidP="00F258F4">
      <w:pPr>
        <w:pStyle w:val="a7"/>
        <w:numPr>
          <w:ilvl w:val="0"/>
          <w:numId w:val="5"/>
        </w:numPr>
        <w:spacing w:after="0"/>
      </w:pPr>
      <w:r w:rsidRPr="00D73F5C">
        <w:t>выявляю причины противоречий;</w:t>
      </w:r>
    </w:p>
    <w:p w14:paraId="180ED395" w14:textId="63650600" w:rsidR="00D73F5C" w:rsidRPr="00D73F5C" w:rsidRDefault="00D73F5C" w:rsidP="00F258F4">
      <w:pPr>
        <w:pStyle w:val="a7"/>
        <w:numPr>
          <w:ilvl w:val="0"/>
          <w:numId w:val="5"/>
        </w:numPr>
        <w:spacing w:after="0"/>
      </w:pPr>
      <w:r w:rsidRPr="00D73F5C">
        <w:t>снижаю неопределенность;</w:t>
      </w:r>
    </w:p>
    <w:p w14:paraId="0BD7A983" w14:textId="71A80AF2" w:rsidR="00D73F5C" w:rsidRPr="00D73F5C" w:rsidRDefault="00D73F5C" w:rsidP="00F258F4">
      <w:pPr>
        <w:pStyle w:val="a7"/>
        <w:numPr>
          <w:ilvl w:val="0"/>
          <w:numId w:val="5"/>
        </w:numPr>
        <w:spacing w:after="0"/>
      </w:pPr>
      <w:r w:rsidRPr="00D73F5C">
        <w:t>создаю основу для принятия решений.</w:t>
      </w:r>
    </w:p>
    <w:p w14:paraId="6B8ECAC6" w14:textId="77777777" w:rsidR="00D73F5C" w:rsidRPr="00D73F5C" w:rsidRDefault="00D73F5C" w:rsidP="00F258F4">
      <w:pPr>
        <w:spacing w:after="0"/>
      </w:pPr>
      <w:r w:rsidRPr="00D73F5C">
        <w:rPr>
          <w:b/>
          <w:bCs/>
        </w:rPr>
        <w:t>НЕТ</w:t>
      </w:r>
    </w:p>
    <w:p w14:paraId="45DF14CC" w14:textId="77777777" w:rsidR="00D11949" w:rsidRDefault="00D73F5C" w:rsidP="00F258F4">
      <w:pPr>
        <w:pStyle w:val="a7"/>
        <w:numPr>
          <w:ilvl w:val="0"/>
          <w:numId w:val="6"/>
        </w:numPr>
        <w:spacing w:after="0"/>
      </w:pPr>
      <w:r w:rsidRPr="00D73F5C">
        <w:t>не проектирую будущее состояние процесса;</w:t>
      </w:r>
    </w:p>
    <w:p w14:paraId="62968BFE" w14:textId="77777777" w:rsidR="00D11949" w:rsidRDefault="00D73F5C" w:rsidP="00F258F4">
      <w:pPr>
        <w:pStyle w:val="a7"/>
        <w:numPr>
          <w:ilvl w:val="0"/>
          <w:numId w:val="6"/>
        </w:numPr>
        <w:spacing w:after="0"/>
      </w:pPr>
      <w:r w:rsidRPr="00D73F5C">
        <w:t>не внедряю информационные системы;</w:t>
      </w:r>
    </w:p>
    <w:p w14:paraId="3EDF99C9" w14:textId="77777777" w:rsidR="00D11949" w:rsidRDefault="00D73F5C" w:rsidP="00F258F4">
      <w:pPr>
        <w:pStyle w:val="a7"/>
        <w:numPr>
          <w:ilvl w:val="0"/>
          <w:numId w:val="6"/>
        </w:numPr>
        <w:spacing w:after="0"/>
      </w:pPr>
      <w:r w:rsidRPr="00D73F5C">
        <w:t>не управляю компанией вместо собственника;</w:t>
      </w:r>
    </w:p>
    <w:p w14:paraId="73B912C0" w14:textId="67E1073D" w:rsidR="00D73F5C" w:rsidRPr="00D73F5C" w:rsidRDefault="00D73F5C" w:rsidP="00F258F4">
      <w:pPr>
        <w:pStyle w:val="a7"/>
        <w:numPr>
          <w:ilvl w:val="0"/>
          <w:numId w:val="6"/>
        </w:numPr>
        <w:spacing w:after="0"/>
      </w:pPr>
      <w:r w:rsidRPr="00D73F5C">
        <w:t>не гарантирую финансовый результат.</w:t>
      </w:r>
    </w:p>
    <w:p w14:paraId="2408A913" w14:textId="29DB4AA7" w:rsidR="00647497" w:rsidRDefault="00000000" w:rsidP="00F258F4">
      <w:pPr>
        <w:spacing w:after="0"/>
      </w:pPr>
      <w:r>
        <w:pict w14:anchorId="38FB23A4">
          <v:rect id="_x0000_i1035" style="width:0;height:1.5pt" o:hralign="center" o:hrstd="t" o:hr="t" fillcolor="#a0a0a0" stroked="f"/>
        </w:pict>
      </w:r>
    </w:p>
    <w:p w14:paraId="1870A70F" w14:textId="77777777" w:rsidR="007F2E2B" w:rsidRDefault="007F2E2B" w:rsidP="00F258F4">
      <w:pPr>
        <w:spacing w:after="0"/>
      </w:pPr>
      <w:r>
        <w:t xml:space="preserve">Вносим </w:t>
      </w:r>
      <w:r>
        <w:t xml:space="preserve">Только эти корректировки метода. </w:t>
      </w:r>
      <w:r>
        <w:t xml:space="preserve">Учитывая буллиты и расположение предложений. </w:t>
      </w:r>
      <w:r w:rsidR="00F258F4">
        <w:t xml:space="preserve">Все остальное </w:t>
      </w:r>
      <w:r>
        <w:t>НЕ</w:t>
      </w:r>
      <w:r w:rsidR="00F258F4">
        <w:t xml:space="preserve"> меняем на сайте. </w:t>
      </w:r>
    </w:p>
    <w:p w14:paraId="5DD8955A" w14:textId="6E1CDD39" w:rsidR="00F258F4" w:rsidRDefault="007F2E2B" w:rsidP="00F258F4">
      <w:pPr>
        <w:spacing w:after="0"/>
      </w:pPr>
      <w:r>
        <w:t xml:space="preserve">В конце дополнительно </w:t>
      </w:r>
      <w:r w:rsidR="00F258F4">
        <w:t xml:space="preserve">Измени название страницы с </w:t>
      </w:r>
      <w:hyperlink r:id="rId5" w:history="1">
        <w:r w:rsidR="00F258F4" w:rsidRPr="000E7A7C">
          <w:rPr>
            <w:rStyle w:val="ac"/>
          </w:rPr>
          <w:t>https://финчек.рф/methodology</w:t>
        </w:r>
      </w:hyperlink>
      <w:r w:rsidR="00F258F4">
        <w:t xml:space="preserve"> на </w:t>
      </w:r>
      <w:hyperlink r:id="rId6" w:history="1">
        <w:r w:rsidR="00F258F4" w:rsidRPr="000E7A7C">
          <w:rPr>
            <w:rStyle w:val="ac"/>
          </w:rPr>
          <w:t>https://финчек.рф/method</w:t>
        </w:r>
      </w:hyperlink>
      <w:r w:rsidR="00F258F4">
        <w:t xml:space="preserve"> </w:t>
      </w:r>
    </w:p>
    <w:sectPr w:rsidR="00F258F4" w:rsidSect="00F258F4">
      <w:pgSz w:w="11906" w:h="16838"/>
      <w:pgMar w:top="426" w:right="1134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181"/>
    <w:multiLevelType w:val="hybridMultilevel"/>
    <w:tmpl w:val="FE14E444"/>
    <w:lvl w:ilvl="0" w:tplc="5B3461D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3243F"/>
    <w:multiLevelType w:val="hybridMultilevel"/>
    <w:tmpl w:val="69882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873B5"/>
    <w:multiLevelType w:val="hybridMultilevel"/>
    <w:tmpl w:val="599E58D8"/>
    <w:lvl w:ilvl="0" w:tplc="5B3461D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37F82"/>
    <w:multiLevelType w:val="hybridMultilevel"/>
    <w:tmpl w:val="D15C4FB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8405A"/>
    <w:multiLevelType w:val="hybridMultilevel"/>
    <w:tmpl w:val="FDE61050"/>
    <w:lvl w:ilvl="0" w:tplc="5B3461D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836EE"/>
    <w:multiLevelType w:val="hybridMultilevel"/>
    <w:tmpl w:val="EDF0C6BE"/>
    <w:lvl w:ilvl="0" w:tplc="5426A27E">
      <w:start w:val="1"/>
      <w:numFmt w:val="bullet"/>
      <w:lvlText w:val="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657967">
    <w:abstractNumId w:val="1"/>
  </w:num>
  <w:num w:numId="2" w16cid:durableId="790325716">
    <w:abstractNumId w:val="0"/>
  </w:num>
  <w:num w:numId="3" w16cid:durableId="88892131">
    <w:abstractNumId w:val="4"/>
  </w:num>
  <w:num w:numId="4" w16cid:durableId="1391230091">
    <w:abstractNumId w:val="2"/>
  </w:num>
  <w:num w:numId="5" w16cid:durableId="51271758">
    <w:abstractNumId w:val="3"/>
  </w:num>
  <w:num w:numId="6" w16cid:durableId="4654392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5C"/>
    <w:rsid w:val="000A483D"/>
    <w:rsid w:val="00221010"/>
    <w:rsid w:val="00647497"/>
    <w:rsid w:val="007F2E2B"/>
    <w:rsid w:val="00807631"/>
    <w:rsid w:val="00A05471"/>
    <w:rsid w:val="00B05108"/>
    <w:rsid w:val="00C9024D"/>
    <w:rsid w:val="00D11949"/>
    <w:rsid w:val="00D15EFA"/>
    <w:rsid w:val="00D571FE"/>
    <w:rsid w:val="00D73F5C"/>
    <w:rsid w:val="00F258F4"/>
    <w:rsid w:val="00F7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4217"/>
  <w15:chartTrackingRefBased/>
  <w15:docId w15:val="{C14A09A0-CFF8-432A-816D-2D758A2F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7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7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F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F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F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F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F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F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F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F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F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F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F5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258F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25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&#1092;&#1080;&#1085;&#1095;&#1077;&#1082;.&#1088;&#1092;/method" TargetMode="External"/><Relationship Id="rId5" Type="http://schemas.openxmlformats.org/officeDocument/2006/relationships/hyperlink" Target="https://&#1092;&#1080;&#1085;&#1095;&#1077;&#1082;.&#1088;&#1092;/methodolog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333</Words>
  <Characters>2344</Characters>
  <Application>Microsoft Office Word</Application>
  <DocSecurity>0</DocSecurity>
  <Lines>78</Lines>
  <Paragraphs>66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4</cp:revision>
  <dcterms:created xsi:type="dcterms:W3CDTF">2026-07-06T17:59:00Z</dcterms:created>
  <dcterms:modified xsi:type="dcterms:W3CDTF">2026-07-07T07:22:00Z</dcterms:modified>
</cp:coreProperties>
</file>