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A3D0" w14:textId="049F8B80" w:rsidR="00C70819" w:rsidRDefault="00C70819" w:rsidP="008049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Özlem Alaca-523625016 </w:t>
      </w:r>
    </w:p>
    <w:p w14:paraId="05E94E07" w14:textId="51850084" w:rsidR="00804906" w:rsidRDefault="00804906" w:rsidP="008049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4906">
        <w:rPr>
          <w:rFonts w:ascii="Times New Roman" w:eastAsia="Times New Roman" w:hAnsi="Times New Roman" w:cs="Times New Roman"/>
          <w:b/>
          <w:bCs/>
          <w:kern w:val="36"/>
          <w:sz w:val="48"/>
          <w:szCs w:val="48"/>
          <w14:ligatures w14:val="none"/>
        </w:rPr>
        <w:t>Fuzzy Mantık Destekli Makine Öğrenmesi ile Ben Lezyonlarından Hastalık Teşhisi</w:t>
      </w:r>
    </w:p>
    <w:p w14:paraId="1DB55B87" w14:textId="77777777" w:rsidR="00C70819" w:rsidRDefault="00C70819" w:rsidP="00C70819">
      <w:pPr>
        <w:spacing w:before="100" w:beforeAutospacing="1" w:after="100" w:afterAutospacing="1" w:line="240" w:lineRule="auto"/>
        <w:outlineLvl w:val="0"/>
      </w:pPr>
      <w:r>
        <w:t>Soft Computing yaklaşımlarından biri olan fuzzy mantık, bu belirsiz ve yoruma açık özelliklerin insan benzeri dilsel ifadelerle modellenmesine olanak tanımaktadır. Bu çalışmada, ben ve leke analizinde kullanılan kavramsal özelliklere karşılık gelen sayısal tümör verileri kullanılarak fuzzy üyelik fonksiyonları ve kural tabanlı bir risk skoru oluşturulmuş, elde edilen fuzzy çıktının klasik makine öğrenmesi modelleriyle birlikte kullanımının sınıflandırma performansına etkisi deneysel olarak incelenmiştir.</w:t>
      </w:r>
    </w:p>
    <w:p w14:paraId="78B4237E" w14:textId="6C1C88B4" w:rsidR="00C70819" w:rsidRPr="00C70819" w:rsidRDefault="00C70819" w:rsidP="00C70819">
      <w:pPr>
        <w:spacing w:before="100" w:beforeAutospacing="1" w:after="100" w:afterAutospacing="1" w:line="240" w:lineRule="auto"/>
        <w:outlineLvl w:val="0"/>
      </w:pPr>
      <w:r>
        <w:t>Bu çalışmada doğrudan ben görüntüleri kullanılmamıştır; ancak ben ve leke analizi çalışmalarında kullanılan şekil, boyut ve düzensizlik gibi kavramlar sayısal özellikler üzerinden fuzzy mantık ile modellenmiştir. Bu nedenle çalışma, ben ve leke temelli hastalık teşhisine kavramsal olarak uygundur.</w:t>
      </w:r>
    </w:p>
    <w:p w14:paraId="1B872985" w14:textId="77777777"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Veri Setinin Yüklenmesi</w:t>
      </w:r>
    </w:p>
    <w:p w14:paraId="2B508FC9" w14:textId="77777777" w:rsidR="00C70819" w:rsidRPr="00C70819" w:rsidRDefault="00C70819" w:rsidP="00C7081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scikit-learn kütüphanesinden </w:t>
      </w:r>
      <w:r w:rsidRPr="00C70819">
        <w:rPr>
          <w:rFonts w:ascii="Times New Roman" w:eastAsia="Times New Roman" w:hAnsi="Times New Roman" w:cs="Times New Roman"/>
          <w:b/>
          <w:bCs/>
          <w:kern w:val="0"/>
          <w14:ligatures w14:val="none"/>
        </w:rPr>
        <w:t>Breast Cancer Wisconsin</w:t>
      </w:r>
      <w:r w:rsidRPr="00C70819">
        <w:rPr>
          <w:rFonts w:ascii="Times New Roman" w:eastAsia="Times New Roman" w:hAnsi="Times New Roman" w:cs="Times New Roman"/>
          <w:kern w:val="0"/>
          <w14:ligatures w14:val="none"/>
        </w:rPr>
        <w:t xml:space="preserve"> veri seti yüklendi.</w:t>
      </w:r>
    </w:p>
    <w:p w14:paraId="4CA8DBE6" w14:textId="77777777" w:rsidR="00C70819" w:rsidRPr="00C70819" w:rsidRDefault="00C70819" w:rsidP="00C7081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Bu veri seti, hücre çekirdeği özelliklerine dayalı olarak </w:t>
      </w:r>
      <w:r w:rsidRPr="00C70819">
        <w:rPr>
          <w:rFonts w:ascii="Times New Roman" w:eastAsia="Times New Roman" w:hAnsi="Times New Roman" w:cs="Times New Roman"/>
          <w:b/>
          <w:bCs/>
          <w:kern w:val="0"/>
          <w14:ligatures w14:val="none"/>
        </w:rPr>
        <w:t>iyi huylu (benign)</w:t>
      </w:r>
      <w:r w:rsidRPr="00C70819">
        <w:rPr>
          <w:rFonts w:ascii="Times New Roman" w:eastAsia="Times New Roman" w:hAnsi="Times New Roman" w:cs="Times New Roman"/>
          <w:kern w:val="0"/>
          <w14:ligatures w14:val="none"/>
        </w:rPr>
        <w:t xml:space="preserve"> ve </w:t>
      </w:r>
      <w:r w:rsidRPr="00C70819">
        <w:rPr>
          <w:rFonts w:ascii="Times New Roman" w:eastAsia="Times New Roman" w:hAnsi="Times New Roman" w:cs="Times New Roman"/>
          <w:b/>
          <w:bCs/>
          <w:kern w:val="0"/>
          <w14:ligatures w14:val="none"/>
        </w:rPr>
        <w:t>kötü huylu (malignant)</w:t>
      </w:r>
      <w:r w:rsidRPr="00C70819">
        <w:rPr>
          <w:rFonts w:ascii="Times New Roman" w:eastAsia="Times New Roman" w:hAnsi="Times New Roman" w:cs="Times New Roman"/>
          <w:kern w:val="0"/>
          <w14:ligatures w14:val="none"/>
        </w:rPr>
        <w:t xml:space="preserve"> tümör sınıflandırması içerir.</w:t>
      </w:r>
    </w:p>
    <w:p w14:paraId="0508E425" w14:textId="77777777" w:rsidR="00C70819" w:rsidRPr="00C70819" w:rsidRDefault="00C70819" w:rsidP="00C7081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Özellikler </w:t>
      </w:r>
      <w:r w:rsidRPr="00C70819">
        <w:rPr>
          <w:rFonts w:ascii="Courier New" w:eastAsia="Times New Roman" w:hAnsi="Courier New" w:cs="Courier New"/>
          <w:kern w:val="0"/>
          <w:sz w:val="20"/>
          <w:szCs w:val="20"/>
          <w14:ligatures w14:val="none"/>
        </w:rPr>
        <w:t>DataFrame</w:t>
      </w:r>
      <w:r w:rsidRPr="00C70819">
        <w:rPr>
          <w:rFonts w:ascii="Times New Roman" w:eastAsia="Times New Roman" w:hAnsi="Times New Roman" w:cs="Times New Roman"/>
          <w:kern w:val="0"/>
          <w14:ligatures w14:val="none"/>
        </w:rPr>
        <w:t xml:space="preserve"> formatına dönüştürülerek analiz için hazırlandı.</w:t>
      </w:r>
    </w:p>
    <w:p w14:paraId="41250DE6" w14:textId="517CEC95" w:rsidR="00C70819" w:rsidRPr="00C70819" w:rsidRDefault="00C70819" w:rsidP="00C70819">
      <w:pPr>
        <w:spacing w:after="0" w:line="240" w:lineRule="auto"/>
        <w:rPr>
          <w:rFonts w:ascii="Times New Roman" w:eastAsia="Times New Roman" w:hAnsi="Times New Roman" w:cs="Times New Roman"/>
          <w:kern w:val="0"/>
          <w14:ligatures w14:val="none"/>
        </w:rPr>
      </w:pPr>
    </w:p>
    <w:p w14:paraId="4592FBB5" w14:textId="7BF25E7E"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 xml:space="preserve"> Özellik Seçimi (Feature Selection)</w:t>
      </w:r>
    </w:p>
    <w:p w14:paraId="32CF2FB6" w14:textId="77777777" w:rsidR="00C70819" w:rsidRPr="00C70819" w:rsidRDefault="00C70819" w:rsidP="00C7081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Tıbbi yorumlanabilirliği yüksek olan dört özellik seçildi:</w:t>
      </w:r>
    </w:p>
    <w:p w14:paraId="5166349B" w14:textId="77777777" w:rsidR="00C70819" w:rsidRPr="00C70819" w:rsidRDefault="00C70819" w:rsidP="00C7081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Courier New" w:eastAsia="Times New Roman" w:hAnsi="Courier New" w:cs="Courier New"/>
          <w:kern w:val="0"/>
          <w:sz w:val="20"/>
          <w:szCs w:val="20"/>
          <w14:ligatures w14:val="none"/>
        </w:rPr>
        <w:t>mean_radius</w:t>
      </w:r>
    </w:p>
    <w:p w14:paraId="58FCEFD4" w14:textId="77777777" w:rsidR="00C70819" w:rsidRPr="00C70819" w:rsidRDefault="00C70819" w:rsidP="00C7081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Courier New" w:eastAsia="Times New Roman" w:hAnsi="Courier New" w:cs="Courier New"/>
          <w:kern w:val="0"/>
          <w:sz w:val="20"/>
          <w:szCs w:val="20"/>
          <w14:ligatures w14:val="none"/>
        </w:rPr>
        <w:t>mean_texture</w:t>
      </w:r>
    </w:p>
    <w:p w14:paraId="7A8989D4" w14:textId="77777777" w:rsidR="00C70819" w:rsidRPr="00C70819" w:rsidRDefault="00C70819" w:rsidP="00C7081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Courier New" w:eastAsia="Times New Roman" w:hAnsi="Courier New" w:cs="Courier New"/>
          <w:kern w:val="0"/>
          <w:sz w:val="20"/>
          <w:szCs w:val="20"/>
          <w14:ligatures w14:val="none"/>
        </w:rPr>
        <w:t>mean_smoothness</w:t>
      </w:r>
    </w:p>
    <w:p w14:paraId="097986DA" w14:textId="77777777" w:rsidR="00C70819" w:rsidRPr="00C70819" w:rsidRDefault="00C70819" w:rsidP="00C7081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Courier New" w:eastAsia="Times New Roman" w:hAnsi="Courier New" w:cs="Courier New"/>
          <w:kern w:val="0"/>
          <w:sz w:val="20"/>
          <w:szCs w:val="20"/>
          <w14:ligatures w14:val="none"/>
        </w:rPr>
        <w:t>mean_symmetry</w:t>
      </w:r>
    </w:p>
    <w:p w14:paraId="1636FDFD" w14:textId="77777777" w:rsidR="00C70819" w:rsidRPr="00C70819" w:rsidRDefault="00C70819" w:rsidP="00C7081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Bu özellikler, tümörün </w:t>
      </w:r>
      <w:r w:rsidRPr="00C70819">
        <w:rPr>
          <w:rFonts w:ascii="Times New Roman" w:eastAsia="Times New Roman" w:hAnsi="Times New Roman" w:cs="Times New Roman"/>
          <w:b/>
          <w:bCs/>
          <w:kern w:val="0"/>
          <w14:ligatures w14:val="none"/>
        </w:rPr>
        <w:t>boyutu, dokusal yapısı ve şekil düzensizliği</w:t>
      </w:r>
      <w:r w:rsidRPr="00C70819">
        <w:rPr>
          <w:rFonts w:ascii="Times New Roman" w:eastAsia="Times New Roman" w:hAnsi="Times New Roman" w:cs="Times New Roman"/>
          <w:kern w:val="0"/>
          <w14:ligatures w14:val="none"/>
        </w:rPr>
        <w:t xml:space="preserve"> hakkında bilgi verir.</w:t>
      </w:r>
    </w:p>
    <w:p w14:paraId="56BA8D81" w14:textId="408CFDD3" w:rsidR="00C70819" w:rsidRPr="00C70819" w:rsidRDefault="00C70819" w:rsidP="00C70819">
      <w:pPr>
        <w:spacing w:after="0" w:line="240" w:lineRule="auto"/>
        <w:rPr>
          <w:rFonts w:ascii="Times New Roman" w:eastAsia="Times New Roman" w:hAnsi="Times New Roman" w:cs="Times New Roman"/>
          <w:kern w:val="0"/>
          <w14:ligatures w14:val="none"/>
        </w:rPr>
      </w:pPr>
    </w:p>
    <w:p w14:paraId="4DD3695A" w14:textId="111E9354"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Fuzzy Üyelik Fonksiyonlarının Tanımlanması</w:t>
      </w:r>
    </w:p>
    <w:p w14:paraId="427D7338" w14:textId="77777777" w:rsidR="00C70819" w:rsidRPr="00C70819" w:rsidRDefault="00C70819" w:rsidP="00C7081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Her bir özellik için </w:t>
      </w:r>
      <w:r w:rsidRPr="00C70819">
        <w:rPr>
          <w:rFonts w:ascii="Times New Roman" w:eastAsia="Times New Roman" w:hAnsi="Times New Roman" w:cs="Times New Roman"/>
          <w:b/>
          <w:bCs/>
          <w:kern w:val="0"/>
          <w14:ligatures w14:val="none"/>
        </w:rPr>
        <w:t>üçgensel (triangular) üyelik fonksiyonları</w:t>
      </w:r>
      <w:r w:rsidRPr="00C70819">
        <w:rPr>
          <w:rFonts w:ascii="Times New Roman" w:eastAsia="Times New Roman" w:hAnsi="Times New Roman" w:cs="Times New Roman"/>
          <w:kern w:val="0"/>
          <w14:ligatures w14:val="none"/>
        </w:rPr>
        <w:t xml:space="preserve"> tanımlandı.</w:t>
      </w:r>
    </w:p>
    <w:p w14:paraId="61B9F6CB" w14:textId="77777777" w:rsidR="00C70819" w:rsidRPr="00C70819" w:rsidRDefault="00C70819" w:rsidP="00C7081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Bu fonksiyonlar, sayısal değerleri şu dilsel ifadelere dönüştürür:</w:t>
      </w:r>
    </w:p>
    <w:p w14:paraId="363DC694" w14:textId="77777777" w:rsidR="00C70819" w:rsidRPr="00C70819" w:rsidRDefault="00C70819" w:rsidP="00C7081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b/>
          <w:bCs/>
          <w:kern w:val="0"/>
          <w14:ligatures w14:val="none"/>
        </w:rPr>
        <w:t>Low (Düşük)</w:t>
      </w:r>
    </w:p>
    <w:p w14:paraId="7AF7E6C4" w14:textId="77777777" w:rsidR="00C70819" w:rsidRPr="00C70819" w:rsidRDefault="00C70819" w:rsidP="00C7081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b/>
          <w:bCs/>
          <w:kern w:val="0"/>
          <w14:ligatures w14:val="none"/>
        </w:rPr>
        <w:t>Medium (Orta)</w:t>
      </w:r>
    </w:p>
    <w:p w14:paraId="135CE697" w14:textId="77777777" w:rsidR="00C70819" w:rsidRPr="00C70819" w:rsidRDefault="00C70819" w:rsidP="00C7081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b/>
          <w:bCs/>
          <w:kern w:val="0"/>
          <w14:ligatures w14:val="none"/>
        </w:rPr>
        <w:lastRenderedPageBreak/>
        <w:t>High (Yüksek)</w:t>
      </w:r>
    </w:p>
    <w:p w14:paraId="6E06EC38" w14:textId="77777777" w:rsidR="00C70819" w:rsidRPr="00C70819" w:rsidRDefault="00C70819" w:rsidP="00C7081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Böylece klasik sayısal veriler, insan benzeri bulanık mantık temsiline dönüştürüldü.</w:t>
      </w:r>
    </w:p>
    <w:p w14:paraId="1AA1177B" w14:textId="5D06CAB1" w:rsidR="00C70819" w:rsidRPr="00C70819" w:rsidRDefault="00C70819" w:rsidP="00C70819">
      <w:pPr>
        <w:spacing w:after="0" w:line="240" w:lineRule="auto"/>
        <w:rPr>
          <w:rFonts w:ascii="Times New Roman" w:eastAsia="Times New Roman" w:hAnsi="Times New Roman" w:cs="Times New Roman"/>
          <w:kern w:val="0"/>
          <w14:ligatures w14:val="none"/>
        </w:rPr>
      </w:pPr>
    </w:p>
    <w:p w14:paraId="310E9C55" w14:textId="149AEACE"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Fuzzy Üyelik Fonksiyonlarının Görselleştirilmesi</w:t>
      </w:r>
    </w:p>
    <w:p w14:paraId="189029C5" w14:textId="77777777" w:rsidR="00C70819" w:rsidRPr="00C70819" w:rsidRDefault="00C70819" w:rsidP="00C7081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Her özellik için üyelik fonksiyonları grafik olarak çizdirildi.</w:t>
      </w:r>
    </w:p>
    <w:p w14:paraId="6D9F2994" w14:textId="77777777" w:rsidR="00C70819" w:rsidRPr="00C70819" w:rsidRDefault="00C70819" w:rsidP="00C7081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Bu grafikler sayesinde:</w:t>
      </w:r>
    </w:p>
    <w:p w14:paraId="0E0B09C1" w14:textId="77777777" w:rsidR="00C70819" w:rsidRPr="00C70819" w:rsidRDefault="00C70819" w:rsidP="00C7081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Özelliklerin hangi aralıklarda düşük, orta veya yüksek kabul edildiği görsel olarak analiz edildi.</w:t>
      </w:r>
    </w:p>
    <w:p w14:paraId="5881F5AC" w14:textId="77777777" w:rsidR="00C70819" w:rsidRPr="00C70819" w:rsidRDefault="00C70819" w:rsidP="00C7081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Fuzzy modelin davranışı yorumlanabilir hale getirildi.</w:t>
      </w:r>
    </w:p>
    <w:p w14:paraId="0CBAA90B" w14:textId="162E961D" w:rsidR="00C70819" w:rsidRPr="00C70819" w:rsidRDefault="00C70819" w:rsidP="00C70819">
      <w:pPr>
        <w:spacing w:after="0" w:line="240" w:lineRule="auto"/>
        <w:rPr>
          <w:rFonts w:ascii="Times New Roman" w:eastAsia="Times New Roman" w:hAnsi="Times New Roman" w:cs="Times New Roman"/>
          <w:kern w:val="0"/>
          <w14:ligatures w14:val="none"/>
        </w:rPr>
      </w:pPr>
    </w:p>
    <w:p w14:paraId="6FF3D180" w14:textId="322FFD10"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Fuzzy Kural Tabanlı Risk Skoru Hesaplama</w:t>
      </w:r>
    </w:p>
    <w:p w14:paraId="77B918C7" w14:textId="77777777" w:rsidR="00C70819" w:rsidRPr="00C70819" w:rsidRDefault="00C70819" w:rsidP="00C7081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Uzman bilgisine dayalı </w:t>
      </w:r>
      <w:r w:rsidRPr="00C70819">
        <w:rPr>
          <w:rFonts w:ascii="Times New Roman" w:eastAsia="Times New Roman" w:hAnsi="Times New Roman" w:cs="Times New Roman"/>
          <w:b/>
          <w:bCs/>
          <w:kern w:val="0"/>
          <w14:ligatures w14:val="none"/>
        </w:rPr>
        <w:t>IF–THEN fuzzy kuralları</w:t>
      </w:r>
      <w:r w:rsidRPr="00C70819">
        <w:rPr>
          <w:rFonts w:ascii="Times New Roman" w:eastAsia="Times New Roman" w:hAnsi="Times New Roman" w:cs="Times New Roman"/>
          <w:kern w:val="0"/>
          <w14:ligatures w14:val="none"/>
        </w:rPr>
        <w:t xml:space="preserve"> tanımlandı.</w:t>
      </w:r>
    </w:p>
    <w:p w14:paraId="12F87F1C" w14:textId="77777777" w:rsidR="00C70819" w:rsidRPr="00C70819" w:rsidRDefault="00C70819" w:rsidP="00C7081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Örnek kurallar:</w:t>
      </w:r>
    </w:p>
    <w:p w14:paraId="62310F8A" w14:textId="77777777" w:rsidR="00C70819" w:rsidRPr="00C70819" w:rsidRDefault="00C70819" w:rsidP="00C7081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Eğer </w:t>
      </w:r>
      <w:r w:rsidRPr="00C70819">
        <w:rPr>
          <w:rFonts w:ascii="Times New Roman" w:eastAsia="Times New Roman" w:hAnsi="Times New Roman" w:cs="Times New Roman"/>
          <w:b/>
          <w:bCs/>
          <w:kern w:val="0"/>
          <w14:ligatures w14:val="none"/>
        </w:rPr>
        <w:t>radius yüksek</w:t>
      </w:r>
      <w:r w:rsidRPr="00C70819">
        <w:rPr>
          <w:rFonts w:ascii="Times New Roman" w:eastAsia="Times New Roman" w:hAnsi="Times New Roman" w:cs="Times New Roman"/>
          <w:kern w:val="0"/>
          <w14:ligatures w14:val="none"/>
        </w:rPr>
        <w:t xml:space="preserve"> ve </w:t>
      </w:r>
      <w:r w:rsidRPr="00C70819">
        <w:rPr>
          <w:rFonts w:ascii="Times New Roman" w:eastAsia="Times New Roman" w:hAnsi="Times New Roman" w:cs="Times New Roman"/>
          <w:b/>
          <w:bCs/>
          <w:kern w:val="0"/>
          <w14:ligatures w14:val="none"/>
        </w:rPr>
        <w:t>texture yüksekse</w:t>
      </w:r>
      <w:r w:rsidRPr="00C70819">
        <w:rPr>
          <w:rFonts w:ascii="Times New Roman" w:eastAsia="Times New Roman" w:hAnsi="Times New Roman" w:cs="Times New Roman"/>
          <w:kern w:val="0"/>
          <w14:ligatures w14:val="none"/>
        </w:rPr>
        <w:t>, risk yüksektir.</w:t>
      </w:r>
    </w:p>
    <w:p w14:paraId="0F2E0E15" w14:textId="77777777" w:rsidR="00C70819" w:rsidRPr="00C70819" w:rsidRDefault="00C70819" w:rsidP="00C7081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Eğer </w:t>
      </w:r>
      <w:r w:rsidRPr="00C70819">
        <w:rPr>
          <w:rFonts w:ascii="Times New Roman" w:eastAsia="Times New Roman" w:hAnsi="Times New Roman" w:cs="Times New Roman"/>
          <w:b/>
          <w:bCs/>
          <w:kern w:val="0"/>
          <w14:ligatures w14:val="none"/>
        </w:rPr>
        <w:t>radius orta</w:t>
      </w:r>
      <w:r w:rsidRPr="00C70819">
        <w:rPr>
          <w:rFonts w:ascii="Times New Roman" w:eastAsia="Times New Roman" w:hAnsi="Times New Roman" w:cs="Times New Roman"/>
          <w:kern w:val="0"/>
          <w14:ligatures w14:val="none"/>
        </w:rPr>
        <w:t xml:space="preserve"> ve </w:t>
      </w:r>
      <w:r w:rsidRPr="00C70819">
        <w:rPr>
          <w:rFonts w:ascii="Times New Roman" w:eastAsia="Times New Roman" w:hAnsi="Times New Roman" w:cs="Times New Roman"/>
          <w:b/>
          <w:bCs/>
          <w:kern w:val="0"/>
          <w14:ligatures w14:val="none"/>
        </w:rPr>
        <w:t>symmetry yüksekse</w:t>
      </w:r>
      <w:r w:rsidRPr="00C70819">
        <w:rPr>
          <w:rFonts w:ascii="Times New Roman" w:eastAsia="Times New Roman" w:hAnsi="Times New Roman" w:cs="Times New Roman"/>
          <w:kern w:val="0"/>
          <w14:ligatures w14:val="none"/>
        </w:rPr>
        <w:t>, risk orta düzeydedir.</w:t>
      </w:r>
    </w:p>
    <w:p w14:paraId="74DEF326" w14:textId="77777777" w:rsidR="00C70819" w:rsidRPr="00C70819" w:rsidRDefault="00C70819" w:rsidP="00C7081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Bu kurallar kullanılarak her veri örneği için </w:t>
      </w:r>
      <w:r w:rsidRPr="00C70819">
        <w:rPr>
          <w:rFonts w:ascii="Times New Roman" w:eastAsia="Times New Roman" w:hAnsi="Times New Roman" w:cs="Times New Roman"/>
          <w:b/>
          <w:bCs/>
          <w:kern w:val="0"/>
          <w14:ligatures w14:val="none"/>
        </w:rPr>
        <w:t>fuzzy risk skoru</w:t>
      </w:r>
      <w:r w:rsidRPr="00C70819">
        <w:rPr>
          <w:rFonts w:ascii="Times New Roman" w:eastAsia="Times New Roman" w:hAnsi="Times New Roman" w:cs="Times New Roman"/>
          <w:kern w:val="0"/>
          <w14:ligatures w14:val="none"/>
        </w:rPr>
        <w:t xml:space="preserve"> hesaplandı.</w:t>
      </w:r>
    </w:p>
    <w:p w14:paraId="2822E980" w14:textId="77777777" w:rsidR="00C70819" w:rsidRPr="00C70819" w:rsidRDefault="00C70819" w:rsidP="00C7081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Risk skoru, 0–1 aralığında sürekli bir değer olarak üretildi.</w:t>
      </w:r>
    </w:p>
    <w:p w14:paraId="5E648E2B" w14:textId="760C2607" w:rsidR="00C70819" w:rsidRPr="00C70819" w:rsidRDefault="00C70819" w:rsidP="00C70819">
      <w:pPr>
        <w:spacing w:after="0" w:line="240" w:lineRule="auto"/>
        <w:rPr>
          <w:rFonts w:ascii="Times New Roman" w:eastAsia="Times New Roman" w:hAnsi="Times New Roman" w:cs="Times New Roman"/>
          <w:kern w:val="0"/>
          <w14:ligatures w14:val="none"/>
        </w:rPr>
      </w:pPr>
    </w:p>
    <w:p w14:paraId="52AEEA13" w14:textId="035C48E7"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Fuzzy Risk Skorunun Dağılım Analizi</w:t>
      </w:r>
    </w:p>
    <w:p w14:paraId="1B56CEAB" w14:textId="77777777" w:rsidR="00C70819" w:rsidRPr="00C70819" w:rsidRDefault="00C70819" w:rsidP="00C7081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Hesaplanan fuzzy risk skorlarının histogram grafiği çizdirildi.</w:t>
      </w:r>
    </w:p>
    <w:p w14:paraId="6C4341F2" w14:textId="77777777" w:rsidR="00C70819" w:rsidRPr="00C70819" w:rsidRDefault="00C70819" w:rsidP="00C7081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Bu adımda:</w:t>
      </w:r>
    </w:p>
    <w:p w14:paraId="6B45DA38" w14:textId="77777777" w:rsidR="00C70819" w:rsidRPr="00C70819" w:rsidRDefault="00C70819" w:rsidP="00C7081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Risk skorlarının veri setine nasıl dağıldığı incelendi.</w:t>
      </w:r>
    </w:p>
    <w:p w14:paraId="71D1998A" w14:textId="77777777" w:rsidR="00C70819" w:rsidRPr="00C70819" w:rsidRDefault="00C70819" w:rsidP="00C7081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Fuzzy sistemin ayırt edici olup olmadığı analiz edildi.</w:t>
      </w:r>
    </w:p>
    <w:p w14:paraId="10FC4570" w14:textId="066567A4" w:rsidR="00C70819" w:rsidRPr="00C70819" w:rsidRDefault="00C70819" w:rsidP="00C70819">
      <w:pPr>
        <w:spacing w:after="0" w:line="240" w:lineRule="auto"/>
        <w:rPr>
          <w:rFonts w:ascii="Times New Roman" w:eastAsia="Times New Roman" w:hAnsi="Times New Roman" w:cs="Times New Roman"/>
          <w:kern w:val="0"/>
          <w14:ligatures w14:val="none"/>
        </w:rPr>
      </w:pPr>
    </w:p>
    <w:p w14:paraId="3900885E" w14:textId="3A4B6617"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Klasik Makine Öğrenmesi Modelinin Eğitilmesi</w:t>
      </w:r>
    </w:p>
    <w:p w14:paraId="647C5E34" w14:textId="77777777" w:rsidR="00C70819" w:rsidRPr="00C70819" w:rsidRDefault="00C70819" w:rsidP="00C7081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Seçilen dört özellik kullanılarak </w:t>
      </w:r>
      <w:r w:rsidRPr="00C70819">
        <w:rPr>
          <w:rFonts w:ascii="Times New Roman" w:eastAsia="Times New Roman" w:hAnsi="Times New Roman" w:cs="Times New Roman"/>
          <w:b/>
          <w:bCs/>
          <w:kern w:val="0"/>
          <w14:ligatures w14:val="none"/>
        </w:rPr>
        <w:t>Logistic Regression</w:t>
      </w:r>
      <w:r w:rsidRPr="00C70819">
        <w:rPr>
          <w:rFonts w:ascii="Times New Roman" w:eastAsia="Times New Roman" w:hAnsi="Times New Roman" w:cs="Times New Roman"/>
          <w:kern w:val="0"/>
          <w14:ligatures w14:val="none"/>
        </w:rPr>
        <w:t xml:space="preserve"> modeli eğitildi.</w:t>
      </w:r>
    </w:p>
    <w:p w14:paraId="1236EBDA" w14:textId="77777777" w:rsidR="00C70819" w:rsidRPr="00C70819" w:rsidRDefault="00C70819" w:rsidP="00C7081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Bu model, herhangi bir fuzzy işlem uygulanmadan klasik makine öğrenmesi yaklaşımını temsil eder.</w:t>
      </w:r>
    </w:p>
    <w:p w14:paraId="6002C071" w14:textId="77777777" w:rsidR="00C70819" w:rsidRPr="00C70819" w:rsidRDefault="00C70819" w:rsidP="00C7081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Modelin doğruluk (accuracy) değeri hesaplandı.</w:t>
      </w:r>
    </w:p>
    <w:p w14:paraId="649D9C5F" w14:textId="79984284" w:rsidR="00C70819" w:rsidRPr="00C70819" w:rsidRDefault="00C70819" w:rsidP="00C70819">
      <w:pPr>
        <w:spacing w:after="0" w:line="240" w:lineRule="auto"/>
        <w:rPr>
          <w:rFonts w:ascii="Times New Roman" w:eastAsia="Times New Roman" w:hAnsi="Times New Roman" w:cs="Times New Roman"/>
          <w:kern w:val="0"/>
          <w14:ligatures w14:val="none"/>
        </w:rPr>
      </w:pPr>
    </w:p>
    <w:p w14:paraId="0D84C2E1" w14:textId="613CAAB4"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 xml:space="preserve"> Fuzzy + Makine Öğrenmesi Entegrasyonu</w:t>
      </w:r>
    </w:p>
    <w:p w14:paraId="3934E776" w14:textId="77777777" w:rsidR="00C70819" w:rsidRPr="00C70819" w:rsidRDefault="00C70819" w:rsidP="00C7081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lastRenderedPageBreak/>
        <w:t xml:space="preserve">Aynı özelliklere ek olarak </w:t>
      </w:r>
      <w:r w:rsidRPr="00C70819">
        <w:rPr>
          <w:rFonts w:ascii="Times New Roman" w:eastAsia="Times New Roman" w:hAnsi="Times New Roman" w:cs="Times New Roman"/>
          <w:b/>
          <w:bCs/>
          <w:kern w:val="0"/>
          <w14:ligatures w14:val="none"/>
        </w:rPr>
        <w:t>fuzzy risk skoru</w:t>
      </w:r>
      <w:r w:rsidRPr="00C70819">
        <w:rPr>
          <w:rFonts w:ascii="Times New Roman" w:eastAsia="Times New Roman" w:hAnsi="Times New Roman" w:cs="Times New Roman"/>
          <w:kern w:val="0"/>
          <w14:ligatures w14:val="none"/>
        </w:rPr>
        <w:t>, modele yeni bir özellik olarak eklendi.</w:t>
      </w:r>
    </w:p>
    <w:p w14:paraId="3DA07CC6" w14:textId="77777777" w:rsidR="00C70819" w:rsidRPr="00C70819" w:rsidRDefault="00C70819" w:rsidP="00C7081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Böylece fuzzy mantık, makine öğrenmesi için </w:t>
      </w:r>
      <w:r w:rsidRPr="00C70819">
        <w:rPr>
          <w:rFonts w:ascii="Times New Roman" w:eastAsia="Times New Roman" w:hAnsi="Times New Roman" w:cs="Times New Roman"/>
          <w:b/>
          <w:bCs/>
          <w:kern w:val="0"/>
          <w14:ligatures w14:val="none"/>
        </w:rPr>
        <w:t>özellik mühendisliği (feature engineering)</w:t>
      </w:r>
      <w:r w:rsidRPr="00C70819">
        <w:rPr>
          <w:rFonts w:ascii="Times New Roman" w:eastAsia="Times New Roman" w:hAnsi="Times New Roman" w:cs="Times New Roman"/>
          <w:kern w:val="0"/>
          <w14:ligatures w14:val="none"/>
        </w:rPr>
        <w:t xml:space="preserve"> amacıyla kullanıldı.</w:t>
      </w:r>
    </w:p>
    <w:p w14:paraId="50DF88C7" w14:textId="77777777" w:rsidR="00C70819" w:rsidRPr="00C70819" w:rsidRDefault="00C70819" w:rsidP="00C7081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Fuzzy destekli model eğitildi ve doğruluk değeri hesaplandı.</w:t>
      </w:r>
    </w:p>
    <w:p w14:paraId="2A8F13C2" w14:textId="6F6D92D4" w:rsidR="00C70819" w:rsidRPr="00C70819" w:rsidRDefault="00C70819" w:rsidP="00C70819">
      <w:pPr>
        <w:spacing w:after="0" w:line="240" w:lineRule="auto"/>
        <w:rPr>
          <w:rFonts w:ascii="Times New Roman" w:eastAsia="Times New Roman" w:hAnsi="Times New Roman" w:cs="Times New Roman"/>
          <w:kern w:val="0"/>
          <w14:ligatures w14:val="none"/>
        </w:rPr>
      </w:pPr>
    </w:p>
    <w:p w14:paraId="4DF5CEAB" w14:textId="59A6CE3E"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 xml:space="preserve"> Modellerin Karşılaştırılması</w:t>
      </w:r>
    </w:p>
    <w:p w14:paraId="6A06641D" w14:textId="77777777" w:rsidR="00C70819" w:rsidRPr="00C70819" w:rsidRDefault="00C70819" w:rsidP="00C7081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Klasik makine öğrenmesi modeli ile fuzzy destekli modelin doğrulukları karşılaştırıldı.</w:t>
      </w:r>
    </w:p>
    <w:p w14:paraId="123B9F41" w14:textId="77777777" w:rsidR="00C70819" w:rsidRPr="00C70819" w:rsidRDefault="00C70819" w:rsidP="00C7081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Sonuçlar çubuk grafik ile görselleştirildi.</w:t>
      </w:r>
    </w:p>
    <w:p w14:paraId="1459379D" w14:textId="77777777" w:rsidR="00C70819" w:rsidRPr="00C70819" w:rsidRDefault="00C70819" w:rsidP="00C7081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Fuzzy mantığın model performansına olan etkisi deneysel olarak incelendi.</w:t>
      </w:r>
    </w:p>
    <w:p w14:paraId="3DB741F3" w14:textId="6F430AD8" w:rsidR="00C70819" w:rsidRPr="00C70819" w:rsidRDefault="00C70819" w:rsidP="00C70819">
      <w:pPr>
        <w:spacing w:after="0" w:line="240" w:lineRule="auto"/>
        <w:rPr>
          <w:rFonts w:ascii="Times New Roman" w:eastAsia="Times New Roman" w:hAnsi="Times New Roman" w:cs="Times New Roman"/>
          <w:kern w:val="0"/>
          <w14:ligatures w14:val="none"/>
        </w:rPr>
      </w:pPr>
    </w:p>
    <w:p w14:paraId="3A69DECB" w14:textId="0527C8FE" w:rsidR="00C70819" w:rsidRPr="00C70819" w:rsidRDefault="00C70819" w:rsidP="00C708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0819">
        <w:rPr>
          <w:rFonts w:ascii="Times New Roman" w:eastAsia="Times New Roman" w:hAnsi="Times New Roman" w:cs="Times New Roman"/>
          <w:b/>
          <w:bCs/>
          <w:kern w:val="0"/>
          <w:sz w:val="27"/>
          <w:szCs w:val="27"/>
          <w14:ligatures w14:val="none"/>
        </w:rPr>
        <w:t>Sonuçların Yorumlanması</w:t>
      </w:r>
    </w:p>
    <w:p w14:paraId="0A94F195" w14:textId="77777777" w:rsidR="00C70819" w:rsidRPr="00C70819" w:rsidRDefault="00C70819" w:rsidP="00C708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Fuzzy mantığın:</w:t>
      </w:r>
    </w:p>
    <w:p w14:paraId="0F04A0D2" w14:textId="77777777" w:rsidR="00C70819" w:rsidRPr="00C70819" w:rsidRDefault="00C70819" w:rsidP="00C7081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Ek özellik olarak kullanıldığında performansı artırabildiği,</w:t>
      </w:r>
    </w:p>
    <w:p w14:paraId="3F9A5AE7" w14:textId="77777777" w:rsidR="00C70819" w:rsidRPr="00C70819" w:rsidRDefault="00C70819" w:rsidP="00C7081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Aşırı soyutlama durumunda ise bilgi kaybına yol açabildiği gözlemlendi.</w:t>
      </w:r>
    </w:p>
    <w:p w14:paraId="1F9E15C1" w14:textId="77777777" w:rsidR="00C70819" w:rsidRPr="00C70819" w:rsidRDefault="00C70819" w:rsidP="00C708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0819">
        <w:rPr>
          <w:rFonts w:ascii="Times New Roman" w:eastAsia="Times New Roman" w:hAnsi="Times New Roman" w:cs="Times New Roman"/>
          <w:kern w:val="0"/>
          <w14:ligatures w14:val="none"/>
        </w:rPr>
        <w:t xml:space="preserve">Bu sonuç, soft computing yaklaşımlarının </w:t>
      </w:r>
      <w:r w:rsidRPr="00C70819">
        <w:rPr>
          <w:rFonts w:ascii="Times New Roman" w:eastAsia="Times New Roman" w:hAnsi="Times New Roman" w:cs="Times New Roman"/>
          <w:b/>
          <w:bCs/>
          <w:kern w:val="0"/>
          <w14:ligatures w14:val="none"/>
        </w:rPr>
        <w:t>tasarımına duyarlı</w:t>
      </w:r>
      <w:r w:rsidRPr="00C70819">
        <w:rPr>
          <w:rFonts w:ascii="Times New Roman" w:eastAsia="Times New Roman" w:hAnsi="Times New Roman" w:cs="Times New Roman"/>
          <w:kern w:val="0"/>
          <w14:ligatures w14:val="none"/>
        </w:rPr>
        <w:t xml:space="preserve"> olduğunu göstermektedir.</w:t>
      </w:r>
    </w:p>
    <w:p w14:paraId="353550DE" w14:textId="77777777" w:rsidR="00602EC7" w:rsidRDefault="00602EC7"/>
    <w:sectPr w:rsidR="00602E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63FE"/>
    <w:multiLevelType w:val="multilevel"/>
    <w:tmpl w:val="A5BE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17A20"/>
    <w:multiLevelType w:val="multilevel"/>
    <w:tmpl w:val="D452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31FCC"/>
    <w:multiLevelType w:val="multilevel"/>
    <w:tmpl w:val="372C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61A97"/>
    <w:multiLevelType w:val="multilevel"/>
    <w:tmpl w:val="97A2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904B7"/>
    <w:multiLevelType w:val="multilevel"/>
    <w:tmpl w:val="3DC4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473E6"/>
    <w:multiLevelType w:val="multilevel"/>
    <w:tmpl w:val="111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C2FB7"/>
    <w:multiLevelType w:val="multilevel"/>
    <w:tmpl w:val="63CA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F3881"/>
    <w:multiLevelType w:val="multilevel"/>
    <w:tmpl w:val="C2B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33B9B"/>
    <w:multiLevelType w:val="multilevel"/>
    <w:tmpl w:val="AE0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25C5B"/>
    <w:multiLevelType w:val="multilevel"/>
    <w:tmpl w:val="944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63EFE"/>
    <w:multiLevelType w:val="multilevel"/>
    <w:tmpl w:val="CA3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E40D7"/>
    <w:multiLevelType w:val="multilevel"/>
    <w:tmpl w:val="6ED0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A51C1"/>
    <w:multiLevelType w:val="multilevel"/>
    <w:tmpl w:val="3838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E68CF"/>
    <w:multiLevelType w:val="multilevel"/>
    <w:tmpl w:val="0F8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81416"/>
    <w:multiLevelType w:val="multilevel"/>
    <w:tmpl w:val="AB7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88584">
    <w:abstractNumId w:val="0"/>
  </w:num>
  <w:num w:numId="2" w16cid:durableId="1533877463">
    <w:abstractNumId w:val="5"/>
  </w:num>
  <w:num w:numId="3" w16cid:durableId="578491495">
    <w:abstractNumId w:val="4"/>
  </w:num>
  <w:num w:numId="4" w16cid:durableId="542982747">
    <w:abstractNumId w:val="10"/>
  </w:num>
  <w:num w:numId="5" w16cid:durableId="44335028">
    <w:abstractNumId w:val="9"/>
  </w:num>
  <w:num w:numId="6" w16cid:durableId="743913980">
    <w:abstractNumId w:val="14"/>
  </w:num>
  <w:num w:numId="7" w16cid:durableId="1650281627">
    <w:abstractNumId w:val="6"/>
  </w:num>
  <w:num w:numId="8" w16cid:durableId="1566918932">
    <w:abstractNumId w:val="2"/>
  </w:num>
  <w:num w:numId="9" w16cid:durableId="884491166">
    <w:abstractNumId w:val="11"/>
  </w:num>
  <w:num w:numId="10" w16cid:durableId="92751657">
    <w:abstractNumId w:val="12"/>
  </w:num>
  <w:num w:numId="11" w16cid:durableId="903443251">
    <w:abstractNumId w:val="3"/>
  </w:num>
  <w:num w:numId="12" w16cid:durableId="2048531051">
    <w:abstractNumId w:val="8"/>
  </w:num>
  <w:num w:numId="13" w16cid:durableId="718288404">
    <w:abstractNumId w:val="7"/>
  </w:num>
  <w:num w:numId="14" w16cid:durableId="375548345">
    <w:abstractNumId w:val="13"/>
  </w:num>
  <w:num w:numId="15" w16cid:durableId="1316446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06"/>
    <w:rsid w:val="0004023C"/>
    <w:rsid w:val="000A3CF4"/>
    <w:rsid w:val="00126A49"/>
    <w:rsid w:val="001358A5"/>
    <w:rsid w:val="00192C3E"/>
    <w:rsid w:val="001A193A"/>
    <w:rsid w:val="002D39E6"/>
    <w:rsid w:val="00353119"/>
    <w:rsid w:val="00357E6B"/>
    <w:rsid w:val="004274A2"/>
    <w:rsid w:val="0052080D"/>
    <w:rsid w:val="0053585F"/>
    <w:rsid w:val="00602EC7"/>
    <w:rsid w:val="0064218C"/>
    <w:rsid w:val="00642B9D"/>
    <w:rsid w:val="006C208B"/>
    <w:rsid w:val="006F606C"/>
    <w:rsid w:val="007A595E"/>
    <w:rsid w:val="007D7A67"/>
    <w:rsid w:val="00804906"/>
    <w:rsid w:val="0096216C"/>
    <w:rsid w:val="009B1347"/>
    <w:rsid w:val="009B5306"/>
    <w:rsid w:val="009D6640"/>
    <w:rsid w:val="00A22C57"/>
    <w:rsid w:val="00A435AE"/>
    <w:rsid w:val="00AF1958"/>
    <w:rsid w:val="00B131F6"/>
    <w:rsid w:val="00B45C6C"/>
    <w:rsid w:val="00B61D98"/>
    <w:rsid w:val="00BC3512"/>
    <w:rsid w:val="00C70819"/>
    <w:rsid w:val="00C72181"/>
    <w:rsid w:val="00D677EE"/>
    <w:rsid w:val="00D707D5"/>
    <w:rsid w:val="00D85755"/>
    <w:rsid w:val="00DE73B3"/>
    <w:rsid w:val="00E35F35"/>
    <w:rsid w:val="00FA7404"/>
    <w:rsid w:val="00FB6B1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5427"/>
  <w15:chartTrackingRefBased/>
  <w15:docId w15:val="{326EB985-5920-3E43-ABFD-4DD0AD5D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906"/>
    <w:rPr>
      <w:rFonts w:eastAsiaTheme="majorEastAsia" w:cstheme="majorBidi"/>
      <w:color w:val="272727" w:themeColor="text1" w:themeTint="D8"/>
    </w:rPr>
  </w:style>
  <w:style w:type="paragraph" w:styleId="Title">
    <w:name w:val="Title"/>
    <w:basedOn w:val="Normal"/>
    <w:next w:val="Normal"/>
    <w:link w:val="TitleChar"/>
    <w:uiPriority w:val="10"/>
    <w:qFormat/>
    <w:rsid w:val="00804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906"/>
    <w:pPr>
      <w:spacing w:before="160"/>
      <w:jc w:val="center"/>
    </w:pPr>
    <w:rPr>
      <w:i/>
      <w:iCs/>
      <w:color w:val="404040" w:themeColor="text1" w:themeTint="BF"/>
    </w:rPr>
  </w:style>
  <w:style w:type="character" w:customStyle="1" w:styleId="QuoteChar">
    <w:name w:val="Quote Char"/>
    <w:basedOn w:val="DefaultParagraphFont"/>
    <w:link w:val="Quote"/>
    <w:uiPriority w:val="29"/>
    <w:rsid w:val="00804906"/>
    <w:rPr>
      <w:i/>
      <w:iCs/>
      <w:color w:val="404040" w:themeColor="text1" w:themeTint="BF"/>
    </w:rPr>
  </w:style>
  <w:style w:type="paragraph" w:styleId="ListParagraph">
    <w:name w:val="List Paragraph"/>
    <w:basedOn w:val="Normal"/>
    <w:uiPriority w:val="34"/>
    <w:qFormat/>
    <w:rsid w:val="00804906"/>
    <w:pPr>
      <w:ind w:left="720"/>
      <w:contextualSpacing/>
    </w:pPr>
  </w:style>
  <w:style w:type="character" w:styleId="IntenseEmphasis">
    <w:name w:val="Intense Emphasis"/>
    <w:basedOn w:val="DefaultParagraphFont"/>
    <w:uiPriority w:val="21"/>
    <w:qFormat/>
    <w:rsid w:val="00804906"/>
    <w:rPr>
      <w:i/>
      <w:iCs/>
      <w:color w:val="0F4761" w:themeColor="accent1" w:themeShade="BF"/>
    </w:rPr>
  </w:style>
  <w:style w:type="paragraph" w:styleId="IntenseQuote">
    <w:name w:val="Intense Quote"/>
    <w:basedOn w:val="Normal"/>
    <w:next w:val="Normal"/>
    <w:link w:val="IntenseQuoteChar"/>
    <w:uiPriority w:val="30"/>
    <w:qFormat/>
    <w:rsid w:val="00804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906"/>
    <w:rPr>
      <w:i/>
      <w:iCs/>
      <w:color w:val="0F4761" w:themeColor="accent1" w:themeShade="BF"/>
    </w:rPr>
  </w:style>
  <w:style w:type="character" w:styleId="IntenseReference">
    <w:name w:val="Intense Reference"/>
    <w:basedOn w:val="DefaultParagraphFont"/>
    <w:uiPriority w:val="32"/>
    <w:qFormat/>
    <w:rsid w:val="00804906"/>
    <w:rPr>
      <w:b/>
      <w:bCs/>
      <w:smallCaps/>
      <w:color w:val="0F4761" w:themeColor="accent1" w:themeShade="BF"/>
      <w:spacing w:val="5"/>
    </w:rPr>
  </w:style>
  <w:style w:type="paragraph" w:customStyle="1" w:styleId="isselectedend">
    <w:name w:val="isselectedend"/>
    <w:basedOn w:val="Normal"/>
    <w:rsid w:val="008049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4906"/>
    <w:rPr>
      <w:b/>
      <w:bCs/>
    </w:rPr>
  </w:style>
  <w:style w:type="character" w:customStyle="1" w:styleId="text-token-text-primary">
    <w:name w:val="text-token-text-primary"/>
    <w:basedOn w:val="DefaultParagraphFont"/>
    <w:rsid w:val="00804906"/>
  </w:style>
  <w:style w:type="paragraph" w:styleId="NormalWeb">
    <w:name w:val="Normal (Web)"/>
    <w:basedOn w:val="Normal"/>
    <w:uiPriority w:val="99"/>
    <w:semiHidden/>
    <w:unhideWhenUsed/>
    <w:rsid w:val="008049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708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alaca</dc:creator>
  <cp:keywords/>
  <dc:description/>
  <cp:lastModifiedBy>fatih alaca</cp:lastModifiedBy>
  <cp:revision>1</cp:revision>
  <dcterms:created xsi:type="dcterms:W3CDTF">2026-01-17T18:05:00Z</dcterms:created>
  <dcterms:modified xsi:type="dcterms:W3CDTF">2026-01-18T09:46:00Z</dcterms:modified>
</cp:coreProperties>
</file>