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2C85" w:rsidRDefault="00972C85" w:rsidP="00972C85">
      <w:pPr>
        <w:jc w:val="center"/>
        <w:rPr>
          <w:rFonts w:ascii="Times New Roman" w:hAnsi="Times New Roman" w:cs="Times New Roman"/>
          <w:b/>
          <w:sz w:val="24"/>
          <w:szCs w:val="24"/>
        </w:rPr>
      </w:pPr>
      <w:r>
        <w:rPr>
          <w:rFonts w:ascii="Times New Roman" w:hAnsi="Times New Roman" w:cs="Times New Roman"/>
          <w:b/>
          <w:sz w:val="24"/>
          <w:szCs w:val="24"/>
        </w:rPr>
        <w:t>Review Article</w:t>
      </w:r>
    </w:p>
    <w:p w:rsidR="00972C85" w:rsidRDefault="00972C85" w:rsidP="00DF2191">
      <w:pPr>
        <w:jc w:val="center"/>
        <w:rPr>
          <w:rFonts w:ascii="Times New Roman" w:hAnsi="Times New Roman" w:cs="Times New Roman"/>
          <w:b/>
          <w:bCs/>
          <w:sz w:val="24"/>
          <w:szCs w:val="24"/>
        </w:rPr>
      </w:pPr>
      <w:r>
        <w:rPr>
          <w:rFonts w:ascii="Times New Roman" w:hAnsi="Times New Roman" w:cs="Times New Roman"/>
          <w:b/>
          <w:sz w:val="24"/>
          <w:szCs w:val="24"/>
        </w:rPr>
        <w:t>Mapping and Dis</w:t>
      </w:r>
      <w:r w:rsidR="00141C27">
        <w:rPr>
          <w:rFonts w:ascii="Times New Roman" w:hAnsi="Times New Roman" w:cs="Times New Roman"/>
          <w:b/>
          <w:sz w:val="24"/>
          <w:szCs w:val="24"/>
        </w:rPr>
        <w:t>tribution of the Telomeric</w:t>
      </w:r>
      <w:r>
        <w:rPr>
          <w:rFonts w:ascii="Times New Roman" w:hAnsi="Times New Roman" w:cs="Times New Roman"/>
          <w:b/>
          <w:sz w:val="24"/>
          <w:szCs w:val="24"/>
        </w:rPr>
        <w:t xml:space="preserve"> Sequences (T2AG</w:t>
      </w:r>
      <w:r w:rsidRPr="00972C85">
        <w:rPr>
          <w:rFonts w:ascii="Times New Roman" w:hAnsi="Times New Roman" w:cs="Times New Roman"/>
          <w:b/>
          <w:sz w:val="24"/>
          <w:szCs w:val="24"/>
        </w:rPr>
        <w:t>3</w:t>
      </w:r>
      <w:r w:rsidR="0043549B">
        <w:rPr>
          <w:rFonts w:ascii="Times New Roman" w:hAnsi="Times New Roman" w:cs="Times New Roman"/>
          <w:b/>
          <w:sz w:val="24"/>
          <w:szCs w:val="24"/>
        </w:rPr>
        <w:t xml:space="preserve"> repeats</w:t>
      </w:r>
      <w:r w:rsidRPr="00972C85">
        <w:rPr>
          <w:rFonts w:ascii="Times New Roman" w:hAnsi="Times New Roman" w:cs="Times New Roman"/>
          <w:b/>
          <w:sz w:val="24"/>
          <w:szCs w:val="24"/>
        </w:rPr>
        <w:t xml:space="preserve">) </w:t>
      </w:r>
      <w:r>
        <w:rPr>
          <w:rFonts w:ascii="Times New Roman" w:hAnsi="Times New Roman" w:cs="Times New Roman"/>
          <w:b/>
          <w:bCs/>
          <w:sz w:val="24"/>
          <w:szCs w:val="24"/>
        </w:rPr>
        <w:t>in the Marsupialia</w:t>
      </w:r>
      <w:r w:rsidR="00DF2191">
        <w:rPr>
          <w:rFonts w:ascii="Times New Roman" w:hAnsi="Times New Roman" w:cs="Times New Roman"/>
          <w:b/>
          <w:bCs/>
          <w:sz w:val="24"/>
          <w:szCs w:val="24"/>
        </w:rPr>
        <w:t xml:space="preserve"> Famili </w:t>
      </w:r>
      <w:r>
        <w:rPr>
          <w:rFonts w:ascii="Times New Roman" w:eastAsia="Times New Roman" w:hAnsi="Times New Roman" w:cs="Times New Roman"/>
          <w:b/>
          <w:bCs/>
          <w:kern w:val="36"/>
          <w:sz w:val="24"/>
          <w:szCs w:val="24"/>
          <w:lang w:eastAsia="id-ID"/>
        </w:rPr>
        <w:t>M</w:t>
      </w:r>
      <w:r w:rsidR="00541E09">
        <w:rPr>
          <w:rFonts w:ascii="Times New Roman" w:eastAsia="Times New Roman" w:hAnsi="Times New Roman" w:cs="Times New Roman"/>
          <w:b/>
          <w:bCs/>
          <w:kern w:val="36"/>
          <w:sz w:val="24"/>
          <w:szCs w:val="24"/>
          <w:lang w:eastAsia="id-ID"/>
        </w:rPr>
        <w:t>acropodidae</w:t>
      </w:r>
    </w:p>
    <w:p w:rsidR="00972C85" w:rsidRPr="00C74B95" w:rsidRDefault="00972C85" w:rsidP="00972C85">
      <w:pPr>
        <w:jc w:val="center"/>
        <w:rPr>
          <w:rFonts w:ascii="Times New Roman" w:hAnsi="Times New Roman" w:cs="Times New Roman"/>
          <w:sz w:val="24"/>
          <w:szCs w:val="24"/>
          <w:vertAlign w:val="superscript"/>
        </w:rPr>
      </w:pPr>
      <w:r w:rsidRPr="00C74B95">
        <w:rPr>
          <w:rFonts w:ascii="Times New Roman" w:hAnsi="Times New Roman" w:cs="Times New Roman"/>
          <w:sz w:val="24"/>
          <w:szCs w:val="24"/>
        </w:rPr>
        <w:t>Rony Marsyal Kunda</w:t>
      </w:r>
      <w:r w:rsidRPr="00C74B95">
        <w:rPr>
          <w:rFonts w:ascii="Times New Roman" w:hAnsi="Times New Roman" w:cs="Times New Roman"/>
          <w:sz w:val="24"/>
          <w:szCs w:val="24"/>
          <w:vertAlign w:val="superscript"/>
        </w:rPr>
        <w:t>1*</w:t>
      </w:r>
      <w:r w:rsidRPr="00C74B95">
        <w:rPr>
          <w:rFonts w:ascii="Times New Roman" w:hAnsi="Times New Roman" w:cs="Times New Roman"/>
          <w:sz w:val="24"/>
          <w:szCs w:val="24"/>
        </w:rPr>
        <w:t>, Mechiavel Moniharapon</w:t>
      </w:r>
      <w:r w:rsidRPr="00C74B95">
        <w:rPr>
          <w:rFonts w:ascii="Times New Roman" w:hAnsi="Times New Roman" w:cs="Times New Roman"/>
          <w:sz w:val="24"/>
          <w:szCs w:val="24"/>
          <w:vertAlign w:val="superscript"/>
        </w:rPr>
        <w:t>1</w:t>
      </w:r>
    </w:p>
    <w:p w:rsidR="00C74B95" w:rsidRDefault="00C74B95" w:rsidP="00C74B95">
      <w:pPr>
        <w:spacing w:after="0" w:line="240" w:lineRule="auto"/>
        <w:ind w:left="142" w:hanging="142"/>
        <w:jc w:val="both"/>
        <w:rPr>
          <w:rFonts w:ascii="Times New Roman" w:hAnsi="Times New Roman" w:cs="Times New Roman"/>
          <w:color w:val="212121"/>
          <w:sz w:val="24"/>
          <w:szCs w:val="24"/>
        </w:rPr>
      </w:pPr>
      <w:r w:rsidRPr="00C74B95">
        <w:rPr>
          <w:rFonts w:ascii="Times New Roman" w:hAnsi="Times New Roman" w:cs="Times New Roman"/>
          <w:sz w:val="24"/>
          <w:szCs w:val="24"/>
          <w:vertAlign w:val="superscript"/>
        </w:rPr>
        <w:t>1</w:t>
      </w:r>
      <w:r w:rsidRPr="00C74B95">
        <w:rPr>
          <w:rFonts w:ascii="Times New Roman" w:hAnsi="Times New Roman" w:cs="Times New Roman"/>
          <w:sz w:val="24"/>
          <w:szCs w:val="24"/>
        </w:rPr>
        <w:t xml:space="preserve">Department of  Biology, </w:t>
      </w:r>
      <w:r w:rsidRPr="00C74B95">
        <w:rPr>
          <w:rFonts w:ascii="Times New Roman" w:hAnsi="Times New Roman" w:cs="Times New Roman"/>
          <w:color w:val="212121"/>
          <w:sz w:val="24"/>
          <w:szCs w:val="24"/>
        </w:rPr>
        <w:t>Faculty of Mathematics and Natural Science, Universitas Pattimura, Ambon,  Indonesi</w:t>
      </w:r>
      <w:r w:rsidRPr="00C74B95">
        <w:rPr>
          <w:rFonts w:ascii="Times New Roman" w:hAnsi="Times New Roman" w:cs="Times New Roman"/>
          <w:color w:val="212121"/>
          <w:sz w:val="24"/>
          <w:szCs w:val="24"/>
          <w:lang w:val="en-US"/>
        </w:rPr>
        <w:t>a</w:t>
      </w:r>
      <w:r>
        <w:rPr>
          <w:rFonts w:ascii="Times New Roman" w:hAnsi="Times New Roman" w:cs="Times New Roman"/>
          <w:color w:val="212121"/>
          <w:sz w:val="24"/>
          <w:szCs w:val="24"/>
        </w:rPr>
        <w:t>, 97233</w:t>
      </w:r>
      <w:r w:rsidRPr="00C74B95">
        <w:rPr>
          <w:rFonts w:ascii="Times New Roman" w:hAnsi="Times New Roman" w:cs="Times New Roman"/>
          <w:color w:val="212121"/>
          <w:sz w:val="24"/>
          <w:szCs w:val="24"/>
        </w:rPr>
        <w:t xml:space="preserve"> </w:t>
      </w:r>
    </w:p>
    <w:p w:rsidR="00C74B95" w:rsidRDefault="00BD7FA6" w:rsidP="00C74B95">
      <w:pPr>
        <w:spacing w:after="0" w:line="240" w:lineRule="auto"/>
        <w:jc w:val="both"/>
        <w:rPr>
          <w:rFonts w:ascii="Times New Roman" w:hAnsi="Times New Roman"/>
          <w:sz w:val="24"/>
          <w:szCs w:val="24"/>
        </w:rPr>
      </w:pPr>
      <w:r>
        <w:rPr>
          <w:rFonts w:ascii="Times New Roman" w:hAnsi="Times New Roman"/>
          <w:sz w:val="24"/>
          <w:szCs w:val="24"/>
        </w:rPr>
        <w:t>*Corresponding author</w:t>
      </w:r>
      <w:r w:rsidR="00C74B95" w:rsidRPr="00D71117">
        <w:rPr>
          <w:rFonts w:ascii="Times New Roman" w:hAnsi="Times New Roman"/>
          <w:sz w:val="24"/>
          <w:szCs w:val="24"/>
        </w:rPr>
        <w:t xml:space="preserve"> </w:t>
      </w:r>
    </w:p>
    <w:p w:rsidR="00972C85" w:rsidRDefault="00C74B95" w:rsidP="00F42F05">
      <w:pPr>
        <w:spacing w:after="0" w:line="240" w:lineRule="auto"/>
        <w:jc w:val="both"/>
        <w:rPr>
          <w:rFonts w:ascii="Times New Roman" w:hAnsi="Times New Roman"/>
          <w:sz w:val="24"/>
          <w:szCs w:val="24"/>
        </w:rPr>
      </w:pPr>
      <w:r w:rsidRPr="00C74B95">
        <w:rPr>
          <w:rFonts w:ascii="Times New Roman" w:hAnsi="Times New Roman"/>
          <w:i/>
          <w:sz w:val="24"/>
          <w:szCs w:val="24"/>
        </w:rPr>
        <w:t xml:space="preserve">Email address: </w:t>
      </w:r>
      <w:hyperlink r:id="rId5" w:history="1">
        <w:r w:rsidR="00F42F05" w:rsidRPr="003F5865">
          <w:rPr>
            <w:rStyle w:val="Hyperlink"/>
            <w:rFonts w:ascii="Times New Roman" w:hAnsi="Times New Roman"/>
            <w:i/>
            <w:sz w:val="24"/>
            <w:szCs w:val="24"/>
          </w:rPr>
          <w:t>ronykunda14@gmail.com</w:t>
        </w:r>
      </w:hyperlink>
    </w:p>
    <w:p w:rsidR="00F42F05" w:rsidRPr="00F42F05" w:rsidRDefault="00F42F05" w:rsidP="00F42F05">
      <w:pPr>
        <w:spacing w:after="0" w:line="240" w:lineRule="auto"/>
        <w:jc w:val="both"/>
        <w:rPr>
          <w:rFonts w:ascii="Times New Roman" w:hAnsi="Times New Roman"/>
          <w:sz w:val="24"/>
          <w:szCs w:val="24"/>
        </w:rPr>
      </w:pPr>
    </w:p>
    <w:p w:rsidR="00F42F05" w:rsidRDefault="00F42F05" w:rsidP="003A2C0A">
      <w:pPr>
        <w:spacing w:after="0" w:line="360" w:lineRule="auto"/>
        <w:jc w:val="center"/>
        <w:rPr>
          <w:rFonts w:ascii="Times New Roman" w:hAnsi="Times New Roman" w:cs="Times New Roman"/>
          <w:b/>
          <w:bCs/>
          <w:sz w:val="24"/>
          <w:szCs w:val="24"/>
        </w:rPr>
      </w:pPr>
      <w:r w:rsidRPr="00F42F05">
        <w:rPr>
          <w:rFonts w:ascii="Times New Roman" w:hAnsi="Times New Roman" w:cs="Times New Roman"/>
          <w:b/>
          <w:bCs/>
          <w:sz w:val="24"/>
          <w:szCs w:val="24"/>
        </w:rPr>
        <w:t>Abstract</w:t>
      </w:r>
    </w:p>
    <w:p w:rsidR="00D239C9" w:rsidRDefault="003A2C0A" w:rsidP="00D239C9">
      <w:pPr>
        <w:spacing w:after="0" w:line="240" w:lineRule="auto"/>
        <w:ind w:firstLine="720"/>
        <w:jc w:val="both"/>
        <w:rPr>
          <w:rFonts w:ascii="Times New Roman" w:hAnsi="Times New Roman" w:cs="Times New Roman"/>
          <w:sz w:val="24"/>
          <w:szCs w:val="24"/>
        </w:rPr>
      </w:pPr>
      <w:r w:rsidRPr="003A2C0A">
        <w:rPr>
          <w:rFonts w:ascii="Times New Roman" w:hAnsi="Times New Roman" w:cs="Times New Roman"/>
          <w:bCs/>
          <w:sz w:val="24"/>
          <w:szCs w:val="24"/>
        </w:rPr>
        <w:t>Marsupial and monotreme mammals very important in</w:t>
      </w:r>
      <w:r>
        <w:rPr>
          <w:rFonts w:ascii="Times New Roman" w:hAnsi="Times New Roman" w:cs="Times New Roman"/>
          <w:bCs/>
          <w:sz w:val="24"/>
          <w:szCs w:val="24"/>
        </w:rPr>
        <w:t xml:space="preserve"> </w:t>
      </w:r>
      <w:r w:rsidRPr="003A2C0A">
        <w:rPr>
          <w:rFonts w:ascii="Times New Roman" w:hAnsi="Times New Roman" w:cs="Times New Roman"/>
          <w:bCs/>
          <w:sz w:val="24"/>
          <w:szCs w:val="24"/>
        </w:rPr>
        <w:t>vertebrate phylogeny studies be</w:t>
      </w:r>
      <w:r>
        <w:rPr>
          <w:rFonts w:ascii="Times New Roman" w:hAnsi="Times New Roman" w:cs="Times New Roman"/>
          <w:bCs/>
          <w:sz w:val="24"/>
          <w:szCs w:val="24"/>
        </w:rPr>
        <w:t xml:space="preserve">tween reptile-mammal divergence </w:t>
      </w:r>
      <w:r w:rsidRPr="003A2C0A">
        <w:rPr>
          <w:rFonts w:ascii="Times New Roman" w:hAnsi="Times New Roman" w:cs="Times New Roman"/>
          <w:bCs/>
          <w:sz w:val="24"/>
          <w:szCs w:val="24"/>
        </w:rPr>
        <w:t>310 million years ago (mya</w:t>
      </w:r>
      <w:r>
        <w:rPr>
          <w:rFonts w:ascii="Times New Roman" w:hAnsi="Times New Roman" w:cs="Times New Roman"/>
          <w:bCs/>
          <w:sz w:val="24"/>
          <w:szCs w:val="24"/>
        </w:rPr>
        <w:t xml:space="preserve">) and the eutherian (placental) </w:t>
      </w:r>
      <w:r w:rsidRPr="003A2C0A">
        <w:rPr>
          <w:rFonts w:ascii="Times New Roman" w:hAnsi="Times New Roman" w:cs="Times New Roman"/>
          <w:bCs/>
          <w:sz w:val="24"/>
          <w:szCs w:val="24"/>
        </w:rPr>
        <w:t>mammal radiation 105 mya. They have many features</w:t>
      </w:r>
      <w:r>
        <w:rPr>
          <w:rFonts w:ascii="Times New Roman" w:hAnsi="Times New Roman" w:cs="Times New Roman"/>
          <w:bCs/>
          <w:sz w:val="24"/>
          <w:szCs w:val="24"/>
        </w:rPr>
        <w:t xml:space="preserve"> </w:t>
      </w:r>
      <w:r w:rsidRPr="003A2C0A">
        <w:rPr>
          <w:rFonts w:ascii="Times New Roman" w:hAnsi="Times New Roman" w:cs="Times New Roman"/>
          <w:bCs/>
          <w:sz w:val="24"/>
          <w:szCs w:val="24"/>
        </w:rPr>
        <w:t>including their distinctive c</w:t>
      </w:r>
      <w:r>
        <w:rPr>
          <w:rFonts w:ascii="Times New Roman" w:hAnsi="Times New Roman" w:cs="Times New Roman"/>
          <w:bCs/>
          <w:sz w:val="24"/>
          <w:szCs w:val="24"/>
        </w:rPr>
        <w:t xml:space="preserve">hromosomes, which in marsupials </w:t>
      </w:r>
      <w:r w:rsidRPr="003A2C0A">
        <w:rPr>
          <w:rFonts w:ascii="Times New Roman" w:hAnsi="Times New Roman" w:cs="Times New Roman"/>
          <w:bCs/>
          <w:sz w:val="24"/>
          <w:szCs w:val="24"/>
        </w:rPr>
        <w:t xml:space="preserve">are typically very large and well conserved </w:t>
      </w:r>
      <w:r>
        <w:rPr>
          <w:rFonts w:ascii="Times New Roman" w:hAnsi="Times New Roman" w:cs="Times New Roman"/>
          <w:bCs/>
          <w:sz w:val="24"/>
          <w:szCs w:val="24"/>
        </w:rPr>
        <w:t xml:space="preserve">between </w:t>
      </w:r>
      <w:r w:rsidRPr="003A2C0A">
        <w:rPr>
          <w:rFonts w:ascii="Times New Roman" w:hAnsi="Times New Roman" w:cs="Times New Roman"/>
          <w:bCs/>
          <w:sz w:val="24"/>
          <w:szCs w:val="24"/>
        </w:rPr>
        <w:t>species.</w:t>
      </w:r>
      <w:r>
        <w:rPr>
          <w:rFonts w:ascii="Times New Roman" w:hAnsi="Times New Roman" w:cs="Times New Roman"/>
          <w:bCs/>
          <w:sz w:val="24"/>
          <w:szCs w:val="24"/>
        </w:rPr>
        <w:t xml:space="preserve"> M</w:t>
      </w:r>
      <w:r w:rsidRPr="003A2C0A">
        <w:rPr>
          <w:rFonts w:ascii="Times New Roman" w:hAnsi="Times New Roman" w:cs="Times New Roman"/>
          <w:bCs/>
          <w:sz w:val="24"/>
          <w:szCs w:val="24"/>
        </w:rPr>
        <w:t>on</w:t>
      </w:r>
      <w:r>
        <w:rPr>
          <w:rFonts w:ascii="Times New Roman" w:hAnsi="Times New Roman" w:cs="Times New Roman"/>
          <w:bCs/>
          <w:sz w:val="24"/>
          <w:szCs w:val="24"/>
        </w:rPr>
        <w:t xml:space="preserve">otreme genomes are divided into </w:t>
      </w:r>
      <w:r w:rsidRPr="003A2C0A">
        <w:rPr>
          <w:rFonts w:ascii="Times New Roman" w:hAnsi="Times New Roman" w:cs="Times New Roman"/>
          <w:bCs/>
          <w:sz w:val="24"/>
          <w:szCs w:val="24"/>
        </w:rPr>
        <w:t>several large chromosome</w:t>
      </w:r>
      <w:r>
        <w:rPr>
          <w:rFonts w:ascii="Times New Roman" w:hAnsi="Times New Roman" w:cs="Times New Roman"/>
          <w:bCs/>
          <w:sz w:val="24"/>
          <w:szCs w:val="24"/>
        </w:rPr>
        <w:t xml:space="preserve">s and many smaller chromosomes, </w:t>
      </w:r>
      <w:r w:rsidRPr="003A2C0A">
        <w:rPr>
          <w:rFonts w:ascii="Times New Roman" w:hAnsi="Times New Roman" w:cs="Times New Roman"/>
          <w:bCs/>
          <w:sz w:val="24"/>
          <w:szCs w:val="24"/>
        </w:rPr>
        <w:t>with a complic</w:t>
      </w:r>
      <w:r>
        <w:rPr>
          <w:rFonts w:ascii="Times New Roman" w:hAnsi="Times New Roman" w:cs="Times New Roman"/>
          <w:bCs/>
          <w:sz w:val="24"/>
          <w:szCs w:val="24"/>
        </w:rPr>
        <w:t xml:space="preserve">ated sex chromosome </w:t>
      </w:r>
      <w:r w:rsidR="00880A2F">
        <w:rPr>
          <w:rFonts w:ascii="Times New Roman" w:hAnsi="Times New Roman" w:cs="Times New Roman"/>
          <w:bCs/>
          <w:sz w:val="24"/>
          <w:szCs w:val="24"/>
        </w:rPr>
        <w:t xml:space="preserve">models </w:t>
      </w:r>
      <w:r>
        <w:rPr>
          <w:rFonts w:ascii="Times New Roman" w:hAnsi="Times New Roman" w:cs="Times New Roman"/>
          <w:bCs/>
          <w:sz w:val="24"/>
          <w:szCs w:val="24"/>
        </w:rPr>
        <w:t xml:space="preserve">that </w:t>
      </w:r>
      <w:r w:rsidRPr="003A2C0A">
        <w:rPr>
          <w:rFonts w:ascii="Times New Roman" w:hAnsi="Times New Roman" w:cs="Times New Roman"/>
          <w:bCs/>
          <w:sz w:val="24"/>
          <w:szCs w:val="24"/>
        </w:rPr>
        <w:t>forms a translocation chain in male meiosis.</w:t>
      </w:r>
      <w:r w:rsidR="00DE2D06">
        <w:rPr>
          <w:rFonts w:ascii="Times New Roman" w:hAnsi="Times New Roman" w:cs="Times New Roman"/>
          <w:bCs/>
          <w:sz w:val="24"/>
          <w:szCs w:val="24"/>
        </w:rPr>
        <w:t xml:space="preserve"> </w:t>
      </w:r>
      <w:r w:rsidR="00DE2D06" w:rsidRPr="00DE2D06">
        <w:rPr>
          <w:rFonts w:ascii="Times New Roman" w:hAnsi="Times New Roman" w:cs="Times New Roman"/>
          <w:bCs/>
          <w:sz w:val="24"/>
          <w:szCs w:val="24"/>
        </w:rPr>
        <w:t>In Macropus genera members, telomeres have been shown to be involved in the fusion and inversion of chromosomes, but for Kangaroo, the telomere sequence remains consistent and does not change during the chromosomal fusion event, but this is not the case in mice.</w:t>
      </w:r>
      <w:r w:rsidR="008F66A8">
        <w:rPr>
          <w:rFonts w:ascii="Times New Roman" w:hAnsi="Times New Roman" w:cs="Times New Roman"/>
          <w:bCs/>
          <w:sz w:val="24"/>
          <w:szCs w:val="24"/>
        </w:rPr>
        <w:t xml:space="preserve"> </w:t>
      </w:r>
      <w:r w:rsidR="008F66A8" w:rsidRPr="008F66A8">
        <w:rPr>
          <w:rFonts w:ascii="Times New Roman" w:hAnsi="Times New Roman" w:cs="Times New Roman"/>
          <w:bCs/>
          <w:sz w:val="24"/>
          <w:szCs w:val="24"/>
        </w:rPr>
        <w:t>The ancestor of marsupials (plesiomorphic), has a karyotype of 2n=14, but for kangaroos and wallabies have a karyotype of 2n=22, based on fews curently research, we asserted that this karyotype is derived from the karyotype of marsupial ancestors who have a karyotype of 2n=14.</w:t>
      </w:r>
      <w:r w:rsidR="00D239C9">
        <w:rPr>
          <w:rFonts w:ascii="Times New Roman" w:hAnsi="Times New Roman" w:cs="Times New Roman"/>
          <w:bCs/>
          <w:sz w:val="24"/>
          <w:szCs w:val="24"/>
        </w:rPr>
        <w:t xml:space="preserve"> Based on </w:t>
      </w:r>
      <w:r w:rsidR="00D239C9" w:rsidRPr="000F422B">
        <w:rPr>
          <w:rFonts w:ascii="Times New Roman" w:hAnsi="Times New Roman" w:cs="Times New Roman"/>
          <w:sz w:val="24"/>
          <w:szCs w:val="24"/>
        </w:rPr>
        <w:t xml:space="preserve">molecular genetic studies have shown that </w:t>
      </w:r>
      <w:r w:rsidR="00D239C9" w:rsidRPr="00D239C9">
        <w:rPr>
          <w:rFonts w:ascii="Times New Roman" w:hAnsi="Times New Roman" w:cs="Times New Roman"/>
          <w:i/>
          <w:sz w:val="24"/>
          <w:szCs w:val="24"/>
        </w:rPr>
        <w:t>W. bicolor</w:t>
      </w:r>
      <w:r w:rsidR="00D239C9">
        <w:rPr>
          <w:rFonts w:ascii="Times New Roman" w:hAnsi="Times New Roman" w:cs="Times New Roman"/>
          <w:sz w:val="24"/>
          <w:szCs w:val="24"/>
        </w:rPr>
        <w:t xml:space="preserve"> (swamp wallaby) </w:t>
      </w:r>
      <w:r w:rsidR="00D239C9" w:rsidRPr="000F422B">
        <w:rPr>
          <w:rFonts w:ascii="Times New Roman" w:hAnsi="Times New Roman" w:cs="Times New Roman"/>
          <w:sz w:val="24"/>
          <w:szCs w:val="24"/>
        </w:rPr>
        <w:t xml:space="preserve">is more appropriately grouped into the </w:t>
      </w:r>
      <w:r w:rsidR="00D239C9" w:rsidRPr="00D239C9">
        <w:rPr>
          <w:rFonts w:ascii="Times New Roman" w:hAnsi="Times New Roman" w:cs="Times New Roman"/>
          <w:i/>
          <w:sz w:val="24"/>
          <w:szCs w:val="24"/>
        </w:rPr>
        <w:t>Macropus</w:t>
      </w:r>
      <w:r w:rsidR="00D239C9">
        <w:rPr>
          <w:rFonts w:ascii="Times New Roman" w:hAnsi="Times New Roman" w:cs="Times New Roman"/>
          <w:sz w:val="24"/>
          <w:szCs w:val="24"/>
        </w:rPr>
        <w:t xml:space="preserve"> genera</w:t>
      </w:r>
      <w:r w:rsidR="00D239C9">
        <w:rPr>
          <w:rFonts w:ascii="Times New Roman" w:hAnsi="Times New Roman" w:cs="Times New Roman"/>
          <w:sz w:val="24"/>
          <w:szCs w:val="24"/>
        </w:rPr>
        <w:t>, not as a “</w:t>
      </w:r>
      <w:r w:rsidR="00D239C9" w:rsidRPr="000F422B">
        <w:rPr>
          <w:rFonts w:ascii="Times New Roman" w:hAnsi="Times New Roman" w:cs="Times New Roman"/>
          <w:sz w:val="24"/>
          <w:szCs w:val="24"/>
        </w:rPr>
        <w:t>sister</w:t>
      </w:r>
      <w:r w:rsidR="00D239C9">
        <w:rPr>
          <w:rFonts w:ascii="Times New Roman" w:hAnsi="Times New Roman" w:cs="Times New Roman"/>
          <w:sz w:val="24"/>
          <w:szCs w:val="24"/>
        </w:rPr>
        <w:t xml:space="preserve">” of </w:t>
      </w:r>
      <w:r w:rsidR="00D239C9" w:rsidRPr="006F0DB3">
        <w:rPr>
          <w:rFonts w:ascii="Times New Roman" w:hAnsi="Times New Roman" w:cs="Times New Roman"/>
          <w:i/>
          <w:sz w:val="24"/>
          <w:szCs w:val="24"/>
        </w:rPr>
        <w:t>Macropus</w:t>
      </w:r>
      <w:r w:rsidR="00D239C9">
        <w:rPr>
          <w:rFonts w:ascii="Times New Roman" w:hAnsi="Times New Roman" w:cs="Times New Roman"/>
          <w:sz w:val="24"/>
          <w:szCs w:val="24"/>
        </w:rPr>
        <w:t xml:space="preserve"> genera</w:t>
      </w:r>
      <w:r w:rsidR="00D239C9" w:rsidRPr="000F422B">
        <w:rPr>
          <w:rFonts w:ascii="Times New Roman" w:hAnsi="Times New Roman" w:cs="Times New Roman"/>
          <w:sz w:val="24"/>
          <w:szCs w:val="24"/>
        </w:rPr>
        <w:t>.</w:t>
      </w:r>
      <w:r w:rsidR="00FA28B3">
        <w:rPr>
          <w:rFonts w:ascii="Times New Roman" w:hAnsi="Times New Roman" w:cs="Times New Roman"/>
          <w:sz w:val="24"/>
          <w:szCs w:val="24"/>
        </w:rPr>
        <w:t xml:space="preserve"> In addition </w:t>
      </w:r>
      <w:r w:rsidR="00FA28B3" w:rsidRPr="00AC17EB">
        <w:rPr>
          <w:rFonts w:ascii="Times New Roman" w:hAnsi="Times New Roman" w:cs="Times New Roman"/>
          <w:i/>
          <w:sz w:val="24"/>
          <w:szCs w:val="24"/>
        </w:rPr>
        <w:t>Macropus</w:t>
      </w:r>
      <w:r w:rsidR="00FA28B3" w:rsidRPr="00AC17EB">
        <w:rPr>
          <w:rFonts w:ascii="Times New Roman" w:hAnsi="Times New Roman" w:cs="Times New Roman"/>
          <w:sz w:val="24"/>
          <w:szCs w:val="24"/>
        </w:rPr>
        <w:t xml:space="preserve"> and </w:t>
      </w:r>
      <w:r w:rsidR="00FA28B3" w:rsidRPr="00AC17EB">
        <w:rPr>
          <w:rFonts w:ascii="Times New Roman" w:hAnsi="Times New Roman" w:cs="Times New Roman"/>
          <w:i/>
          <w:sz w:val="24"/>
          <w:szCs w:val="24"/>
        </w:rPr>
        <w:t>W. bicolor</w:t>
      </w:r>
      <w:r w:rsidR="00FA28B3" w:rsidRPr="00AC17EB">
        <w:rPr>
          <w:rFonts w:ascii="Times New Roman" w:hAnsi="Times New Roman" w:cs="Times New Roman"/>
          <w:sz w:val="24"/>
          <w:szCs w:val="24"/>
        </w:rPr>
        <w:t xml:space="preserve"> there has been a division of chromosomes due to chromosome fusion, but </w:t>
      </w:r>
      <w:r w:rsidR="00FA28B3" w:rsidRPr="000C72E5">
        <w:rPr>
          <w:rFonts w:ascii="Times New Roman" w:hAnsi="Times New Roman" w:cs="Times New Roman"/>
          <w:i/>
          <w:sz w:val="24"/>
          <w:szCs w:val="24"/>
        </w:rPr>
        <w:t>W. bicolor</w:t>
      </w:r>
      <w:r w:rsidR="00FA28B3" w:rsidRPr="00AC17EB">
        <w:rPr>
          <w:rFonts w:ascii="Times New Roman" w:hAnsi="Times New Roman" w:cs="Times New Roman"/>
          <w:sz w:val="24"/>
          <w:szCs w:val="24"/>
        </w:rPr>
        <w:t xml:space="preserve"> has fewer chromosomes than other</w:t>
      </w:r>
      <w:r w:rsidR="00FA28B3">
        <w:rPr>
          <w:rFonts w:ascii="Times New Roman" w:hAnsi="Times New Roman" w:cs="Times New Roman"/>
          <w:sz w:val="24"/>
          <w:szCs w:val="24"/>
        </w:rPr>
        <w:t xml:space="preserve"> members of Macropodidae, i.e</w:t>
      </w:r>
      <w:r w:rsidR="00FA28B3" w:rsidRPr="00AC17EB">
        <w:rPr>
          <w:rFonts w:ascii="Times New Roman" w:hAnsi="Times New Roman" w:cs="Times New Roman"/>
          <w:sz w:val="24"/>
          <w:szCs w:val="24"/>
        </w:rPr>
        <w:t xml:space="preserve"> (2n=10 for f</w:t>
      </w:r>
      <w:r w:rsidR="00FA28B3">
        <w:rPr>
          <w:rFonts w:ascii="Times New Roman" w:hAnsi="Times New Roman" w:cs="Times New Roman"/>
          <w:sz w:val="24"/>
          <w:szCs w:val="24"/>
        </w:rPr>
        <w:t>emales, and 2n=11 for males).</w:t>
      </w:r>
    </w:p>
    <w:p w:rsidR="00A0575D" w:rsidRDefault="00A0575D" w:rsidP="00A0575D">
      <w:pPr>
        <w:spacing w:after="0" w:line="240" w:lineRule="auto"/>
        <w:jc w:val="both"/>
        <w:rPr>
          <w:rFonts w:ascii="Times New Roman" w:hAnsi="Times New Roman" w:cs="Times New Roman"/>
          <w:bCs/>
          <w:sz w:val="24"/>
          <w:szCs w:val="24"/>
        </w:rPr>
      </w:pPr>
    </w:p>
    <w:p w:rsidR="003A2C0A" w:rsidRPr="00A0575D" w:rsidRDefault="00A0575D" w:rsidP="00A0575D">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Keywords : </w:t>
      </w:r>
      <w:r>
        <w:rPr>
          <w:rFonts w:ascii="Times New Roman" w:hAnsi="Times New Roman" w:cs="Times New Roman"/>
          <w:sz w:val="24"/>
          <w:szCs w:val="24"/>
        </w:rPr>
        <w:t xml:space="preserve">Mapping, Telomeric, </w:t>
      </w:r>
      <w:r w:rsidRPr="00A0575D">
        <w:rPr>
          <w:rFonts w:ascii="Times New Roman" w:hAnsi="Times New Roman" w:cs="Times New Roman"/>
          <w:bCs/>
          <w:sz w:val="24"/>
          <w:szCs w:val="24"/>
        </w:rPr>
        <w:t>Marsupialia</w:t>
      </w:r>
      <w:r w:rsidRPr="00A0575D">
        <w:rPr>
          <w:rFonts w:ascii="Times New Roman" w:hAnsi="Times New Roman" w:cs="Times New Roman"/>
          <w:bCs/>
          <w:sz w:val="24"/>
          <w:szCs w:val="24"/>
        </w:rPr>
        <w:t xml:space="preserve">, </w:t>
      </w:r>
      <w:r w:rsidRPr="00A0575D">
        <w:rPr>
          <w:rFonts w:ascii="Times New Roman" w:eastAsia="Times New Roman" w:hAnsi="Times New Roman" w:cs="Times New Roman"/>
          <w:bCs/>
          <w:kern w:val="36"/>
          <w:sz w:val="24"/>
          <w:szCs w:val="24"/>
          <w:lang w:eastAsia="id-ID"/>
        </w:rPr>
        <w:t>Macropodidae</w:t>
      </w:r>
    </w:p>
    <w:p w:rsidR="00B1774C" w:rsidRDefault="00B1774C" w:rsidP="00F42F05">
      <w:pPr>
        <w:jc w:val="center"/>
        <w:rPr>
          <w:rFonts w:ascii="Times New Roman" w:hAnsi="Times New Roman" w:cs="Times New Roman"/>
          <w:b/>
          <w:bCs/>
          <w:sz w:val="24"/>
          <w:szCs w:val="24"/>
        </w:rPr>
      </w:pPr>
    </w:p>
    <w:p w:rsidR="00B1774C" w:rsidRDefault="00B1774C" w:rsidP="00F42F05">
      <w:pPr>
        <w:jc w:val="center"/>
        <w:rPr>
          <w:rFonts w:ascii="Times New Roman" w:hAnsi="Times New Roman" w:cs="Times New Roman"/>
          <w:b/>
          <w:bCs/>
          <w:sz w:val="24"/>
          <w:szCs w:val="24"/>
        </w:rPr>
      </w:pPr>
    </w:p>
    <w:p w:rsidR="00B1774C" w:rsidRDefault="00B1774C" w:rsidP="00F42F05">
      <w:pPr>
        <w:jc w:val="center"/>
        <w:rPr>
          <w:rFonts w:ascii="Times New Roman" w:hAnsi="Times New Roman" w:cs="Times New Roman"/>
          <w:b/>
          <w:bCs/>
          <w:sz w:val="24"/>
          <w:szCs w:val="24"/>
        </w:rPr>
      </w:pPr>
    </w:p>
    <w:p w:rsidR="00B1774C" w:rsidRDefault="00B1774C" w:rsidP="00F42F05">
      <w:pPr>
        <w:jc w:val="center"/>
        <w:rPr>
          <w:rFonts w:ascii="Times New Roman" w:hAnsi="Times New Roman" w:cs="Times New Roman"/>
          <w:b/>
          <w:bCs/>
          <w:sz w:val="24"/>
          <w:szCs w:val="24"/>
        </w:rPr>
      </w:pPr>
    </w:p>
    <w:p w:rsidR="00B1774C" w:rsidRDefault="00B1774C" w:rsidP="00F42F05">
      <w:pPr>
        <w:jc w:val="center"/>
        <w:rPr>
          <w:rFonts w:ascii="Times New Roman" w:hAnsi="Times New Roman" w:cs="Times New Roman"/>
          <w:b/>
          <w:bCs/>
          <w:sz w:val="24"/>
          <w:szCs w:val="24"/>
        </w:rPr>
      </w:pPr>
    </w:p>
    <w:p w:rsidR="00B1774C" w:rsidRDefault="00B1774C" w:rsidP="00F42F05">
      <w:pPr>
        <w:jc w:val="center"/>
        <w:rPr>
          <w:rFonts w:ascii="Times New Roman" w:hAnsi="Times New Roman" w:cs="Times New Roman"/>
          <w:b/>
          <w:bCs/>
          <w:sz w:val="24"/>
          <w:szCs w:val="24"/>
        </w:rPr>
      </w:pPr>
    </w:p>
    <w:p w:rsidR="00B1774C" w:rsidRDefault="00B1774C" w:rsidP="00F42F05">
      <w:pPr>
        <w:jc w:val="center"/>
        <w:rPr>
          <w:rFonts w:ascii="Times New Roman" w:hAnsi="Times New Roman" w:cs="Times New Roman"/>
          <w:b/>
          <w:bCs/>
          <w:sz w:val="24"/>
          <w:szCs w:val="24"/>
        </w:rPr>
      </w:pPr>
    </w:p>
    <w:p w:rsidR="00B1774C" w:rsidRDefault="00B1774C" w:rsidP="00F42F05">
      <w:pPr>
        <w:jc w:val="center"/>
        <w:rPr>
          <w:rFonts w:ascii="Times New Roman" w:hAnsi="Times New Roman" w:cs="Times New Roman"/>
          <w:b/>
          <w:bCs/>
          <w:sz w:val="24"/>
          <w:szCs w:val="24"/>
        </w:rPr>
      </w:pPr>
    </w:p>
    <w:p w:rsidR="00B1774C" w:rsidRDefault="00B1774C" w:rsidP="00F42F05">
      <w:pPr>
        <w:jc w:val="center"/>
        <w:rPr>
          <w:rFonts w:ascii="Times New Roman" w:hAnsi="Times New Roman" w:cs="Times New Roman"/>
          <w:b/>
          <w:bCs/>
          <w:sz w:val="24"/>
          <w:szCs w:val="24"/>
        </w:rPr>
      </w:pPr>
    </w:p>
    <w:p w:rsidR="00B1774C" w:rsidRDefault="00B1774C" w:rsidP="00D239C9">
      <w:pPr>
        <w:rPr>
          <w:rFonts w:ascii="Times New Roman" w:hAnsi="Times New Roman" w:cs="Times New Roman"/>
          <w:b/>
          <w:bCs/>
          <w:sz w:val="24"/>
          <w:szCs w:val="24"/>
        </w:rPr>
      </w:pPr>
    </w:p>
    <w:p w:rsidR="00B1774C" w:rsidRPr="00204D93" w:rsidRDefault="00B1774C" w:rsidP="00A0575D">
      <w:pPr>
        <w:spacing w:after="0" w:line="360" w:lineRule="auto"/>
        <w:jc w:val="center"/>
        <w:rPr>
          <w:rFonts w:ascii="Times New Roman" w:hAnsi="Times New Roman" w:cs="Times New Roman"/>
          <w:b/>
          <w:bCs/>
          <w:sz w:val="24"/>
          <w:szCs w:val="24"/>
        </w:rPr>
      </w:pPr>
      <w:r w:rsidRPr="00204D93">
        <w:rPr>
          <w:rFonts w:ascii="Times New Roman" w:hAnsi="Times New Roman" w:cs="Times New Roman"/>
          <w:b/>
          <w:bCs/>
          <w:sz w:val="24"/>
          <w:szCs w:val="24"/>
        </w:rPr>
        <w:lastRenderedPageBreak/>
        <w:t>Introduction</w:t>
      </w:r>
    </w:p>
    <w:p w:rsidR="00141C27" w:rsidRDefault="008204E6" w:rsidP="00141C2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Telomere</w:t>
      </w:r>
      <w:r w:rsidR="00204D93" w:rsidRPr="00204D93">
        <w:rPr>
          <w:rFonts w:ascii="Times New Roman" w:hAnsi="Times New Roman" w:cs="Times New Roman"/>
          <w:sz w:val="24"/>
          <w:szCs w:val="24"/>
        </w:rPr>
        <w:t xml:space="preserve"> are DNA protein complexes, in the form of a “cap” consisting of several s</w:t>
      </w:r>
      <w:r w:rsidR="00204D93">
        <w:rPr>
          <w:rFonts w:ascii="Times New Roman" w:hAnsi="Times New Roman" w:cs="Times New Roman"/>
          <w:sz w:val="24"/>
          <w:szCs w:val="24"/>
        </w:rPr>
        <w:t>pecific nucleotide sequences (T2AG3</w:t>
      </w:r>
      <w:r w:rsidR="00204D93" w:rsidRPr="00204D93">
        <w:rPr>
          <w:rFonts w:ascii="Times New Roman" w:hAnsi="Times New Roman" w:cs="Times New Roman"/>
          <w:sz w:val="24"/>
          <w:szCs w:val="24"/>
        </w:rPr>
        <w:t xml:space="preserve">), with strands repeating from a few hundred times to thousands of times at both ends of the chromosome. In general, vertebrates have the same telomere structure, which contains short tandem repeats (Nanda </w:t>
      </w:r>
      <w:r w:rsidR="00204D93" w:rsidRPr="00204D93">
        <w:rPr>
          <w:rFonts w:ascii="Times New Roman" w:hAnsi="Times New Roman" w:cs="Times New Roman"/>
          <w:i/>
          <w:sz w:val="24"/>
          <w:szCs w:val="24"/>
        </w:rPr>
        <w:t>et al</w:t>
      </w:r>
      <w:r w:rsidR="00204D93" w:rsidRPr="00204D93">
        <w:rPr>
          <w:rFonts w:ascii="Times New Roman" w:hAnsi="Times New Roman" w:cs="Times New Roman"/>
          <w:sz w:val="24"/>
          <w:szCs w:val="24"/>
        </w:rPr>
        <w:t>., 2008).</w:t>
      </w:r>
      <w:r w:rsidR="00204D93">
        <w:rPr>
          <w:rFonts w:ascii="Times New Roman" w:hAnsi="Times New Roman" w:cs="Times New Roman"/>
          <w:sz w:val="24"/>
          <w:szCs w:val="24"/>
        </w:rPr>
        <w:t xml:space="preserve"> </w:t>
      </w:r>
      <w:r w:rsidR="00AE42E6" w:rsidRPr="00AE42E6">
        <w:rPr>
          <w:rFonts w:ascii="Times New Roman" w:hAnsi="Times New Roman" w:cs="Times New Roman"/>
          <w:sz w:val="24"/>
          <w:szCs w:val="24"/>
        </w:rPr>
        <w:t>Telomeres play an important role in maintaining the integrity and stability of chromosomes by protecting the ends of the chromosomes from recombination, fusion and degradation. The occurrence of telomere dysfunction, possibly impacting the stability and integrity of chromos</w:t>
      </w:r>
      <w:r w:rsidR="00AE42E6">
        <w:rPr>
          <w:rFonts w:ascii="Times New Roman" w:hAnsi="Times New Roman" w:cs="Times New Roman"/>
          <w:sz w:val="24"/>
          <w:szCs w:val="24"/>
        </w:rPr>
        <w:t xml:space="preserve">omes. Telomeres consist of hexa </w:t>
      </w:r>
      <w:r w:rsidR="00AE42E6" w:rsidRPr="00AE42E6">
        <w:rPr>
          <w:rFonts w:ascii="Times New Roman" w:hAnsi="Times New Roman" w:cs="Times New Roman"/>
          <w:sz w:val="24"/>
          <w:szCs w:val="24"/>
        </w:rPr>
        <w:t xml:space="preserve">nucleotide repeats dominated by guanine nucleotides (TTAGGG in vertebrates) and are enveloped by protein binding that forms a terminal loop (Blackburn </w:t>
      </w:r>
      <w:r w:rsidR="00AE42E6" w:rsidRPr="00AE42E6">
        <w:rPr>
          <w:rFonts w:ascii="Times New Roman" w:hAnsi="Times New Roman" w:cs="Times New Roman"/>
          <w:i/>
          <w:sz w:val="24"/>
          <w:szCs w:val="24"/>
        </w:rPr>
        <w:t>et al</w:t>
      </w:r>
      <w:r w:rsidR="00AE42E6" w:rsidRPr="00AE42E6">
        <w:rPr>
          <w:rFonts w:ascii="Times New Roman" w:hAnsi="Times New Roman" w:cs="Times New Roman"/>
          <w:sz w:val="24"/>
          <w:szCs w:val="24"/>
        </w:rPr>
        <w:t xml:space="preserve">., 2006; Nanda </w:t>
      </w:r>
      <w:r w:rsidR="00AE42E6" w:rsidRPr="00AE42E6">
        <w:rPr>
          <w:rFonts w:ascii="Times New Roman" w:hAnsi="Times New Roman" w:cs="Times New Roman"/>
          <w:i/>
          <w:sz w:val="24"/>
          <w:szCs w:val="24"/>
        </w:rPr>
        <w:t>et al</w:t>
      </w:r>
      <w:r w:rsidR="00AE42E6" w:rsidRPr="00AE42E6">
        <w:rPr>
          <w:rFonts w:ascii="Times New Roman" w:hAnsi="Times New Roman" w:cs="Times New Roman"/>
          <w:sz w:val="24"/>
          <w:szCs w:val="24"/>
        </w:rPr>
        <w:t>., 2008).</w:t>
      </w:r>
    </w:p>
    <w:p w:rsidR="00204D93" w:rsidRDefault="00141C27" w:rsidP="00141C27">
      <w:pPr>
        <w:spacing w:after="0" w:line="360" w:lineRule="auto"/>
        <w:ind w:firstLine="720"/>
        <w:jc w:val="both"/>
        <w:rPr>
          <w:rFonts w:ascii="Times New Roman" w:hAnsi="Times New Roman" w:cs="Times New Roman"/>
          <w:sz w:val="24"/>
          <w:szCs w:val="24"/>
        </w:rPr>
      </w:pPr>
      <w:r w:rsidRPr="00141C27">
        <w:rPr>
          <w:rFonts w:ascii="Times New Roman" w:hAnsi="Times New Roman" w:cs="Times New Roman"/>
          <w:sz w:val="24"/>
          <w:szCs w:val="24"/>
        </w:rPr>
        <w:t xml:space="preserve">Nanda </w:t>
      </w:r>
      <w:r w:rsidRPr="00141C27">
        <w:rPr>
          <w:rFonts w:ascii="Times New Roman" w:hAnsi="Times New Roman" w:cs="Times New Roman"/>
          <w:i/>
          <w:sz w:val="24"/>
          <w:szCs w:val="24"/>
        </w:rPr>
        <w:t>et al</w:t>
      </w:r>
      <w:r w:rsidRPr="00141C27">
        <w:rPr>
          <w:rFonts w:ascii="Times New Roman" w:hAnsi="Times New Roman" w:cs="Times New Roman"/>
          <w:sz w:val="24"/>
          <w:szCs w:val="24"/>
        </w:rPr>
        <w:t>. (2008), reported that telomere synthesis is catalyzed by the enzyme telomerase reverse transcriptase which has low or no activity in normal human cells, but is increased in most tumor cells</w:t>
      </w:r>
      <w:r w:rsidR="008E305C">
        <w:rPr>
          <w:rFonts w:ascii="Times New Roman" w:hAnsi="Times New Roman" w:cs="Times New Roman"/>
          <w:sz w:val="24"/>
          <w:szCs w:val="24"/>
        </w:rPr>
        <w:t xml:space="preserve"> and cell lines. Research conducted </w:t>
      </w:r>
      <w:r w:rsidRPr="00141C27">
        <w:rPr>
          <w:rFonts w:ascii="Times New Roman" w:hAnsi="Times New Roman" w:cs="Times New Roman"/>
          <w:sz w:val="24"/>
          <w:szCs w:val="24"/>
        </w:rPr>
        <w:t xml:space="preserve"> by Jiang </w:t>
      </w:r>
      <w:r w:rsidRPr="00141C27">
        <w:rPr>
          <w:rFonts w:ascii="Times New Roman" w:hAnsi="Times New Roman" w:cs="Times New Roman"/>
          <w:i/>
          <w:sz w:val="24"/>
          <w:szCs w:val="24"/>
        </w:rPr>
        <w:t>et al</w:t>
      </w:r>
      <w:r w:rsidRPr="00141C27">
        <w:rPr>
          <w:rFonts w:ascii="Times New Roman" w:hAnsi="Times New Roman" w:cs="Times New Roman"/>
          <w:sz w:val="24"/>
          <w:szCs w:val="24"/>
        </w:rPr>
        <w:t xml:space="preserve">. (2007), </w:t>
      </w:r>
      <w:r w:rsidR="008E305C">
        <w:rPr>
          <w:rFonts w:ascii="Times New Roman" w:hAnsi="Times New Roman" w:cs="Times New Roman"/>
          <w:sz w:val="24"/>
          <w:szCs w:val="24"/>
        </w:rPr>
        <w:t xml:space="preserve">stated </w:t>
      </w:r>
      <w:r w:rsidRPr="00141C27">
        <w:rPr>
          <w:rFonts w:ascii="Times New Roman" w:hAnsi="Times New Roman" w:cs="Times New Roman"/>
          <w:sz w:val="24"/>
          <w:szCs w:val="24"/>
        </w:rPr>
        <w:t xml:space="preserve">that telomeres bind to proteins to form a terminal loop at the 3' end of the overhang of the DNA double helix. The telomere sequence is a repetitive sequence in most vertebrates starting from the outside to the inside, where the telomere shortening mechanism does not occur in the d-loop and t-loop region structures (Blackburn </w:t>
      </w:r>
      <w:r w:rsidRPr="00141C27">
        <w:rPr>
          <w:rFonts w:ascii="Times New Roman" w:hAnsi="Times New Roman" w:cs="Times New Roman"/>
          <w:i/>
          <w:sz w:val="24"/>
          <w:szCs w:val="24"/>
        </w:rPr>
        <w:t>et al</w:t>
      </w:r>
      <w:r w:rsidRPr="00141C27">
        <w:rPr>
          <w:rFonts w:ascii="Times New Roman" w:hAnsi="Times New Roman" w:cs="Times New Roman"/>
          <w:sz w:val="24"/>
          <w:szCs w:val="24"/>
        </w:rPr>
        <w:t xml:space="preserve">., 2006). Evolutionary processes such as fusion and fission in chromosomes, can replace nucleotide sequences in telomeres (Nanda </w:t>
      </w:r>
      <w:r w:rsidRPr="00141C27">
        <w:rPr>
          <w:rFonts w:ascii="Times New Roman" w:hAnsi="Times New Roman" w:cs="Times New Roman"/>
          <w:i/>
          <w:sz w:val="24"/>
          <w:szCs w:val="24"/>
        </w:rPr>
        <w:t>et al</w:t>
      </w:r>
      <w:r w:rsidR="007A6B4D">
        <w:rPr>
          <w:rFonts w:ascii="Times New Roman" w:hAnsi="Times New Roman" w:cs="Times New Roman"/>
          <w:sz w:val="24"/>
          <w:szCs w:val="24"/>
        </w:rPr>
        <w:t>., 1994</w:t>
      </w:r>
      <w:r w:rsidRPr="00141C27">
        <w:rPr>
          <w:rFonts w:ascii="Times New Roman" w:hAnsi="Times New Roman" w:cs="Times New Roman"/>
          <w:sz w:val="24"/>
          <w:szCs w:val="24"/>
        </w:rPr>
        <w:t>).</w:t>
      </w:r>
    </w:p>
    <w:p w:rsidR="0040426F" w:rsidRDefault="00A9087C" w:rsidP="00FA54A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E</w:t>
      </w:r>
      <w:r w:rsidRPr="00A9087C">
        <w:rPr>
          <w:rFonts w:ascii="Times New Roman" w:hAnsi="Times New Roman" w:cs="Times New Roman"/>
          <w:sz w:val="24"/>
          <w:szCs w:val="24"/>
        </w:rPr>
        <w:t>utherian group</w:t>
      </w:r>
      <w:r>
        <w:rPr>
          <w:rFonts w:ascii="Times New Roman" w:hAnsi="Times New Roman" w:cs="Times New Roman"/>
          <w:sz w:val="24"/>
          <w:szCs w:val="24"/>
        </w:rPr>
        <w:t>s</w:t>
      </w:r>
      <w:r w:rsidRPr="00A9087C">
        <w:rPr>
          <w:rFonts w:ascii="Times New Roman" w:hAnsi="Times New Roman" w:cs="Times New Roman"/>
          <w:sz w:val="24"/>
          <w:szCs w:val="24"/>
        </w:rPr>
        <w:t>, the emergence of non-telomeric nucleotide sequences was proven to be due to the process of chromosomal rearrangements, mainly by tandem (</w:t>
      </w:r>
      <w:r w:rsidRPr="007A6B4D">
        <w:rPr>
          <w:rFonts w:ascii="Times New Roman" w:hAnsi="Times New Roman" w:cs="Times New Roman"/>
          <w:sz w:val="24"/>
          <w:szCs w:val="24"/>
        </w:rPr>
        <w:t>Lee</w:t>
      </w:r>
      <w:r w:rsidRPr="00A9087C">
        <w:rPr>
          <w:rFonts w:ascii="Times New Roman" w:hAnsi="Times New Roman" w:cs="Times New Roman"/>
          <w:i/>
          <w:sz w:val="24"/>
          <w:szCs w:val="24"/>
        </w:rPr>
        <w:t xml:space="preserve"> et al</w:t>
      </w:r>
      <w:r w:rsidRPr="00A9087C">
        <w:rPr>
          <w:rFonts w:ascii="Times New Roman" w:hAnsi="Times New Roman" w:cs="Times New Roman"/>
          <w:sz w:val="24"/>
          <w:szCs w:val="24"/>
        </w:rPr>
        <w:t xml:space="preserve">., 1993 in Metcalfe </w:t>
      </w:r>
      <w:r w:rsidRPr="00A9087C">
        <w:rPr>
          <w:rFonts w:ascii="Times New Roman" w:hAnsi="Times New Roman" w:cs="Times New Roman"/>
          <w:i/>
          <w:sz w:val="24"/>
          <w:szCs w:val="24"/>
        </w:rPr>
        <w:t>et al</w:t>
      </w:r>
      <w:r w:rsidRPr="00A9087C">
        <w:rPr>
          <w:rFonts w:ascii="Times New Roman" w:hAnsi="Times New Roman" w:cs="Times New Roman"/>
          <w:sz w:val="24"/>
          <w:szCs w:val="24"/>
        </w:rPr>
        <w:t xml:space="preserve">., 2007) and fusion (Schmid </w:t>
      </w:r>
      <w:r w:rsidRPr="00A9087C">
        <w:rPr>
          <w:rFonts w:ascii="Times New Roman" w:hAnsi="Times New Roman" w:cs="Times New Roman"/>
          <w:i/>
          <w:sz w:val="24"/>
          <w:szCs w:val="24"/>
        </w:rPr>
        <w:t>et al</w:t>
      </w:r>
      <w:r w:rsidRPr="00A9087C">
        <w:rPr>
          <w:rFonts w:ascii="Times New Roman" w:hAnsi="Times New Roman" w:cs="Times New Roman"/>
          <w:sz w:val="24"/>
          <w:szCs w:val="24"/>
        </w:rPr>
        <w:t xml:space="preserve">. 1994). Nanda </w:t>
      </w:r>
      <w:r w:rsidRPr="00A9087C">
        <w:rPr>
          <w:rFonts w:ascii="Times New Roman" w:hAnsi="Times New Roman" w:cs="Times New Roman"/>
          <w:i/>
          <w:sz w:val="24"/>
          <w:szCs w:val="24"/>
        </w:rPr>
        <w:t>et al</w:t>
      </w:r>
      <w:r w:rsidRPr="00A9087C">
        <w:rPr>
          <w:rFonts w:ascii="Times New Roman" w:hAnsi="Times New Roman" w:cs="Times New Roman"/>
          <w:sz w:val="24"/>
          <w:szCs w:val="24"/>
        </w:rPr>
        <w:t xml:space="preserve">. (2008), added that this sequence is not always maintained during the occurrence of chromosomal fusion events. Research conducted by Metcalfe </w:t>
      </w:r>
      <w:r w:rsidRPr="00A9087C">
        <w:rPr>
          <w:rFonts w:ascii="Times New Roman" w:hAnsi="Times New Roman" w:cs="Times New Roman"/>
          <w:i/>
          <w:sz w:val="24"/>
          <w:szCs w:val="24"/>
        </w:rPr>
        <w:t>et al</w:t>
      </w:r>
      <w:r w:rsidRPr="00A9087C">
        <w:rPr>
          <w:rFonts w:ascii="Times New Roman" w:hAnsi="Times New Roman" w:cs="Times New Roman"/>
          <w:sz w:val="24"/>
          <w:szCs w:val="24"/>
        </w:rPr>
        <w:t xml:space="preserve">. (1998), on mapping and distribution of telomere sequences from </w:t>
      </w:r>
      <w:r w:rsidRPr="00A9087C">
        <w:rPr>
          <w:rFonts w:ascii="Times New Roman" w:hAnsi="Times New Roman" w:cs="Times New Roman"/>
          <w:i/>
          <w:sz w:val="24"/>
          <w:szCs w:val="24"/>
        </w:rPr>
        <w:t>Wallabia bicolor</w:t>
      </w:r>
      <w:r w:rsidRPr="00A9087C">
        <w:rPr>
          <w:rFonts w:ascii="Times New Roman" w:hAnsi="Times New Roman" w:cs="Times New Roman"/>
          <w:sz w:val="24"/>
          <w:szCs w:val="24"/>
        </w:rPr>
        <w:t xml:space="preserve"> using the fuorescence in situ hybridization method, showed that telomere sequences did not change, but were stable during chromosomal fusion. The distribution of interstitial signals on the long arm of chromosome number 1 and X chromosome of </w:t>
      </w:r>
      <w:r w:rsidRPr="00A9087C">
        <w:rPr>
          <w:rFonts w:ascii="Times New Roman" w:hAnsi="Times New Roman" w:cs="Times New Roman"/>
          <w:i/>
          <w:sz w:val="24"/>
          <w:szCs w:val="24"/>
        </w:rPr>
        <w:t>W. bicolor</w:t>
      </w:r>
      <w:r w:rsidRPr="00A9087C">
        <w:rPr>
          <w:rFonts w:ascii="Times New Roman" w:hAnsi="Times New Roman" w:cs="Times New Roman"/>
          <w:sz w:val="24"/>
          <w:szCs w:val="24"/>
        </w:rPr>
        <w:t xml:space="preserve"> indicates that a combination of centromere inversion, fusion and transposition has resulted in interstitial telomere sequences.</w:t>
      </w:r>
      <w:r w:rsidR="0043549B">
        <w:rPr>
          <w:rFonts w:ascii="Times New Roman" w:hAnsi="Times New Roman" w:cs="Times New Roman"/>
          <w:sz w:val="24"/>
          <w:szCs w:val="24"/>
        </w:rPr>
        <w:t xml:space="preserve"> Several studies stated</w:t>
      </w:r>
      <w:r w:rsidR="0040426F" w:rsidRPr="009919D7">
        <w:rPr>
          <w:rFonts w:ascii="Times New Roman" w:hAnsi="Times New Roman" w:cs="Times New Roman"/>
          <w:sz w:val="24"/>
          <w:szCs w:val="24"/>
        </w:rPr>
        <w:t xml:space="preserve"> that telomere length is associated with the replicative capacity of eukaryotic cells. It has been proven a causal relationship between telomere shortening, human cell replication which results in the agin</w:t>
      </w:r>
      <w:r w:rsidR="008E5821">
        <w:rPr>
          <w:rFonts w:ascii="Times New Roman" w:hAnsi="Times New Roman" w:cs="Times New Roman"/>
          <w:sz w:val="24"/>
          <w:szCs w:val="24"/>
        </w:rPr>
        <w:t>g process, i.e</w:t>
      </w:r>
      <w:r w:rsidR="0040426F" w:rsidRPr="009919D7">
        <w:rPr>
          <w:rFonts w:ascii="Times New Roman" w:hAnsi="Times New Roman" w:cs="Times New Roman"/>
          <w:sz w:val="24"/>
          <w:szCs w:val="24"/>
        </w:rPr>
        <w:t xml:space="preserve"> the life span of fibroblasts and epithelial cells can be extended by lengthening telomeres</w:t>
      </w:r>
      <w:r w:rsidR="00FA54A5">
        <w:rPr>
          <w:rFonts w:ascii="Times New Roman" w:hAnsi="Times New Roman" w:cs="Times New Roman"/>
          <w:sz w:val="24"/>
          <w:szCs w:val="24"/>
        </w:rPr>
        <w:t xml:space="preserve"> (</w:t>
      </w:r>
      <w:r w:rsidR="00FA54A5" w:rsidRPr="00FA54A5">
        <w:rPr>
          <w:rFonts w:ascii="Times New Roman" w:hAnsi="Times New Roman" w:cs="Times New Roman"/>
          <w:sz w:val="24"/>
          <w:szCs w:val="24"/>
        </w:rPr>
        <w:t xml:space="preserve">Allsopp </w:t>
      </w:r>
      <w:r w:rsidR="00FA54A5" w:rsidRPr="00FA54A5">
        <w:rPr>
          <w:rFonts w:ascii="Times New Roman" w:hAnsi="Times New Roman" w:cs="Times New Roman"/>
          <w:i/>
          <w:sz w:val="24"/>
          <w:szCs w:val="24"/>
        </w:rPr>
        <w:t>et al</w:t>
      </w:r>
      <w:r w:rsidR="00FA54A5" w:rsidRPr="00FA54A5">
        <w:rPr>
          <w:rFonts w:ascii="Times New Roman" w:hAnsi="Times New Roman" w:cs="Times New Roman"/>
          <w:sz w:val="24"/>
          <w:szCs w:val="24"/>
        </w:rPr>
        <w:t>.</w:t>
      </w:r>
      <w:r w:rsidR="00FA54A5">
        <w:rPr>
          <w:rFonts w:ascii="Times New Roman" w:hAnsi="Times New Roman" w:cs="Times New Roman"/>
          <w:sz w:val="24"/>
          <w:szCs w:val="24"/>
        </w:rPr>
        <w:t xml:space="preserve">, 1992; Morrison </w:t>
      </w:r>
      <w:r w:rsidR="00FA54A5" w:rsidRPr="00FA54A5">
        <w:rPr>
          <w:rFonts w:ascii="Times New Roman" w:hAnsi="Times New Roman" w:cs="Times New Roman"/>
          <w:i/>
          <w:sz w:val="24"/>
          <w:szCs w:val="24"/>
        </w:rPr>
        <w:t>et al</w:t>
      </w:r>
      <w:r w:rsidR="00FA54A5">
        <w:rPr>
          <w:rFonts w:ascii="Times New Roman" w:hAnsi="Times New Roman" w:cs="Times New Roman"/>
          <w:sz w:val="24"/>
          <w:szCs w:val="24"/>
        </w:rPr>
        <w:t>., 1996)</w:t>
      </w:r>
      <w:r w:rsidR="0040426F" w:rsidRPr="009919D7">
        <w:rPr>
          <w:rFonts w:ascii="Times New Roman" w:hAnsi="Times New Roman" w:cs="Times New Roman"/>
          <w:sz w:val="24"/>
          <w:szCs w:val="24"/>
        </w:rPr>
        <w:t xml:space="preserve">. In contrast to normal </w:t>
      </w:r>
      <w:r w:rsidR="0040426F" w:rsidRPr="009919D7">
        <w:rPr>
          <w:rFonts w:ascii="Times New Roman" w:hAnsi="Times New Roman" w:cs="Times New Roman"/>
          <w:sz w:val="24"/>
          <w:szCs w:val="24"/>
        </w:rPr>
        <w:lastRenderedPageBreak/>
        <w:t>somatic cells, cancer cells have been described to be able to delay their cellular expression by elongating telomeres resulting in an indefinite replicative capacity.</w:t>
      </w:r>
    </w:p>
    <w:p w:rsidR="008E5821" w:rsidRPr="008E5821" w:rsidRDefault="008E5821" w:rsidP="008E5821">
      <w:pPr>
        <w:spacing w:after="0" w:line="360" w:lineRule="auto"/>
        <w:jc w:val="both"/>
        <w:rPr>
          <w:rFonts w:ascii="Times New Roman" w:hAnsi="Times New Roman" w:cs="Times New Roman"/>
          <w:b/>
          <w:sz w:val="24"/>
          <w:szCs w:val="24"/>
        </w:rPr>
      </w:pPr>
      <w:r w:rsidRPr="008E5821">
        <w:rPr>
          <w:rFonts w:ascii="Times New Roman" w:hAnsi="Times New Roman" w:cs="Times New Roman"/>
          <w:b/>
          <w:sz w:val="24"/>
          <w:szCs w:val="24"/>
        </w:rPr>
        <w:t>Telomere and Telomerase</w:t>
      </w:r>
    </w:p>
    <w:p w:rsidR="00A2469F" w:rsidRDefault="00A2469F" w:rsidP="00871EB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Telomere</w:t>
      </w:r>
      <w:r w:rsidR="008204E6" w:rsidRPr="008204E6">
        <w:rPr>
          <w:rFonts w:ascii="Times New Roman" w:hAnsi="Times New Roman" w:cs="Times New Roman"/>
          <w:sz w:val="24"/>
          <w:szCs w:val="24"/>
        </w:rPr>
        <w:t xml:space="preserve"> consist of repetitive sequences that do not encode gene products, with the primary function of protecting the ends of chromoso</w:t>
      </w:r>
      <w:r>
        <w:rPr>
          <w:rFonts w:ascii="Times New Roman" w:hAnsi="Times New Roman" w:cs="Times New Roman"/>
          <w:sz w:val="24"/>
          <w:szCs w:val="24"/>
        </w:rPr>
        <w:t>mes (Blackburn, 2006). Telomere</w:t>
      </w:r>
      <w:r w:rsidR="008204E6" w:rsidRPr="008204E6">
        <w:rPr>
          <w:rFonts w:ascii="Times New Roman" w:hAnsi="Times New Roman" w:cs="Times New Roman"/>
          <w:sz w:val="24"/>
          <w:szCs w:val="24"/>
        </w:rPr>
        <w:t xml:space="preserve"> play a role in preventing induced responses at the ends of chromosomes, and caps play a role in maintaining chromosome stability (Jiang </w:t>
      </w:r>
      <w:r w:rsidR="008204E6" w:rsidRPr="00A2469F">
        <w:rPr>
          <w:rFonts w:ascii="Times New Roman" w:hAnsi="Times New Roman" w:cs="Times New Roman"/>
          <w:i/>
          <w:sz w:val="24"/>
          <w:szCs w:val="24"/>
        </w:rPr>
        <w:t>et al</w:t>
      </w:r>
      <w:r w:rsidR="008204E6" w:rsidRPr="008204E6">
        <w:rPr>
          <w:rFonts w:ascii="Times New Roman" w:hAnsi="Times New Roman" w:cs="Times New Roman"/>
          <w:sz w:val="24"/>
          <w:szCs w:val="24"/>
        </w:rPr>
        <w:t>., 2007). In maintaining the stability of chromosomes, the telomere cap forms a 3-dimensional structure in the form of a protective terminal (t-loop) which is a protein substance with high specificity. The t-loop protein is responsible for maintaining telomere stability and telomere caps</w:t>
      </w:r>
      <w:r>
        <w:rPr>
          <w:rFonts w:ascii="Times New Roman" w:hAnsi="Times New Roman" w:cs="Times New Roman"/>
          <w:sz w:val="24"/>
          <w:szCs w:val="24"/>
        </w:rPr>
        <w:t xml:space="preserve">. Jiang </w:t>
      </w:r>
      <w:r w:rsidRPr="00A2469F">
        <w:rPr>
          <w:rFonts w:ascii="Times New Roman" w:hAnsi="Times New Roman" w:cs="Times New Roman"/>
          <w:i/>
          <w:sz w:val="24"/>
          <w:szCs w:val="24"/>
        </w:rPr>
        <w:t>et al</w:t>
      </w:r>
      <w:r>
        <w:rPr>
          <w:rFonts w:ascii="Times New Roman" w:hAnsi="Times New Roman" w:cs="Times New Roman"/>
          <w:sz w:val="24"/>
          <w:szCs w:val="24"/>
        </w:rPr>
        <w:t>. (2007), stated</w:t>
      </w:r>
      <w:r w:rsidR="008204E6" w:rsidRPr="008204E6">
        <w:rPr>
          <w:rFonts w:ascii="Times New Roman" w:hAnsi="Times New Roman" w:cs="Times New Roman"/>
          <w:sz w:val="24"/>
          <w:szCs w:val="24"/>
        </w:rPr>
        <w:t xml:space="preserve"> that telomere sequences shortened every cell division.</w:t>
      </w:r>
      <w:r w:rsidR="00871EB4">
        <w:rPr>
          <w:rFonts w:ascii="Times New Roman" w:hAnsi="Times New Roman" w:cs="Times New Roman"/>
          <w:sz w:val="24"/>
          <w:szCs w:val="24"/>
        </w:rPr>
        <w:t xml:space="preserve"> </w:t>
      </w:r>
      <w:r w:rsidRPr="00A2469F">
        <w:rPr>
          <w:rFonts w:ascii="Times New Roman" w:hAnsi="Times New Roman" w:cs="Times New Roman"/>
          <w:sz w:val="24"/>
          <w:szCs w:val="24"/>
        </w:rPr>
        <w:t xml:space="preserve">The process of telomere shortening is a problem that occurs at the end of replication as a result of the DNA polymerase enzyme not being fully involved in the replication of the </w:t>
      </w:r>
      <w:r>
        <w:rPr>
          <w:rFonts w:ascii="Times New Roman" w:hAnsi="Times New Roman" w:cs="Times New Roman"/>
          <w:sz w:val="24"/>
          <w:szCs w:val="24"/>
        </w:rPr>
        <w:t xml:space="preserve">DNA end of the cell cycle. In addition, </w:t>
      </w:r>
      <w:r w:rsidRPr="00A2469F">
        <w:rPr>
          <w:rFonts w:ascii="Times New Roman" w:hAnsi="Times New Roman" w:cs="Times New Roman"/>
          <w:sz w:val="24"/>
          <w:szCs w:val="24"/>
        </w:rPr>
        <w:t xml:space="preserve">Deakin </w:t>
      </w:r>
      <w:r w:rsidRPr="00A2469F">
        <w:rPr>
          <w:rFonts w:ascii="Times New Roman" w:hAnsi="Times New Roman" w:cs="Times New Roman"/>
          <w:i/>
          <w:sz w:val="24"/>
          <w:szCs w:val="24"/>
        </w:rPr>
        <w:t>et al</w:t>
      </w:r>
      <w:r w:rsidRPr="00A2469F">
        <w:rPr>
          <w:rFonts w:ascii="Times New Roman" w:hAnsi="Times New Roman" w:cs="Times New Roman"/>
          <w:sz w:val="24"/>
          <w:szCs w:val="24"/>
        </w:rPr>
        <w:t>. (2012), that the involvement of the telomerase enzyme during the cell division process will produce reactive oxygen which is thought to contribute to the telomere shortening process.</w:t>
      </w:r>
    </w:p>
    <w:p w:rsidR="00871EB4" w:rsidRDefault="00871EB4" w:rsidP="008204E6">
      <w:pPr>
        <w:spacing w:after="0" w:line="360" w:lineRule="auto"/>
        <w:ind w:firstLine="720"/>
        <w:jc w:val="both"/>
        <w:rPr>
          <w:rFonts w:ascii="Times New Roman" w:hAnsi="Times New Roman" w:cs="Times New Roman"/>
          <w:sz w:val="24"/>
          <w:szCs w:val="24"/>
        </w:rPr>
      </w:pPr>
      <w:r w:rsidRPr="00871EB4">
        <w:rPr>
          <w:rFonts w:ascii="Times New Roman" w:hAnsi="Times New Roman" w:cs="Times New Roman"/>
          <w:sz w:val="24"/>
          <w:szCs w:val="24"/>
        </w:rPr>
        <w:t xml:space="preserve">Jiang </w:t>
      </w:r>
      <w:r w:rsidRPr="007E3A62">
        <w:rPr>
          <w:rFonts w:ascii="Times New Roman" w:hAnsi="Times New Roman" w:cs="Times New Roman"/>
          <w:i/>
          <w:sz w:val="24"/>
          <w:szCs w:val="24"/>
        </w:rPr>
        <w:t>et al</w:t>
      </w:r>
      <w:r w:rsidRPr="00871EB4">
        <w:rPr>
          <w:rFonts w:ascii="Times New Roman" w:hAnsi="Times New Roman" w:cs="Times New Roman"/>
          <w:sz w:val="24"/>
          <w:szCs w:val="24"/>
        </w:rPr>
        <w:t xml:space="preserve">. (2007), reported that the telomerase enzyme has a mechanism to maintain telomere shortening by de novo synthesis of telomeres. Telomerase has two important components; (1). component of RNA telomerase (Terc), which is a functional RNA substance that serves as a template for the synthesis of telomere sequences; (2). telomerase reverse transcriptase (Tert) which is a subunit of the catalytic enzyme. Jiang et al. (2007); Deakin et al. (2012), explained that these two components play an important role in supporting telomerase activity. In eutherians, telomerase is active during the period of embryogenesis, and its activity decreases after the birth (postnatal) period in most somatic tissues (Jiang </w:t>
      </w:r>
      <w:r w:rsidRPr="00005C3C">
        <w:rPr>
          <w:rFonts w:ascii="Times New Roman" w:hAnsi="Times New Roman" w:cs="Times New Roman"/>
          <w:i/>
          <w:sz w:val="24"/>
          <w:szCs w:val="24"/>
        </w:rPr>
        <w:t>et al</w:t>
      </w:r>
      <w:r w:rsidRPr="00871EB4">
        <w:rPr>
          <w:rFonts w:ascii="Times New Roman" w:hAnsi="Times New Roman" w:cs="Times New Roman"/>
          <w:sz w:val="24"/>
          <w:szCs w:val="24"/>
        </w:rPr>
        <w:t xml:space="preserve">., 2007). In adult eutherians, telomerase is active only in certain germ cells and stem cells. In addition, the process of reactivation of telomerase occurs when lymphocytes are activated and there is activity of cancer cells. </w:t>
      </w:r>
      <w:r w:rsidR="00274B68">
        <w:rPr>
          <w:rFonts w:ascii="Times New Roman" w:hAnsi="Times New Roman" w:cs="Times New Roman"/>
          <w:sz w:val="24"/>
          <w:szCs w:val="24"/>
        </w:rPr>
        <w:t>Lizarralde et al. (2005), stated</w:t>
      </w:r>
      <w:r w:rsidRPr="00871EB4">
        <w:rPr>
          <w:rFonts w:ascii="Times New Roman" w:hAnsi="Times New Roman" w:cs="Times New Roman"/>
          <w:sz w:val="24"/>
          <w:szCs w:val="24"/>
        </w:rPr>
        <w:t xml:space="preserve"> that in humans and eutherians, telomeric fibroblasts undergo sequence shortening by 50-100 basepairs (bp) each time cell division. When the telomere reaches its maximum shortening period, it will result in the loss of the capping function (protective) at the end of the chromosome. The telomere dysfunctional process causes DNA damage so that it stimulates the emergence of check points events (Jiang et al., 2007; Blackburn et al., 2006; Deakin et al., 2012).</w:t>
      </w:r>
    </w:p>
    <w:p w:rsidR="00005C3C" w:rsidRDefault="00005C3C" w:rsidP="008204E6">
      <w:pPr>
        <w:spacing w:after="0" w:line="360" w:lineRule="auto"/>
        <w:ind w:firstLine="720"/>
        <w:jc w:val="both"/>
        <w:rPr>
          <w:rFonts w:ascii="Times New Roman" w:hAnsi="Times New Roman" w:cs="Times New Roman"/>
          <w:sz w:val="24"/>
          <w:szCs w:val="24"/>
        </w:rPr>
      </w:pPr>
      <w:r w:rsidRPr="00005C3C">
        <w:rPr>
          <w:rFonts w:ascii="Times New Roman" w:hAnsi="Times New Roman" w:cs="Times New Roman"/>
          <w:sz w:val="24"/>
          <w:szCs w:val="24"/>
        </w:rPr>
        <w:t xml:space="preserve">Two check point mechanisms have been identified as a cellular response to telomere dysfunction, the first check point (M1) is permanently marked in the cell cycle (Blackburn et </w:t>
      </w:r>
      <w:r w:rsidRPr="00005C3C">
        <w:rPr>
          <w:rFonts w:ascii="Times New Roman" w:hAnsi="Times New Roman" w:cs="Times New Roman"/>
          <w:sz w:val="24"/>
          <w:szCs w:val="24"/>
        </w:rPr>
        <w:lastRenderedPageBreak/>
        <w:t>al., 2006), this check point stage is called aging and is highly dependent on activation of t</w:t>
      </w:r>
      <w:r w:rsidR="00CD25CB">
        <w:rPr>
          <w:rFonts w:ascii="Times New Roman" w:hAnsi="Times New Roman" w:cs="Times New Roman"/>
          <w:sz w:val="24"/>
          <w:szCs w:val="24"/>
        </w:rPr>
        <w:t xml:space="preserve">he p53 tumor suppressor gene. </w:t>
      </w:r>
      <w:r w:rsidRPr="00005C3C">
        <w:rPr>
          <w:rFonts w:ascii="Times New Roman" w:hAnsi="Times New Roman" w:cs="Times New Roman"/>
          <w:sz w:val="24"/>
          <w:szCs w:val="24"/>
        </w:rPr>
        <w:t>The occurrence of telomere shortening activity causes a further increase in telomere dysfunction thus encouraging the occurrence of a second check point (M2). The seco</w:t>
      </w:r>
      <w:r w:rsidR="00481512">
        <w:rPr>
          <w:rFonts w:ascii="Times New Roman" w:hAnsi="Times New Roman" w:cs="Times New Roman"/>
          <w:sz w:val="24"/>
          <w:szCs w:val="24"/>
        </w:rPr>
        <w:t xml:space="preserve">nd checkpoint process i.e </w:t>
      </w:r>
      <w:r w:rsidRPr="00005C3C">
        <w:rPr>
          <w:rFonts w:ascii="Times New Roman" w:hAnsi="Times New Roman" w:cs="Times New Roman"/>
          <w:sz w:val="24"/>
          <w:szCs w:val="24"/>
        </w:rPr>
        <w:t>called crisis period in the p53 tumor suppressor gene, which is characterized by chromosomal instability and cell death (Wright and Shay, 1992). The shortening of telomeres causes a decrease in cell lifespan. The mechanisms of telomere dysfunction and check point activity signal the occurrence of impaired cellular function during aging.</w:t>
      </w:r>
    </w:p>
    <w:p w:rsidR="000F422B" w:rsidRPr="000F422B" w:rsidRDefault="00E52636" w:rsidP="000F422B">
      <w:pPr>
        <w:spacing w:after="0" w:line="360" w:lineRule="auto"/>
        <w:jc w:val="both"/>
        <w:rPr>
          <w:rFonts w:ascii="Times New Roman" w:hAnsi="Times New Roman" w:cs="Times New Roman"/>
          <w:b/>
          <w:sz w:val="24"/>
          <w:szCs w:val="24"/>
        </w:rPr>
      </w:pPr>
      <w:r w:rsidRPr="00E52636">
        <w:rPr>
          <w:rFonts w:ascii="Times New Roman" w:hAnsi="Times New Roman" w:cs="Times New Roman"/>
          <w:b/>
          <w:sz w:val="24"/>
          <w:szCs w:val="24"/>
        </w:rPr>
        <w:t>Karyotyping</w:t>
      </w:r>
      <w:r>
        <w:rPr>
          <w:rFonts w:ascii="Times New Roman" w:hAnsi="Times New Roman" w:cs="Times New Roman"/>
          <w:b/>
          <w:sz w:val="24"/>
          <w:szCs w:val="24"/>
        </w:rPr>
        <w:t xml:space="preserve">, </w:t>
      </w:r>
      <w:r w:rsidR="000F422B" w:rsidRPr="000F422B">
        <w:rPr>
          <w:rFonts w:ascii="Times New Roman" w:hAnsi="Times New Roman" w:cs="Times New Roman"/>
          <w:b/>
          <w:sz w:val="24"/>
          <w:szCs w:val="24"/>
        </w:rPr>
        <w:t xml:space="preserve">and Distribution </w:t>
      </w:r>
      <w:r w:rsidR="000F422B">
        <w:rPr>
          <w:rFonts w:ascii="Times New Roman" w:hAnsi="Times New Roman" w:cs="Times New Roman"/>
          <w:b/>
          <w:sz w:val="24"/>
          <w:szCs w:val="24"/>
        </w:rPr>
        <w:t xml:space="preserve">of </w:t>
      </w:r>
      <w:r w:rsidR="000F422B" w:rsidRPr="000F422B">
        <w:rPr>
          <w:rFonts w:ascii="Times New Roman" w:hAnsi="Times New Roman" w:cs="Times New Roman"/>
          <w:b/>
          <w:sz w:val="24"/>
          <w:szCs w:val="24"/>
        </w:rPr>
        <w:t>Telomere in Marsupials (Macropodidae)</w:t>
      </w:r>
    </w:p>
    <w:p w:rsidR="000F422B" w:rsidRDefault="000F422B" w:rsidP="000F422B">
      <w:pPr>
        <w:spacing w:after="0" w:line="360" w:lineRule="auto"/>
        <w:ind w:firstLine="720"/>
        <w:jc w:val="both"/>
        <w:rPr>
          <w:rFonts w:ascii="Times New Roman" w:hAnsi="Times New Roman" w:cs="Times New Roman"/>
          <w:sz w:val="24"/>
          <w:szCs w:val="24"/>
        </w:rPr>
      </w:pPr>
      <w:r w:rsidRPr="000F422B">
        <w:rPr>
          <w:rFonts w:ascii="Times New Roman" w:hAnsi="Times New Roman" w:cs="Times New Roman"/>
          <w:sz w:val="24"/>
          <w:szCs w:val="24"/>
        </w:rPr>
        <w:t>Meyne et al. (1990), st</w:t>
      </w:r>
      <w:r>
        <w:rPr>
          <w:rFonts w:ascii="Times New Roman" w:hAnsi="Times New Roman" w:cs="Times New Roman"/>
          <w:sz w:val="24"/>
          <w:szCs w:val="24"/>
        </w:rPr>
        <w:t>ated that telomere sequences (T2AG3 repeat</w:t>
      </w:r>
      <w:r w:rsidRPr="000F422B">
        <w:rPr>
          <w:rFonts w:ascii="Times New Roman" w:hAnsi="Times New Roman" w:cs="Times New Roman"/>
          <w:sz w:val="24"/>
          <w:szCs w:val="24"/>
        </w:rPr>
        <w:t xml:space="preserve">) are found </w:t>
      </w:r>
      <w:r>
        <w:rPr>
          <w:rFonts w:ascii="Times New Roman" w:hAnsi="Times New Roman" w:cs="Times New Roman"/>
          <w:sz w:val="24"/>
          <w:szCs w:val="24"/>
        </w:rPr>
        <w:t xml:space="preserve">in all vertebrate species. In addtion </w:t>
      </w:r>
      <w:r w:rsidRPr="000F422B">
        <w:rPr>
          <w:rFonts w:ascii="Times New Roman" w:hAnsi="Times New Roman" w:cs="Times New Roman"/>
          <w:sz w:val="24"/>
          <w:szCs w:val="24"/>
        </w:rPr>
        <w:t xml:space="preserve">Metcalfe et al. (1998), </w:t>
      </w:r>
      <w:r>
        <w:rPr>
          <w:rFonts w:ascii="Times New Roman" w:hAnsi="Times New Roman" w:cs="Times New Roman"/>
          <w:sz w:val="24"/>
          <w:szCs w:val="24"/>
        </w:rPr>
        <w:t>reported that in Macropus genera members</w:t>
      </w:r>
      <w:r w:rsidRPr="000F422B">
        <w:rPr>
          <w:rFonts w:ascii="Times New Roman" w:hAnsi="Times New Roman" w:cs="Times New Roman"/>
          <w:sz w:val="24"/>
          <w:szCs w:val="24"/>
        </w:rPr>
        <w:t xml:space="preserve">, telomeres have been shown to be involved in the fusion and inversion of chromosomes. </w:t>
      </w:r>
      <w:r>
        <w:rPr>
          <w:rFonts w:ascii="Times New Roman" w:hAnsi="Times New Roman" w:cs="Times New Roman"/>
          <w:sz w:val="24"/>
          <w:szCs w:val="24"/>
        </w:rPr>
        <w:t>Study conducted by Metcalfe et al. (1998), stated</w:t>
      </w:r>
      <w:r w:rsidRPr="000F422B">
        <w:rPr>
          <w:rFonts w:ascii="Times New Roman" w:hAnsi="Times New Roman" w:cs="Times New Roman"/>
          <w:sz w:val="24"/>
          <w:szCs w:val="24"/>
        </w:rPr>
        <w:t xml:space="preserve"> that there was a comparison of the distribution </w:t>
      </w:r>
      <w:r>
        <w:rPr>
          <w:rFonts w:ascii="Times New Roman" w:hAnsi="Times New Roman" w:cs="Times New Roman"/>
          <w:sz w:val="24"/>
          <w:szCs w:val="24"/>
        </w:rPr>
        <w:t xml:space="preserve">of telomere sequences in eight Kangaroo species and </w:t>
      </w:r>
      <w:r w:rsidRPr="000F422B">
        <w:rPr>
          <w:rFonts w:ascii="Times New Roman" w:hAnsi="Times New Roman" w:cs="Times New Roman"/>
          <w:sz w:val="24"/>
          <w:szCs w:val="24"/>
        </w:rPr>
        <w:t>fourteen mouse spec</w:t>
      </w:r>
      <w:r w:rsidR="00D81616">
        <w:rPr>
          <w:rFonts w:ascii="Times New Roman" w:hAnsi="Times New Roman" w:cs="Times New Roman"/>
          <w:sz w:val="24"/>
          <w:szCs w:val="24"/>
        </w:rPr>
        <w:t>ies. It has been shown that in K</w:t>
      </w:r>
      <w:r w:rsidRPr="000F422B">
        <w:rPr>
          <w:rFonts w:ascii="Times New Roman" w:hAnsi="Times New Roman" w:cs="Times New Roman"/>
          <w:sz w:val="24"/>
          <w:szCs w:val="24"/>
        </w:rPr>
        <w:t>angaroo species, the telomere sequence remains consistent and does not change during the chromosomal fusion event, but this is not the case in mice. This shows that the fusion mechanism is different in each vertebrate species, where in certain species the telomere sequence can remain consistent, but in certain species there are rearrangements of telomere sequences (Mayne et al., 1990).</w:t>
      </w:r>
    </w:p>
    <w:p w:rsidR="000F422B" w:rsidRDefault="000F422B" w:rsidP="000F422B">
      <w:pPr>
        <w:spacing w:after="0" w:line="360" w:lineRule="auto"/>
        <w:ind w:firstLine="720"/>
        <w:jc w:val="both"/>
        <w:rPr>
          <w:rFonts w:ascii="Times New Roman" w:hAnsi="Times New Roman" w:cs="Times New Roman"/>
          <w:sz w:val="24"/>
          <w:szCs w:val="24"/>
        </w:rPr>
      </w:pPr>
      <w:r w:rsidRPr="000F422B">
        <w:rPr>
          <w:rFonts w:ascii="Times New Roman" w:hAnsi="Times New Roman" w:cs="Times New Roman"/>
          <w:sz w:val="24"/>
          <w:szCs w:val="24"/>
        </w:rPr>
        <w:t>The ancestor of marsupials (plesiomorphic), has a karyotype of 2n=14 (Metcalfe et al., 1998; Metcalfe et al., 2004). Rofe (1978) in M</w:t>
      </w:r>
      <w:r w:rsidR="008F66A8">
        <w:rPr>
          <w:rFonts w:ascii="Times New Roman" w:hAnsi="Times New Roman" w:cs="Times New Roman"/>
          <w:sz w:val="24"/>
          <w:szCs w:val="24"/>
        </w:rPr>
        <w:t>etcalfe et al. (2007), reported</w:t>
      </w:r>
      <w:r w:rsidRPr="000F422B">
        <w:rPr>
          <w:rFonts w:ascii="Times New Roman" w:hAnsi="Times New Roman" w:cs="Times New Roman"/>
          <w:sz w:val="24"/>
          <w:szCs w:val="24"/>
        </w:rPr>
        <w:t xml:space="preserve"> that kangaroos and wallabies have a karyotype of 2n=22, it is suspected that this karyotype is derived from the karyotype of marsupial ancestors who have a karyotype of 2n=14. Some researchers suspect that Thylogale, is the ancestor of Marcopodidae. This is evidenced by the similarity of the karyotype betwee</w:t>
      </w:r>
      <w:r w:rsidR="00BB0BAC">
        <w:rPr>
          <w:rFonts w:ascii="Times New Roman" w:hAnsi="Times New Roman" w:cs="Times New Roman"/>
          <w:sz w:val="24"/>
          <w:szCs w:val="24"/>
        </w:rPr>
        <w:t xml:space="preserve">n Thylogale and kangaroo, i.e </w:t>
      </w:r>
      <w:r w:rsidRPr="000F422B">
        <w:rPr>
          <w:rFonts w:ascii="Times New Roman" w:hAnsi="Times New Roman" w:cs="Times New Roman"/>
          <w:sz w:val="24"/>
          <w:szCs w:val="24"/>
        </w:rPr>
        <w:t xml:space="preserve"> 2n = 10-24. Calaby (1966) in Metcalfe et al. (1998), explained that Wallabia is grouped in the "</w:t>
      </w:r>
      <w:r w:rsidR="00D239C9">
        <w:rPr>
          <w:rFonts w:ascii="Times New Roman" w:hAnsi="Times New Roman" w:cs="Times New Roman"/>
          <w:sz w:val="24"/>
          <w:szCs w:val="24"/>
        </w:rPr>
        <w:t>sister group</w:t>
      </w:r>
      <w:r w:rsidRPr="000F422B">
        <w:rPr>
          <w:rFonts w:ascii="Times New Roman" w:hAnsi="Times New Roman" w:cs="Times New Roman"/>
          <w:sz w:val="24"/>
          <w:szCs w:val="24"/>
        </w:rPr>
        <w:t xml:space="preserve">" of </w:t>
      </w:r>
      <w:r w:rsidRPr="00D239C9">
        <w:rPr>
          <w:rFonts w:ascii="Times New Roman" w:hAnsi="Times New Roman" w:cs="Times New Roman"/>
          <w:i/>
          <w:sz w:val="24"/>
          <w:szCs w:val="24"/>
        </w:rPr>
        <w:t>Macropus</w:t>
      </w:r>
      <w:r w:rsidR="00D239C9">
        <w:rPr>
          <w:rFonts w:ascii="Times New Roman" w:hAnsi="Times New Roman" w:cs="Times New Roman"/>
          <w:sz w:val="24"/>
          <w:szCs w:val="24"/>
        </w:rPr>
        <w:t xml:space="preserve"> members</w:t>
      </w:r>
      <w:r w:rsidRPr="000F422B">
        <w:rPr>
          <w:rFonts w:ascii="Times New Roman" w:hAnsi="Times New Roman" w:cs="Times New Roman"/>
          <w:sz w:val="24"/>
          <w:szCs w:val="24"/>
        </w:rPr>
        <w:t xml:space="preserve">. However, molecular genetic studies have shown that </w:t>
      </w:r>
      <w:r w:rsidRPr="00D239C9">
        <w:rPr>
          <w:rFonts w:ascii="Times New Roman" w:hAnsi="Times New Roman" w:cs="Times New Roman"/>
          <w:i/>
          <w:sz w:val="24"/>
          <w:szCs w:val="24"/>
        </w:rPr>
        <w:t>W. bicolor</w:t>
      </w:r>
      <w:r w:rsidRPr="000F422B">
        <w:rPr>
          <w:rFonts w:ascii="Times New Roman" w:hAnsi="Times New Roman" w:cs="Times New Roman"/>
          <w:sz w:val="24"/>
          <w:szCs w:val="24"/>
        </w:rPr>
        <w:t xml:space="preserve"> (swamp wallaby, the only surviving member of Wallabia), is more appropriately grouped into the genu</w:t>
      </w:r>
      <w:r w:rsidR="00D81616">
        <w:rPr>
          <w:rFonts w:ascii="Times New Roman" w:hAnsi="Times New Roman" w:cs="Times New Roman"/>
          <w:sz w:val="24"/>
          <w:szCs w:val="24"/>
        </w:rPr>
        <w:t>s Macropus, not as a “</w:t>
      </w:r>
      <w:r w:rsidRPr="000F422B">
        <w:rPr>
          <w:rFonts w:ascii="Times New Roman" w:hAnsi="Times New Roman" w:cs="Times New Roman"/>
          <w:sz w:val="24"/>
          <w:szCs w:val="24"/>
        </w:rPr>
        <w:t>sister</w:t>
      </w:r>
      <w:r w:rsidR="006F0DB3">
        <w:rPr>
          <w:rFonts w:ascii="Times New Roman" w:hAnsi="Times New Roman" w:cs="Times New Roman"/>
          <w:sz w:val="24"/>
          <w:szCs w:val="24"/>
        </w:rPr>
        <w:t xml:space="preserve">” of </w:t>
      </w:r>
      <w:r w:rsidRPr="006F0DB3">
        <w:rPr>
          <w:rFonts w:ascii="Times New Roman" w:hAnsi="Times New Roman" w:cs="Times New Roman"/>
          <w:i/>
          <w:sz w:val="24"/>
          <w:szCs w:val="24"/>
        </w:rPr>
        <w:t>Macropus</w:t>
      </w:r>
      <w:r w:rsidR="006F0DB3">
        <w:rPr>
          <w:rFonts w:ascii="Times New Roman" w:hAnsi="Times New Roman" w:cs="Times New Roman"/>
          <w:sz w:val="24"/>
          <w:szCs w:val="24"/>
        </w:rPr>
        <w:t xml:space="preserve"> genera</w:t>
      </w:r>
      <w:r w:rsidRPr="000F422B">
        <w:rPr>
          <w:rFonts w:ascii="Times New Roman" w:hAnsi="Times New Roman" w:cs="Times New Roman"/>
          <w:sz w:val="24"/>
          <w:szCs w:val="24"/>
        </w:rPr>
        <w:t>.</w:t>
      </w:r>
    </w:p>
    <w:p w:rsidR="00B24AA0" w:rsidRDefault="00F4588D" w:rsidP="00C46AFC">
      <w:pPr>
        <w:spacing w:after="0" w:line="360" w:lineRule="auto"/>
        <w:ind w:firstLine="720"/>
        <w:jc w:val="both"/>
        <w:rPr>
          <w:rFonts w:ascii="Times New Roman" w:hAnsi="Times New Roman" w:cs="Times New Roman"/>
          <w:sz w:val="24"/>
          <w:szCs w:val="24"/>
        </w:rPr>
      </w:pPr>
      <w:r w:rsidRPr="00F4588D">
        <w:rPr>
          <w:rFonts w:ascii="Times New Roman" w:hAnsi="Times New Roman" w:cs="Times New Roman"/>
          <w:sz w:val="24"/>
          <w:szCs w:val="24"/>
        </w:rPr>
        <w:t xml:space="preserve">The ancestor of marsupials (plesiomorphic), has a karyotype of 2n=14 </w:t>
      </w:r>
      <w:r w:rsidR="00B24AA0">
        <w:rPr>
          <w:rFonts w:ascii="Times New Roman" w:hAnsi="Times New Roman" w:cs="Times New Roman"/>
          <w:sz w:val="24"/>
          <w:szCs w:val="24"/>
        </w:rPr>
        <w:t xml:space="preserve">(Fig. 1) </w:t>
      </w:r>
      <w:r w:rsidRPr="00F4588D">
        <w:rPr>
          <w:rFonts w:ascii="Times New Roman" w:hAnsi="Times New Roman" w:cs="Times New Roman"/>
          <w:sz w:val="24"/>
          <w:szCs w:val="24"/>
        </w:rPr>
        <w:t>(Metcalfe et al., 1998; Metcalfe et al., 2004). Rofe (1978) in M</w:t>
      </w:r>
      <w:r w:rsidR="006F0DB3">
        <w:rPr>
          <w:rFonts w:ascii="Times New Roman" w:hAnsi="Times New Roman" w:cs="Times New Roman"/>
          <w:sz w:val="24"/>
          <w:szCs w:val="24"/>
        </w:rPr>
        <w:t>etcalfe et al. (2007), reported</w:t>
      </w:r>
      <w:r w:rsidR="005278E8">
        <w:rPr>
          <w:rFonts w:ascii="Times New Roman" w:hAnsi="Times New Roman" w:cs="Times New Roman"/>
          <w:sz w:val="24"/>
          <w:szCs w:val="24"/>
        </w:rPr>
        <w:t xml:space="preserve"> that K</w:t>
      </w:r>
      <w:r w:rsidRPr="00F4588D">
        <w:rPr>
          <w:rFonts w:ascii="Times New Roman" w:hAnsi="Times New Roman" w:cs="Times New Roman"/>
          <w:sz w:val="24"/>
          <w:szCs w:val="24"/>
        </w:rPr>
        <w:t>angaroos a</w:t>
      </w:r>
      <w:r w:rsidR="005278E8">
        <w:rPr>
          <w:rFonts w:ascii="Times New Roman" w:hAnsi="Times New Roman" w:cs="Times New Roman"/>
          <w:sz w:val="24"/>
          <w:szCs w:val="24"/>
        </w:rPr>
        <w:t>nd W</w:t>
      </w:r>
      <w:r w:rsidR="004C7286">
        <w:rPr>
          <w:rFonts w:ascii="Times New Roman" w:hAnsi="Times New Roman" w:cs="Times New Roman"/>
          <w:sz w:val="24"/>
          <w:szCs w:val="24"/>
        </w:rPr>
        <w:t xml:space="preserve">allabies have a karyotype i.e </w:t>
      </w:r>
      <w:r w:rsidRPr="00F4588D">
        <w:rPr>
          <w:rFonts w:ascii="Times New Roman" w:hAnsi="Times New Roman" w:cs="Times New Roman"/>
          <w:sz w:val="24"/>
          <w:szCs w:val="24"/>
        </w:rPr>
        <w:t xml:space="preserve">2n=22, it is suspected that this karyotype is derived from the karyotype of marsupial ancestors who have a karyotype of 2n=14. Some researchers suspect that Thylogale, is the ancestor of Marcopodidae. This is evidenced by the </w:t>
      </w:r>
      <w:r w:rsidRPr="00F4588D">
        <w:rPr>
          <w:rFonts w:ascii="Times New Roman" w:hAnsi="Times New Roman" w:cs="Times New Roman"/>
          <w:sz w:val="24"/>
          <w:szCs w:val="24"/>
        </w:rPr>
        <w:lastRenderedPageBreak/>
        <w:t>similarity of the karyotype betwee</w:t>
      </w:r>
      <w:r w:rsidR="004C7286">
        <w:rPr>
          <w:rFonts w:ascii="Times New Roman" w:hAnsi="Times New Roman" w:cs="Times New Roman"/>
          <w:sz w:val="24"/>
          <w:szCs w:val="24"/>
        </w:rPr>
        <w:t xml:space="preserve">n </w:t>
      </w:r>
      <w:r w:rsidR="004C7286" w:rsidRPr="00BE0E4B">
        <w:rPr>
          <w:rFonts w:ascii="Times New Roman" w:hAnsi="Times New Roman" w:cs="Times New Roman"/>
          <w:i/>
          <w:sz w:val="24"/>
          <w:szCs w:val="24"/>
        </w:rPr>
        <w:t>Thylog</w:t>
      </w:r>
      <w:r w:rsidR="00BE0E4B" w:rsidRPr="00BE0E4B">
        <w:rPr>
          <w:rFonts w:ascii="Times New Roman" w:hAnsi="Times New Roman" w:cs="Times New Roman"/>
          <w:i/>
          <w:sz w:val="24"/>
          <w:szCs w:val="24"/>
        </w:rPr>
        <w:t>ale</w:t>
      </w:r>
      <w:r w:rsidR="00BE0E4B">
        <w:rPr>
          <w:rFonts w:ascii="Times New Roman" w:hAnsi="Times New Roman" w:cs="Times New Roman"/>
          <w:sz w:val="24"/>
          <w:szCs w:val="24"/>
        </w:rPr>
        <w:t xml:space="preserve"> and K</w:t>
      </w:r>
      <w:r w:rsidR="004C7286">
        <w:rPr>
          <w:rFonts w:ascii="Times New Roman" w:hAnsi="Times New Roman" w:cs="Times New Roman"/>
          <w:sz w:val="24"/>
          <w:szCs w:val="24"/>
        </w:rPr>
        <w:t>angaroo, i.e</w:t>
      </w:r>
      <w:r w:rsidRPr="00F4588D">
        <w:rPr>
          <w:rFonts w:ascii="Times New Roman" w:hAnsi="Times New Roman" w:cs="Times New Roman"/>
          <w:sz w:val="24"/>
          <w:szCs w:val="24"/>
        </w:rPr>
        <w:t xml:space="preserve"> 2n = 10-24. Calaby (1966) </w:t>
      </w:r>
      <w:r w:rsidR="00BE0E4B">
        <w:rPr>
          <w:rFonts w:ascii="Times New Roman" w:hAnsi="Times New Roman" w:cs="Times New Roman"/>
          <w:sz w:val="24"/>
          <w:szCs w:val="24"/>
        </w:rPr>
        <w:t xml:space="preserve">asserted </w:t>
      </w:r>
      <w:r w:rsidRPr="00F4588D">
        <w:rPr>
          <w:rFonts w:ascii="Times New Roman" w:hAnsi="Times New Roman" w:cs="Times New Roman"/>
          <w:sz w:val="24"/>
          <w:szCs w:val="24"/>
        </w:rPr>
        <w:t>that Wallabia is grouped in the "</w:t>
      </w:r>
      <w:r w:rsidR="004C7286">
        <w:rPr>
          <w:rFonts w:ascii="Times New Roman" w:hAnsi="Times New Roman" w:cs="Times New Roman"/>
          <w:sz w:val="24"/>
          <w:szCs w:val="24"/>
        </w:rPr>
        <w:t>sister genera</w:t>
      </w:r>
      <w:r w:rsidRPr="00F4588D">
        <w:rPr>
          <w:rFonts w:ascii="Times New Roman" w:hAnsi="Times New Roman" w:cs="Times New Roman"/>
          <w:sz w:val="24"/>
          <w:szCs w:val="24"/>
        </w:rPr>
        <w:t xml:space="preserve">" of </w:t>
      </w:r>
      <w:r w:rsidRPr="008932BF">
        <w:rPr>
          <w:rFonts w:ascii="Times New Roman" w:hAnsi="Times New Roman" w:cs="Times New Roman"/>
          <w:i/>
          <w:sz w:val="24"/>
          <w:szCs w:val="24"/>
        </w:rPr>
        <w:t>Macropus</w:t>
      </w:r>
      <w:r w:rsidRPr="00F4588D">
        <w:rPr>
          <w:rFonts w:ascii="Times New Roman" w:hAnsi="Times New Roman" w:cs="Times New Roman"/>
          <w:sz w:val="24"/>
          <w:szCs w:val="24"/>
        </w:rPr>
        <w:t xml:space="preserve">. However, molecular genetic studies have shown that </w:t>
      </w:r>
      <w:r w:rsidRPr="004C7286">
        <w:rPr>
          <w:rFonts w:ascii="Times New Roman" w:hAnsi="Times New Roman" w:cs="Times New Roman"/>
          <w:i/>
          <w:sz w:val="24"/>
          <w:szCs w:val="24"/>
        </w:rPr>
        <w:t>W. bicolor</w:t>
      </w:r>
      <w:r w:rsidR="00133A98">
        <w:rPr>
          <w:rFonts w:ascii="Times New Roman" w:hAnsi="Times New Roman" w:cs="Times New Roman"/>
          <w:sz w:val="24"/>
          <w:szCs w:val="24"/>
        </w:rPr>
        <w:t xml:space="preserve"> (swamp Wallaby</w:t>
      </w:r>
      <w:r w:rsidRPr="00F4588D">
        <w:rPr>
          <w:rFonts w:ascii="Times New Roman" w:hAnsi="Times New Roman" w:cs="Times New Roman"/>
          <w:sz w:val="24"/>
          <w:szCs w:val="24"/>
        </w:rPr>
        <w:t>, the only living member of Wallabia), is more accurately grouped into the genus Macropus</w:t>
      </w:r>
      <w:r w:rsidR="004C7286">
        <w:rPr>
          <w:rFonts w:ascii="Times New Roman" w:hAnsi="Times New Roman" w:cs="Times New Roman"/>
          <w:sz w:val="24"/>
          <w:szCs w:val="24"/>
        </w:rPr>
        <w:t xml:space="preserve">, not as " sister” of the </w:t>
      </w:r>
      <w:r w:rsidRPr="004C7286">
        <w:rPr>
          <w:rFonts w:ascii="Times New Roman" w:hAnsi="Times New Roman" w:cs="Times New Roman"/>
          <w:i/>
          <w:sz w:val="24"/>
          <w:szCs w:val="24"/>
        </w:rPr>
        <w:t>Macropus</w:t>
      </w:r>
      <w:r w:rsidR="004C7286">
        <w:rPr>
          <w:rFonts w:ascii="Times New Roman" w:hAnsi="Times New Roman" w:cs="Times New Roman"/>
          <w:sz w:val="24"/>
          <w:szCs w:val="24"/>
        </w:rPr>
        <w:t xml:space="preserve"> genera</w:t>
      </w:r>
      <w:r w:rsidRPr="00F4588D">
        <w:rPr>
          <w:rFonts w:ascii="Times New Roman" w:hAnsi="Times New Roman" w:cs="Times New Roman"/>
          <w:sz w:val="24"/>
          <w:szCs w:val="24"/>
        </w:rPr>
        <w:t>.</w:t>
      </w:r>
    </w:p>
    <w:p w:rsidR="00B24AA0" w:rsidRDefault="00607261" w:rsidP="00C46AFC">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eastAsia="id-ID"/>
        </w:rPr>
        <w:drawing>
          <wp:inline distT="0" distB="0" distL="0" distR="0">
            <wp:extent cx="2813050" cy="44894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13050" cy="4489450"/>
                    </a:xfrm>
                    <a:prstGeom prst="rect">
                      <a:avLst/>
                    </a:prstGeom>
                    <a:noFill/>
                    <a:ln>
                      <a:noFill/>
                    </a:ln>
                  </pic:spPr>
                </pic:pic>
              </a:graphicData>
            </a:graphic>
          </wp:inline>
        </w:drawing>
      </w:r>
    </w:p>
    <w:p w:rsidR="00B24AA0" w:rsidRDefault="00B24AA0" w:rsidP="00607261">
      <w:p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Fig. 1.</w:t>
      </w:r>
      <w:r w:rsidR="00607261" w:rsidRPr="00607261">
        <w:t xml:space="preserve"> </w:t>
      </w:r>
      <w:r w:rsidR="00607261" w:rsidRPr="00607261">
        <w:rPr>
          <w:rFonts w:ascii="Times New Roman" w:hAnsi="Times New Roman" w:cs="Times New Roman"/>
          <w:sz w:val="24"/>
          <w:szCs w:val="24"/>
        </w:rPr>
        <w:t>Derivation of the Ma</w:t>
      </w:r>
      <w:r w:rsidR="00607261">
        <w:rPr>
          <w:rFonts w:ascii="Times New Roman" w:hAnsi="Times New Roman" w:cs="Times New Roman"/>
          <w:sz w:val="24"/>
          <w:szCs w:val="24"/>
        </w:rPr>
        <w:t xml:space="preserve">cropodiformes ancestral 2n=22 </w:t>
      </w:r>
      <w:r w:rsidR="00607261" w:rsidRPr="00607261">
        <w:rPr>
          <w:rFonts w:ascii="Times New Roman" w:hAnsi="Times New Roman" w:cs="Times New Roman"/>
          <w:sz w:val="24"/>
          <w:szCs w:val="24"/>
        </w:rPr>
        <w:t xml:space="preserve">karyotype from the plesiomorphic 2n = 14 </w:t>
      </w:r>
      <w:r w:rsidR="00607261">
        <w:rPr>
          <w:rFonts w:ascii="Times New Roman" w:hAnsi="Times New Roman" w:cs="Times New Roman"/>
          <w:sz w:val="24"/>
          <w:szCs w:val="24"/>
        </w:rPr>
        <w:t xml:space="preserve">marsupial chromosome </w:t>
      </w:r>
      <w:r w:rsidR="00607261" w:rsidRPr="00607261">
        <w:rPr>
          <w:rFonts w:ascii="Times New Roman" w:hAnsi="Times New Roman" w:cs="Times New Roman"/>
          <w:sz w:val="24"/>
          <w:szCs w:val="24"/>
        </w:rPr>
        <w:t>complement</w:t>
      </w:r>
      <w:r w:rsidR="00211B2A">
        <w:rPr>
          <w:rFonts w:ascii="Times New Roman" w:hAnsi="Times New Roman" w:cs="Times New Roman"/>
          <w:sz w:val="24"/>
          <w:szCs w:val="24"/>
        </w:rPr>
        <w:t xml:space="preserve"> (</w:t>
      </w:r>
      <w:r w:rsidR="00076487">
        <w:rPr>
          <w:rFonts w:ascii="Times New Roman" w:hAnsi="Times New Roman" w:cs="Times New Roman"/>
          <w:sz w:val="24"/>
          <w:szCs w:val="24"/>
        </w:rPr>
        <w:t>D</w:t>
      </w:r>
      <w:r w:rsidR="00211B2A">
        <w:rPr>
          <w:rFonts w:ascii="Times New Roman" w:hAnsi="Times New Roman" w:cs="Times New Roman"/>
          <w:sz w:val="24"/>
          <w:szCs w:val="24"/>
        </w:rPr>
        <w:t>e</w:t>
      </w:r>
      <w:r w:rsidR="00076487">
        <w:rPr>
          <w:rFonts w:ascii="Times New Roman" w:hAnsi="Times New Roman" w:cs="Times New Roman"/>
          <w:sz w:val="24"/>
          <w:szCs w:val="24"/>
        </w:rPr>
        <w:t>a</w:t>
      </w:r>
      <w:r w:rsidR="00211B2A">
        <w:rPr>
          <w:rFonts w:ascii="Times New Roman" w:hAnsi="Times New Roman" w:cs="Times New Roman"/>
          <w:sz w:val="24"/>
          <w:szCs w:val="24"/>
        </w:rPr>
        <w:t xml:space="preserve">kin et al., 2012). </w:t>
      </w:r>
    </w:p>
    <w:p w:rsidR="003B6755" w:rsidRDefault="003B6755" w:rsidP="003B6755">
      <w:pPr>
        <w:spacing w:after="0" w:line="240" w:lineRule="auto"/>
        <w:jc w:val="both"/>
        <w:rPr>
          <w:rFonts w:ascii="Times New Roman" w:hAnsi="Times New Roman" w:cs="Times New Roman"/>
          <w:sz w:val="24"/>
          <w:szCs w:val="24"/>
        </w:rPr>
      </w:pPr>
    </w:p>
    <w:p w:rsidR="002B7D65" w:rsidRDefault="00AC17EB" w:rsidP="002B7D65">
      <w:pPr>
        <w:spacing w:after="0" w:line="360" w:lineRule="auto"/>
        <w:ind w:firstLine="720"/>
        <w:jc w:val="both"/>
        <w:rPr>
          <w:rFonts w:ascii="Times New Roman" w:hAnsi="Times New Roman" w:cs="Times New Roman"/>
          <w:sz w:val="24"/>
          <w:szCs w:val="24"/>
        </w:rPr>
      </w:pPr>
      <w:r w:rsidRPr="00AC17EB">
        <w:rPr>
          <w:rFonts w:ascii="Times New Roman" w:hAnsi="Times New Roman" w:cs="Times New Roman"/>
          <w:sz w:val="24"/>
          <w:szCs w:val="24"/>
        </w:rPr>
        <w:t xml:space="preserve">Rofe (1978) reported that in </w:t>
      </w:r>
      <w:r w:rsidRPr="00AC17EB">
        <w:rPr>
          <w:rFonts w:ascii="Times New Roman" w:hAnsi="Times New Roman" w:cs="Times New Roman"/>
          <w:i/>
          <w:sz w:val="24"/>
          <w:szCs w:val="24"/>
        </w:rPr>
        <w:t>Macropus</w:t>
      </w:r>
      <w:r w:rsidRPr="00AC17EB">
        <w:rPr>
          <w:rFonts w:ascii="Times New Roman" w:hAnsi="Times New Roman" w:cs="Times New Roman"/>
          <w:sz w:val="24"/>
          <w:szCs w:val="24"/>
        </w:rPr>
        <w:t xml:space="preserve"> and </w:t>
      </w:r>
      <w:r w:rsidRPr="00AC17EB">
        <w:rPr>
          <w:rFonts w:ascii="Times New Roman" w:hAnsi="Times New Roman" w:cs="Times New Roman"/>
          <w:i/>
          <w:sz w:val="24"/>
          <w:szCs w:val="24"/>
        </w:rPr>
        <w:t>W. bicolor</w:t>
      </w:r>
      <w:r w:rsidRPr="00AC17EB">
        <w:rPr>
          <w:rFonts w:ascii="Times New Roman" w:hAnsi="Times New Roman" w:cs="Times New Roman"/>
          <w:sz w:val="24"/>
          <w:szCs w:val="24"/>
        </w:rPr>
        <w:t xml:space="preserve"> there has been a division of chromosomes due to chromosome fusion, but </w:t>
      </w:r>
      <w:r w:rsidRPr="000C72E5">
        <w:rPr>
          <w:rFonts w:ascii="Times New Roman" w:hAnsi="Times New Roman" w:cs="Times New Roman"/>
          <w:i/>
          <w:sz w:val="24"/>
          <w:szCs w:val="24"/>
        </w:rPr>
        <w:t>W. bicolor</w:t>
      </w:r>
      <w:r w:rsidRPr="00AC17EB">
        <w:rPr>
          <w:rFonts w:ascii="Times New Roman" w:hAnsi="Times New Roman" w:cs="Times New Roman"/>
          <w:sz w:val="24"/>
          <w:szCs w:val="24"/>
        </w:rPr>
        <w:t xml:space="preserve"> has fewer chromosomes than other</w:t>
      </w:r>
      <w:r w:rsidR="000C72E5">
        <w:rPr>
          <w:rFonts w:ascii="Times New Roman" w:hAnsi="Times New Roman" w:cs="Times New Roman"/>
          <w:sz w:val="24"/>
          <w:szCs w:val="24"/>
        </w:rPr>
        <w:t xml:space="preserve"> members of Macropodidae, i.e</w:t>
      </w:r>
      <w:r w:rsidRPr="00AC17EB">
        <w:rPr>
          <w:rFonts w:ascii="Times New Roman" w:hAnsi="Times New Roman" w:cs="Times New Roman"/>
          <w:sz w:val="24"/>
          <w:szCs w:val="24"/>
        </w:rPr>
        <w:t xml:space="preserve"> (2n=10 for f</w:t>
      </w:r>
      <w:r w:rsidR="000C72E5">
        <w:rPr>
          <w:rFonts w:ascii="Times New Roman" w:hAnsi="Times New Roman" w:cs="Times New Roman"/>
          <w:sz w:val="24"/>
          <w:szCs w:val="24"/>
        </w:rPr>
        <w:t xml:space="preserve">emales, and 2n=11 for males). </w:t>
      </w:r>
      <w:r w:rsidRPr="00AC17EB">
        <w:rPr>
          <w:rFonts w:ascii="Times New Roman" w:hAnsi="Times New Roman" w:cs="Times New Roman"/>
          <w:sz w:val="24"/>
          <w:szCs w:val="24"/>
        </w:rPr>
        <w:t xml:space="preserve">Homology comparison based on G-banding analysis between </w:t>
      </w:r>
      <w:r w:rsidRPr="000C72E5">
        <w:rPr>
          <w:rFonts w:ascii="Times New Roman" w:hAnsi="Times New Roman" w:cs="Times New Roman"/>
          <w:i/>
          <w:sz w:val="24"/>
          <w:szCs w:val="24"/>
        </w:rPr>
        <w:t>Thylogale</w:t>
      </w:r>
      <w:r w:rsidR="000C72E5">
        <w:rPr>
          <w:rFonts w:ascii="Times New Roman" w:hAnsi="Times New Roman" w:cs="Times New Roman"/>
          <w:sz w:val="24"/>
          <w:szCs w:val="24"/>
        </w:rPr>
        <w:t xml:space="preserve"> chromosome members</w:t>
      </w:r>
      <w:r w:rsidRPr="00AC17EB">
        <w:rPr>
          <w:rFonts w:ascii="Times New Roman" w:hAnsi="Times New Roman" w:cs="Times New Roman"/>
          <w:sz w:val="24"/>
          <w:szCs w:val="24"/>
        </w:rPr>
        <w:t xml:space="preserve"> and four autosomal chromosomes from </w:t>
      </w:r>
      <w:r w:rsidRPr="000C72E5">
        <w:rPr>
          <w:rFonts w:ascii="Times New Roman" w:hAnsi="Times New Roman" w:cs="Times New Roman"/>
          <w:i/>
          <w:sz w:val="24"/>
          <w:szCs w:val="24"/>
        </w:rPr>
        <w:t>W. bicolor</w:t>
      </w:r>
      <w:r w:rsidRPr="00AC17EB">
        <w:rPr>
          <w:rFonts w:ascii="Times New Roman" w:hAnsi="Times New Roman" w:cs="Times New Roman"/>
          <w:sz w:val="24"/>
          <w:szCs w:val="24"/>
        </w:rPr>
        <w:t xml:space="preserve"> which underwent rearrangements proved that chromosome number 1 from </w:t>
      </w:r>
      <w:r w:rsidRPr="000C72E5">
        <w:rPr>
          <w:rFonts w:ascii="Times New Roman" w:hAnsi="Times New Roman" w:cs="Times New Roman"/>
          <w:i/>
          <w:sz w:val="24"/>
          <w:szCs w:val="24"/>
        </w:rPr>
        <w:t>W. bicolor</w:t>
      </w:r>
      <w:r w:rsidR="000C72E5">
        <w:rPr>
          <w:rFonts w:ascii="Times New Roman" w:hAnsi="Times New Roman" w:cs="Times New Roman"/>
          <w:sz w:val="24"/>
          <w:szCs w:val="24"/>
        </w:rPr>
        <w:t xml:space="preserve"> is a combination of T</w:t>
      </w:r>
      <w:r w:rsidRPr="00AC17EB">
        <w:rPr>
          <w:rFonts w:ascii="Times New Roman" w:hAnsi="Times New Roman" w:cs="Times New Roman"/>
          <w:sz w:val="24"/>
          <w:szCs w:val="24"/>
        </w:rPr>
        <w:t xml:space="preserve">hree autosomal chromosomes from </w:t>
      </w:r>
      <w:r w:rsidRPr="000C72E5">
        <w:rPr>
          <w:rFonts w:ascii="Times New Roman" w:hAnsi="Times New Roman" w:cs="Times New Roman"/>
          <w:i/>
          <w:sz w:val="24"/>
          <w:szCs w:val="24"/>
        </w:rPr>
        <w:t>Thylogale</w:t>
      </w:r>
      <w:r w:rsidR="000C72E5">
        <w:rPr>
          <w:rFonts w:ascii="Times New Roman" w:hAnsi="Times New Roman" w:cs="Times New Roman"/>
          <w:sz w:val="24"/>
          <w:szCs w:val="24"/>
        </w:rPr>
        <w:t xml:space="preserve"> members</w:t>
      </w:r>
      <w:r w:rsidRPr="00AC17EB">
        <w:rPr>
          <w:rFonts w:ascii="Times New Roman" w:hAnsi="Times New Roman" w:cs="Times New Roman"/>
          <w:sz w:val="24"/>
          <w:szCs w:val="24"/>
        </w:rPr>
        <w:t>. In addition,</w:t>
      </w:r>
      <w:r w:rsidR="000C72E5">
        <w:rPr>
          <w:rFonts w:ascii="Times New Roman" w:hAnsi="Times New Roman" w:cs="Times New Roman"/>
          <w:sz w:val="24"/>
          <w:szCs w:val="24"/>
        </w:rPr>
        <w:t xml:space="preserve"> sub</w:t>
      </w:r>
      <w:r w:rsidRPr="00AC17EB">
        <w:rPr>
          <w:rFonts w:ascii="Times New Roman" w:hAnsi="Times New Roman" w:cs="Times New Roman"/>
          <w:sz w:val="24"/>
          <w:szCs w:val="24"/>
        </w:rPr>
        <w:t xml:space="preserve">metacentric chromosomes 2 and 4 are the result of the centric fusion of two </w:t>
      </w:r>
      <w:r w:rsidRPr="000C72E5">
        <w:rPr>
          <w:rFonts w:ascii="Times New Roman" w:hAnsi="Times New Roman" w:cs="Times New Roman"/>
          <w:i/>
          <w:sz w:val="24"/>
          <w:szCs w:val="24"/>
        </w:rPr>
        <w:t>Thylogale</w:t>
      </w:r>
      <w:r w:rsidRPr="00AC17EB">
        <w:rPr>
          <w:rFonts w:ascii="Times New Roman" w:hAnsi="Times New Roman" w:cs="Times New Roman"/>
          <w:sz w:val="24"/>
          <w:szCs w:val="24"/>
        </w:rPr>
        <w:t xml:space="preserve"> a</w:t>
      </w:r>
      <w:r w:rsidR="000C72E5">
        <w:rPr>
          <w:rFonts w:ascii="Times New Roman" w:hAnsi="Times New Roman" w:cs="Times New Roman"/>
          <w:sz w:val="24"/>
          <w:szCs w:val="24"/>
        </w:rPr>
        <w:t>utosomal chromosomes, while sub</w:t>
      </w:r>
      <w:r w:rsidRPr="00AC17EB">
        <w:rPr>
          <w:rFonts w:ascii="Times New Roman" w:hAnsi="Times New Roman" w:cs="Times New Roman"/>
          <w:sz w:val="24"/>
          <w:szCs w:val="24"/>
        </w:rPr>
        <w:t>metacentric chromosome 3 is the only autosomal chromosome that does not undergo changes.</w:t>
      </w:r>
      <w:r w:rsidR="006A7DA2">
        <w:rPr>
          <w:rFonts w:ascii="Times New Roman" w:hAnsi="Times New Roman" w:cs="Times New Roman"/>
          <w:sz w:val="24"/>
          <w:szCs w:val="24"/>
        </w:rPr>
        <w:t xml:space="preserve"> In addition </w:t>
      </w:r>
      <w:r w:rsidR="006A7DA2">
        <w:rPr>
          <w:rFonts w:ascii="Times New Roman" w:hAnsi="Times New Roman" w:cs="Times New Roman"/>
          <w:sz w:val="24"/>
          <w:szCs w:val="24"/>
        </w:rPr>
        <w:lastRenderedPageBreak/>
        <w:t xml:space="preserve">by Rofe (1978) cited by Metcalfe et al. (2007), </w:t>
      </w:r>
      <w:r w:rsidR="006A7DA2" w:rsidRPr="006A7DA2">
        <w:rPr>
          <w:rFonts w:ascii="Times New Roman" w:hAnsi="Times New Roman" w:cs="Times New Roman"/>
          <w:sz w:val="24"/>
          <w:szCs w:val="24"/>
        </w:rPr>
        <w:t xml:space="preserve">that the X and Y2 chromosomes of </w:t>
      </w:r>
      <w:r w:rsidR="006A7DA2" w:rsidRPr="006A7DA2">
        <w:rPr>
          <w:rFonts w:ascii="Times New Roman" w:hAnsi="Times New Roman" w:cs="Times New Roman"/>
          <w:i/>
          <w:sz w:val="24"/>
          <w:szCs w:val="24"/>
        </w:rPr>
        <w:t>W. bicolor</w:t>
      </w:r>
      <w:r w:rsidR="006A7DA2" w:rsidRPr="006A7DA2">
        <w:rPr>
          <w:rFonts w:ascii="Times New Roman" w:hAnsi="Times New Roman" w:cs="Times New Roman"/>
          <w:sz w:val="24"/>
          <w:szCs w:val="24"/>
        </w:rPr>
        <w:t xml:space="preserve"> also undergo chromosome fusion, as well as the sex chromosome system (XX female, XY1Y2 male). The results of this study prove that the formation of chromosome number 1, chromosome X, and Y2 involves the mechanism of centromere transposition and/or pericentric inversion. Research conducted by Metcalfe e</w:t>
      </w:r>
      <w:r w:rsidR="006A7DA2">
        <w:rPr>
          <w:rFonts w:ascii="Times New Roman" w:hAnsi="Times New Roman" w:cs="Times New Roman"/>
          <w:sz w:val="24"/>
          <w:szCs w:val="24"/>
        </w:rPr>
        <w:t xml:space="preserve">t al. (1998), showed that sixty </w:t>
      </w:r>
      <w:r w:rsidR="006A7DA2" w:rsidRPr="006A7DA2">
        <w:rPr>
          <w:rFonts w:ascii="Times New Roman" w:hAnsi="Times New Roman" w:cs="Times New Roman"/>
          <w:sz w:val="24"/>
          <w:szCs w:val="24"/>
        </w:rPr>
        <w:t xml:space="preserve">one percent of the </w:t>
      </w:r>
      <w:r w:rsidR="006A7DA2" w:rsidRPr="006A7DA2">
        <w:rPr>
          <w:rFonts w:ascii="Times New Roman" w:hAnsi="Times New Roman" w:cs="Times New Roman"/>
          <w:i/>
          <w:sz w:val="24"/>
          <w:szCs w:val="24"/>
        </w:rPr>
        <w:t>W. bicolor</w:t>
      </w:r>
      <w:r w:rsidR="006A7DA2" w:rsidRPr="006A7DA2">
        <w:rPr>
          <w:rFonts w:ascii="Times New Roman" w:hAnsi="Times New Roman" w:cs="Times New Roman"/>
          <w:sz w:val="24"/>
          <w:szCs w:val="24"/>
        </w:rPr>
        <w:t xml:space="preserve"> chromosomes and 67% of </w:t>
      </w:r>
      <w:r w:rsidR="006A7DA2" w:rsidRPr="006A7DA2">
        <w:rPr>
          <w:rFonts w:ascii="Times New Roman" w:hAnsi="Times New Roman" w:cs="Times New Roman"/>
          <w:i/>
          <w:sz w:val="24"/>
          <w:szCs w:val="24"/>
        </w:rPr>
        <w:t>T. thetis</w:t>
      </w:r>
      <w:r w:rsidR="006A7DA2" w:rsidRPr="006A7DA2">
        <w:rPr>
          <w:rFonts w:ascii="Times New Roman" w:hAnsi="Times New Roman" w:cs="Times New Roman"/>
          <w:sz w:val="24"/>
          <w:szCs w:val="24"/>
        </w:rPr>
        <w:t xml:space="preserve"> at the ends of the chromosomes exhibited telomeric signals.</w:t>
      </w:r>
      <w:r w:rsidR="002B7D65">
        <w:rPr>
          <w:rFonts w:ascii="Times New Roman" w:hAnsi="Times New Roman" w:cs="Times New Roman"/>
          <w:sz w:val="24"/>
          <w:szCs w:val="24"/>
        </w:rPr>
        <w:t xml:space="preserve"> </w:t>
      </w:r>
      <w:r w:rsidR="002B7D65" w:rsidRPr="002B7D65">
        <w:rPr>
          <w:rFonts w:ascii="Times New Roman" w:hAnsi="Times New Roman" w:cs="Times New Roman"/>
          <w:sz w:val="24"/>
          <w:szCs w:val="24"/>
        </w:rPr>
        <w:t xml:space="preserve">A non-telomeric signal was found at the centromere of chromosome number 3 of </w:t>
      </w:r>
      <w:r w:rsidR="002B7D65" w:rsidRPr="002B7D65">
        <w:rPr>
          <w:rFonts w:ascii="Times New Roman" w:hAnsi="Times New Roman" w:cs="Times New Roman"/>
          <w:i/>
          <w:sz w:val="24"/>
          <w:szCs w:val="24"/>
        </w:rPr>
        <w:t>T. thetis</w:t>
      </w:r>
      <w:r w:rsidR="002B7D65" w:rsidRPr="002B7D65">
        <w:rPr>
          <w:rFonts w:ascii="Times New Roman" w:hAnsi="Times New Roman" w:cs="Times New Roman"/>
          <w:sz w:val="24"/>
          <w:szCs w:val="24"/>
        </w:rPr>
        <w:t xml:space="preserve">. All </w:t>
      </w:r>
      <w:r w:rsidR="002B7D65" w:rsidRPr="00DC144B">
        <w:rPr>
          <w:rFonts w:ascii="Times New Roman" w:hAnsi="Times New Roman" w:cs="Times New Roman"/>
          <w:i/>
          <w:sz w:val="24"/>
          <w:szCs w:val="24"/>
        </w:rPr>
        <w:t>W. bicolor</w:t>
      </w:r>
      <w:r w:rsidR="002B7D65" w:rsidRPr="002B7D65">
        <w:rPr>
          <w:rFonts w:ascii="Times New Roman" w:hAnsi="Times New Roman" w:cs="Times New Roman"/>
          <w:sz w:val="24"/>
          <w:szCs w:val="24"/>
        </w:rPr>
        <w:t xml:space="preserve"> chromosomes show telomeric signals near their centromeres except on the Y2 chromosome, while telomeric signals at the X chromosome centromeres of </w:t>
      </w:r>
      <w:r w:rsidR="002B7D65" w:rsidRPr="00DC144B">
        <w:rPr>
          <w:rFonts w:ascii="Times New Roman" w:hAnsi="Times New Roman" w:cs="Times New Roman"/>
          <w:i/>
          <w:sz w:val="24"/>
          <w:szCs w:val="24"/>
        </w:rPr>
        <w:t>W. bicolor</w:t>
      </w:r>
      <w:r w:rsidR="002B7D65" w:rsidRPr="002B7D65">
        <w:rPr>
          <w:rFonts w:ascii="Times New Roman" w:hAnsi="Times New Roman" w:cs="Times New Roman"/>
          <w:sz w:val="24"/>
          <w:szCs w:val="24"/>
        </w:rPr>
        <w:t xml:space="preserve"> are identified at metaphase at the time of chromosome elongation.</w:t>
      </w:r>
      <w:r w:rsidR="00DC144B">
        <w:rPr>
          <w:rFonts w:ascii="Times New Roman" w:hAnsi="Times New Roman" w:cs="Times New Roman"/>
          <w:sz w:val="24"/>
          <w:szCs w:val="24"/>
        </w:rPr>
        <w:t xml:space="preserve"> The results of the research by Metcalfe et al. (1998), as</w:t>
      </w:r>
      <w:r w:rsidR="00234694">
        <w:rPr>
          <w:rFonts w:ascii="Times New Roman" w:hAnsi="Times New Roman" w:cs="Times New Roman"/>
          <w:sz w:val="24"/>
          <w:szCs w:val="24"/>
        </w:rPr>
        <w:t>s</w:t>
      </w:r>
      <w:r w:rsidR="00DC144B">
        <w:rPr>
          <w:rFonts w:ascii="Times New Roman" w:hAnsi="Times New Roman" w:cs="Times New Roman"/>
          <w:sz w:val="24"/>
          <w:szCs w:val="24"/>
        </w:rPr>
        <w:t>erted</w:t>
      </w:r>
      <w:r w:rsidR="002B7D65" w:rsidRPr="002B7D65">
        <w:rPr>
          <w:rFonts w:ascii="Times New Roman" w:hAnsi="Times New Roman" w:cs="Times New Roman"/>
          <w:sz w:val="24"/>
          <w:szCs w:val="24"/>
        </w:rPr>
        <w:t xml:space="preserve"> that interstitial signals were observed on chromosomes X, Y2, and chromosome number 1</w:t>
      </w:r>
      <w:r w:rsidR="002A5ABE">
        <w:rPr>
          <w:rFonts w:ascii="Times New Roman" w:hAnsi="Times New Roman" w:cs="Times New Roman"/>
          <w:sz w:val="24"/>
          <w:szCs w:val="24"/>
        </w:rPr>
        <w:t>.</w:t>
      </w:r>
    </w:p>
    <w:p w:rsidR="00880A2F" w:rsidRDefault="002A5ABE" w:rsidP="002B7D65">
      <w:pPr>
        <w:spacing w:after="0" w:line="360" w:lineRule="auto"/>
        <w:ind w:firstLine="720"/>
        <w:jc w:val="both"/>
        <w:rPr>
          <w:rFonts w:ascii="Times New Roman" w:hAnsi="Times New Roman" w:cs="Times New Roman"/>
          <w:sz w:val="24"/>
          <w:szCs w:val="24"/>
        </w:rPr>
      </w:pPr>
      <w:r w:rsidRPr="002A5ABE">
        <w:rPr>
          <w:rFonts w:ascii="Times New Roman" w:hAnsi="Times New Roman" w:cs="Times New Roman"/>
          <w:sz w:val="24"/>
          <w:szCs w:val="24"/>
        </w:rPr>
        <w:t>Centromeric C-banding has been identified in almost all chromosomes of macropodidae species i.e (P. brachyotis, M. eugenii, M. robustus, M. rufogriseus, and M. rufus). In some species of macropodidae, notably M. rufogriseus, they appear as bands. Macropus agilis is the only species that shows a clear Centromeric C-banding signal on chromosomes 1, 3 and 6 (Metcalfe et al., 2004). The results of the research of Metcalfe et al. (2004), showed that Sminothopsis douglasi has a morphological appearance identical to that of S. macroura (Figure 2).</w:t>
      </w:r>
      <w:r w:rsidR="00E16182">
        <w:rPr>
          <w:rFonts w:ascii="Times New Roman" w:hAnsi="Times New Roman" w:cs="Times New Roman"/>
          <w:sz w:val="24"/>
          <w:szCs w:val="24"/>
        </w:rPr>
        <w:t xml:space="preserve"> </w:t>
      </w:r>
      <w:r w:rsidR="00E16182" w:rsidRPr="00E16182">
        <w:rPr>
          <w:rFonts w:ascii="Times New Roman" w:hAnsi="Times New Roman" w:cs="Times New Roman"/>
          <w:sz w:val="24"/>
          <w:szCs w:val="24"/>
        </w:rPr>
        <w:t>This can be seen clearly at the metaphase stage of S. douglasi and S. macroura which have the same C-banding pattern with other dasyurids. Where all autosomal chromosomes have a C-band at the centromere as well as a heterochromatic block at the distal end of the short arm of chromosome number 5.</w:t>
      </w:r>
    </w:p>
    <w:p w:rsidR="002A5ABE" w:rsidRDefault="002A5ABE" w:rsidP="002A5ABE">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id-ID"/>
        </w:rPr>
        <w:drawing>
          <wp:inline distT="0" distB="0" distL="0" distR="0" wp14:anchorId="004A739A" wp14:editId="43419D08">
            <wp:extent cx="2417954" cy="2457450"/>
            <wp:effectExtent l="76200" t="76200" r="135255" b="133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9667" cy="24795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A5ABE" w:rsidRDefault="002A5ABE" w:rsidP="002A5ABE">
      <w:p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Fig. 2. </w:t>
      </w:r>
      <w:r w:rsidRPr="002A5ABE">
        <w:rPr>
          <w:rFonts w:ascii="Times New Roman" w:hAnsi="Times New Roman" w:cs="Times New Roman"/>
          <w:sz w:val="24"/>
          <w:szCs w:val="24"/>
        </w:rPr>
        <w:t>Diagram of karyotype representation of the three common ancestors of marsupials (2n=14) and six species of Macropodidae (Rofe, 1979)</w:t>
      </w:r>
      <w:r w:rsidR="00050DCF">
        <w:rPr>
          <w:rFonts w:ascii="Times New Roman" w:hAnsi="Times New Roman" w:cs="Times New Roman"/>
          <w:sz w:val="24"/>
          <w:szCs w:val="24"/>
        </w:rPr>
        <w:t>.</w:t>
      </w:r>
    </w:p>
    <w:p w:rsidR="00FA54A5" w:rsidRDefault="00C93BF2" w:rsidP="00C93BF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Research conducted by Carvalho and Mattevi (2000); </w:t>
      </w:r>
      <w:r w:rsidRPr="00C93BF2">
        <w:rPr>
          <w:rFonts w:ascii="Times New Roman" w:hAnsi="Times New Roman" w:cs="Times New Roman"/>
          <w:sz w:val="24"/>
          <w:szCs w:val="24"/>
        </w:rPr>
        <w:t>Metcalfe et al. (2004), showed that not all heterochromatin regions contain telomere sequences (TTAGGG)n, but telomere sequences (T2AG3)n are repeat sequences found in macropodidae. Metcalfe et al. (2007), explained that the telomere sequence (TTAGGG)n was only found at the centromere of chromosome number 7, precisely in the lateral complex in Petrogale.sp and not found in Thylogale.sp or M. agilis. In addition, the telomere sequence (TTAGGG)n was found on the long arm of the X chromosome of W. bicolor, precisely at the centromere of chromosome number 7. This indicates that the telomere sequence was maintained during the chromosomal fusion event resulting in a Macropodidae karyotype 2n=22 which was then passed down to W. .bicolor. Metcalfe et al. (1998), suggested that telomeric signaling in W. bicolor occurs as a result of inversion events during the formation of the X chromosome. Some researchers have concluded that the presence of non-telomeric sequences (TTAGGG)n is related to the evolutionary status of the species. The distribution of telomere sequences in the marsupial ancestor can be seen in Figure 3.</w:t>
      </w:r>
    </w:p>
    <w:p w:rsidR="00594484" w:rsidRPr="00525A07" w:rsidRDefault="00594484" w:rsidP="00594484">
      <w:pPr>
        <w:spacing w:after="0" w:line="360" w:lineRule="auto"/>
        <w:jc w:val="both"/>
        <w:rPr>
          <w:rFonts w:ascii="Times New Roman" w:hAnsi="Times New Roman" w:cs="Times New Roman"/>
          <w:sz w:val="24"/>
          <w:szCs w:val="24"/>
        </w:rPr>
      </w:pPr>
      <w:r w:rsidRPr="00525A07">
        <w:rPr>
          <w:rFonts w:ascii="Times New Roman" w:hAnsi="Times New Roman" w:cs="Times New Roman"/>
          <w:b/>
          <w:bCs/>
          <w:sz w:val="24"/>
          <w:szCs w:val="24"/>
        </w:rPr>
        <w:t>Acknowledgment</w:t>
      </w:r>
    </w:p>
    <w:p w:rsidR="00525A07" w:rsidRPr="00525A07" w:rsidRDefault="00525A07" w:rsidP="00525A07">
      <w:pPr>
        <w:spacing w:after="0" w:line="360" w:lineRule="auto"/>
        <w:ind w:firstLine="720"/>
        <w:jc w:val="both"/>
        <w:rPr>
          <w:rFonts w:ascii="Times New Roman" w:eastAsia="Times New Roman" w:hAnsi="Times New Roman" w:cs="Times New Roman"/>
          <w:color w:val="212121"/>
          <w:sz w:val="24"/>
          <w:szCs w:val="24"/>
          <w:lang w:eastAsia="id-ID"/>
        </w:rPr>
      </w:pPr>
      <w:r w:rsidRPr="00525A07">
        <w:rPr>
          <w:rFonts w:ascii="Times New Roman" w:hAnsi="Times New Roman" w:cs="Times New Roman"/>
          <w:color w:val="000000"/>
          <w:sz w:val="24"/>
          <w:szCs w:val="24"/>
        </w:rPr>
        <w:t>The authors thankful</w:t>
      </w:r>
      <w:r w:rsidRPr="00525A07">
        <w:rPr>
          <w:rFonts w:ascii="Times New Roman" w:hAnsi="Times New Roman" w:cs="Times New Roman"/>
          <w:color w:val="000000"/>
          <w:sz w:val="24"/>
          <w:szCs w:val="24"/>
        </w:rPr>
        <w:t xml:space="preserve"> to the </w:t>
      </w:r>
      <w:r w:rsidRPr="00525A07">
        <w:rPr>
          <w:rFonts w:ascii="Times New Roman" w:hAnsi="Times New Roman" w:cs="Times New Roman"/>
          <w:sz w:val="24"/>
          <w:szCs w:val="24"/>
        </w:rPr>
        <w:t xml:space="preserve">Department of  Biology, </w:t>
      </w:r>
      <w:r w:rsidRPr="00525A07">
        <w:rPr>
          <w:rFonts w:ascii="Times New Roman" w:hAnsi="Times New Roman" w:cs="Times New Roman"/>
          <w:color w:val="212121"/>
          <w:sz w:val="24"/>
          <w:szCs w:val="24"/>
        </w:rPr>
        <w:t>Faculty of Mathematics and Natural Science, Universitas Pattimura</w:t>
      </w:r>
      <w:r w:rsidRPr="00525A07">
        <w:rPr>
          <w:rFonts w:ascii="Times New Roman" w:hAnsi="Times New Roman" w:cs="Times New Roman"/>
          <w:color w:val="000000"/>
          <w:sz w:val="24"/>
          <w:szCs w:val="24"/>
        </w:rPr>
        <w:t>, for the excellent support in manuscript writing.</w:t>
      </w:r>
      <w:r>
        <w:rPr>
          <w:rFonts w:ascii="Times New Roman" w:hAnsi="Times New Roman" w:cs="Times New Roman"/>
          <w:color w:val="000000"/>
          <w:sz w:val="24"/>
          <w:szCs w:val="24"/>
        </w:rPr>
        <w:t xml:space="preserve"> </w:t>
      </w:r>
      <w:r w:rsidRPr="00525A07">
        <w:rPr>
          <w:rFonts w:ascii="Times New Roman" w:hAnsi="Times New Roman" w:cs="Times New Roman"/>
          <w:color w:val="212121"/>
          <w:sz w:val="24"/>
          <w:szCs w:val="24"/>
        </w:rPr>
        <w:t>Specifically</w:t>
      </w:r>
      <w:r w:rsidRPr="00525A07">
        <w:rPr>
          <w:rFonts w:ascii="Times New Roman" w:eastAsia="Times New Roman" w:hAnsi="Times New Roman" w:cs="Times New Roman"/>
          <w:color w:val="212121"/>
          <w:sz w:val="24"/>
          <w:szCs w:val="24"/>
          <w:lang w:eastAsia="id-ID"/>
        </w:rPr>
        <w:t xml:space="preserve">, the author says thankful for </w:t>
      </w:r>
      <w:r>
        <w:rPr>
          <w:rFonts w:ascii="Times New Roman" w:hAnsi="Times New Roman" w:cs="Times New Roman"/>
          <w:sz w:val="24"/>
          <w:szCs w:val="24"/>
        </w:rPr>
        <w:t>Prof. Dr. Pieter Kakisina, M.Si,</w:t>
      </w:r>
      <w:r>
        <w:rPr>
          <w:rFonts w:ascii="Times New Roman" w:eastAsia="Times New Roman" w:hAnsi="Times New Roman" w:cs="Times New Roman"/>
          <w:color w:val="212121"/>
          <w:sz w:val="24"/>
          <w:szCs w:val="24"/>
          <w:lang w:eastAsia="id-ID"/>
        </w:rPr>
        <w:t xml:space="preserve"> </w:t>
      </w:r>
      <w:r>
        <w:rPr>
          <w:rFonts w:ascii="Times New Roman" w:hAnsi="Times New Roman" w:cs="Times New Roman"/>
          <w:sz w:val="24"/>
          <w:szCs w:val="24"/>
        </w:rPr>
        <w:t xml:space="preserve">for </w:t>
      </w:r>
      <w:r w:rsidRPr="00525A07">
        <w:rPr>
          <w:rFonts w:ascii="Times New Roman" w:hAnsi="Times New Roman" w:cs="Times New Roman"/>
          <w:sz w:val="24"/>
          <w:szCs w:val="24"/>
        </w:rPr>
        <w:t>who always support us in writing this</w:t>
      </w:r>
      <w:r>
        <w:rPr>
          <w:rFonts w:ascii="Times New Roman" w:hAnsi="Times New Roman" w:cs="Times New Roman"/>
          <w:color w:val="000000"/>
          <w:sz w:val="24"/>
          <w:szCs w:val="24"/>
        </w:rPr>
        <w:t xml:space="preserve"> </w:t>
      </w:r>
      <w:r w:rsidRPr="00525A07">
        <w:rPr>
          <w:rFonts w:ascii="Times New Roman" w:hAnsi="Times New Roman" w:cs="Times New Roman"/>
          <w:sz w:val="24"/>
          <w:szCs w:val="24"/>
        </w:rPr>
        <w:t>paper and</w:t>
      </w:r>
      <w:r>
        <w:rPr>
          <w:rFonts w:ascii="Times New Roman" w:eastAsia="Times New Roman" w:hAnsi="Times New Roman" w:cs="Times New Roman"/>
          <w:color w:val="212121"/>
          <w:sz w:val="24"/>
          <w:szCs w:val="24"/>
          <w:lang w:eastAsia="id-ID"/>
        </w:rPr>
        <w:t xml:space="preserve"> </w:t>
      </w:r>
      <w:r w:rsidRPr="00525A07">
        <w:rPr>
          <w:rFonts w:ascii="Times New Roman" w:hAnsi="Times New Roman" w:cs="Times New Roman"/>
          <w:color w:val="212121"/>
          <w:sz w:val="24"/>
          <w:szCs w:val="24"/>
          <w:shd w:val="clear" w:color="auto" w:fill="FFFFFF"/>
        </w:rPr>
        <w:t xml:space="preserve">edited the content of this manuscript. </w:t>
      </w:r>
    </w:p>
    <w:p w:rsidR="00FA54A5" w:rsidRPr="00525A07" w:rsidRDefault="00594484" w:rsidP="00FA54A5">
      <w:pPr>
        <w:spacing w:after="0" w:line="360" w:lineRule="auto"/>
        <w:jc w:val="both"/>
        <w:rPr>
          <w:rFonts w:ascii="Times New Roman" w:hAnsi="Times New Roman" w:cs="Times New Roman"/>
          <w:sz w:val="24"/>
          <w:szCs w:val="24"/>
        </w:rPr>
      </w:pPr>
      <w:r w:rsidRPr="00525A07">
        <w:rPr>
          <w:rFonts w:ascii="Times New Roman" w:hAnsi="Times New Roman" w:cs="Times New Roman"/>
          <w:b/>
          <w:bCs/>
          <w:sz w:val="24"/>
          <w:szCs w:val="24"/>
        </w:rPr>
        <w:t>Conflict of Interest</w:t>
      </w:r>
    </w:p>
    <w:p w:rsidR="00FA54A5" w:rsidRPr="00525A07" w:rsidRDefault="00525A07" w:rsidP="00FA54A5">
      <w:pPr>
        <w:spacing w:after="0" w:line="360" w:lineRule="auto"/>
        <w:jc w:val="both"/>
        <w:rPr>
          <w:rFonts w:ascii="Times New Roman" w:hAnsi="Times New Roman" w:cs="Times New Roman"/>
          <w:sz w:val="24"/>
          <w:szCs w:val="24"/>
        </w:rPr>
      </w:pPr>
      <w:r w:rsidRPr="00525A07">
        <w:rPr>
          <w:rFonts w:ascii="Times New Roman" w:hAnsi="Times New Roman" w:cs="Times New Roman"/>
          <w:color w:val="000000"/>
          <w:sz w:val="24"/>
          <w:szCs w:val="24"/>
        </w:rPr>
        <w:t>The authors declare that they have no competing interests.</w:t>
      </w:r>
    </w:p>
    <w:p w:rsidR="00FA54A5" w:rsidRPr="00525A07" w:rsidRDefault="00FA54A5" w:rsidP="00FA54A5">
      <w:pPr>
        <w:spacing w:after="0" w:line="360" w:lineRule="auto"/>
        <w:jc w:val="both"/>
        <w:rPr>
          <w:rFonts w:ascii="Times New Roman" w:hAnsi="Times New Roman" w:cs="Times New Roman"/>
          <w:sz w:val="24"/>
          <w:szCs w:val="24"/>
        </w:rPr>
      </w:pPr>
    </w:p>
    <w:p w:rsidR="00FA54A5" w:rsidRDefault="00FA54A5" w:rsidP="00FA54A5">
      <w:pPr>
        <w:spacing w:after="0" w:line="360" w:lineRule="auto"/>
        <w:jc w:val="both"/>
        <w:rPr>
          <w:rFonts w:ascii="Times New Roman" w:hAnsi="Times New Roman" w:cs="Times New Roman"/>
          <w:sz w:val="24"/>
          <w:szCs w:val="24"/>
        </w:rPr>
      </w:pPr>
    </w:p>
    <w:p w:rsidR="00FA54A5" w:rsidRDefault="00FA54A5" w:rsidP="00FA54A5">
      <w:pPr>
        <w:spacing w:after="0" w:line="360" w:lineRule="auto"/>
        <w:jc w:val="both"/>
        <w:rPr>
          <w:rFonts w:ascii="Times New Roman" w:hAnsi="Times New Roman" w:cs="Times New Roman"/>
          <w:sz w:val="24"/>
          <w:szCs w:val="24"/>
        </w:rPr>
      </w:pPr>
    </w:p>
    <w:p w:rsidR="00FA54A5" w:rsidRDefault="00FA54A5" w:rsidP="00FA54A5">
      <w:pPr>
        <w:spacing w:after="0" w:line="360" w:lineRule="auto"/>
        <w:jc w:val="both"/>
        <w:rPr>
          <w:rFonts w:ascii="Times New Roman" w:hAnsi="Times New Roman" w:cs="Times New Roman"/>
          <w:sz w:val="24"/>
          <w:szCs w:val="24"/>
        </w:rPr>
      </w:pPr>
    </w:p>
    <w:p w:rsidR="004C3BF0" w:rsidRDefault="004C3BF0" w:rsidP="00FA54A5">
      <w:pPr>
        <w:spacing w:after="0" w:line="360" w:lineRule="auto"/>
        <w:jc w:val="both"/>
        <w:rPr>
          <w:rFonts w:ascii="Times New Roman" w:hAnsi="Times New Roman" w:cs="Times New Roman"/>
          <w:sz w:val="24"/>
          <w:szCs w:val="24"/>
        </w:rPr>
      </w:pPr>
    </w:p>
    <w:p w:rsidR="004C3BF0" w:rsidRDefault="004C3BF0" w:rsidP="00FA54A5">
      <w:pPr>
        <w:spacing w:after="0" w:line="360" w:lineRule="auto"/>
        <w:jc w:val="both"/>
        <w:rPr>
          <w:rFonts w:ascii="Times New Roman" w:hAnsi="Times New Roman" w:cs="Times New Roman"/>
          <w:sz w:val="24"/>
          <w:szCs w:val="24"/>
        </w:rPr>
      </w:pPr>
    </w:p>
    <w:p w:rsidR="004C3BF0" w:rsidRDefault="004C3BF0" w:rsidP="00FA54A5">
      <w:pPr>
        <w:spacing w:after="0" w:line="360" w:lineRule="auto"/>
        <w:jc w:val="both"/>
        <w:rPr>
          <w:rFonts w:ascii="Times New Roman" w:hAnsi="Times New Roman" w:cs="Times New Roman"/>
          <w:sz w:val="24"/>
          <w:szCs w:val="24"/>
        </w:rPr>
      </w:pPr>
    </w:p>
    <w:p w:rsidR="004C3BF0" w:rsidRDefault="004C3BF0" w:rsidP="00FA54A5">
      <w:pPr>
        <w:spacing w:after="0" w:line="360" w:lineRule="auto"/>
        <w:jc w:val="both"/>
        <w:rPr>
          <w:rFonts w:ascii="Times New Roman" w:hAnsi="Times New Roman" w:cs="Times New Roman"/>
          <w:sz w:val="24"/>
          <w:szCs w:val="24"/>
        </w:rPr>
      </w:pPr>
    </w:p>
    <w:p w:rsidR="004C3BF0" w:rsidRDefault="004C3BF0" w:rsidP="00FA54A5">
      <w:pPr>
        <w:spacing w:after="0" w:line="360" w:lineRule="auto"/>
        <w:jc w:val="both"/>
        <w:rPr>
          <w:rFonts w:ascii="Times New Roman" w:hAnsi="Times New Roman" w:cs="Times New Roman"/>
          <w:sz w:val="24"/>
          <w:szCs w:val="24"/>
        </w:rPr>
      </w:pPr>
    </w:p>
    <w:p w:rsidR="004C3BF0" w:rsidRDefault="004C3BF0" w:rsidP="00FA54A5">
      <w:pPr>
        <w:spacing w:after="0" w:line="360" w:lineRule="auto"/>
        <w:jc w:val="both"/>
        <w:rPr>
          <w:rFonts w:ascii="Times New Roman" w:hAnsi="Times New Roman" w:cs="Times New Roman"/>
          <w:sz w:val="24"/>
          <w:szCs w:val="24"/>
        </w:rPr>
      </w:pPr>
    </w:p>
    <w:p w:rsidR="004C3BF0" w:rsidRDefault="004C3BF0" w:rsidP="00FA54A5">
      <w:pPr>
        <w:spacing w:after="0" w:line="360" w:lineRule="auto"/>
        <w:jc w:val="both"/>
        <w:rPr>
          <w:rFonts w:ascii="Times New Roman" w:hAnsi="Times New Roman" w:cs="Times New Roman"/>
          <w:sz w:val="24"/>
          <w:szCs w:val="24"/>
        </w:rPr>
      </w:pPr>
    </w:p>
    <w:p w:rsidR="004C3BF0" w:rsidRDefault="004C3BF0" w:rsidP="00FA54A5">
      <w:pPr>
        <w:spacing w:after="0" w:line="360" w:lineRule="auto"/>
        <w:jc w:val="both"/>
        <w:rPr>
          <w:rFonts w:ascii="Times New Roman" w:hAnsi="Times New Roman" w:cs="Times New Roman"/>
          <w:sz w:val="24"/>
          <w:szCs w:val="24"/>
        </w:rPr>
      </w:pPr>
    </w:p>
    <w:p w:rsidR="00FA54A5" w:rsidRDefault="00FA54A5" w:rsidP="00FA54A5">
      <w:pPr>
        <w:spacing w:after="0" w:line="360" w:lineRule="auto"/>
        <w:jc w:val="both"/>
        <w:rPr>
          <w:rFonts w:ascii="Times New Roman" w:hAnsi="Times New Roman" w:cs="Times New Roman"/>
          <w:sz w:val="24"/>
          <w:szCs w:val="24"/>
        </w:rPr>
      </w:pPr>
    </w:p>
    <w:p w:rsidR="00FA54A5" w:rsidRPr="00FA54A5" w:rsidRDefault="00FA54A5" w:rsidP="00FA54A5">
      <w:pPr>
        <w:spacing w:after="0" w:line="360" w:lineRule="auto"/>
        <w:jc w:val="center"/>
        <w:rPr>
          <w:rFonts w:ascii="Times New Roman" w:hAnsi="Times New Roman" w:cs="Times New Roman"/>
          <w:b/>
          <w:sz w:val="24"/>
          <w:szCs w:val="24"/>
        </w:rPr>
      </w:pPr>
      <w:r w:rsidRPr="00FA54A5">
        <w:rPr>
          <w:rFonts w:ascii="Times New Roman" w:hAnsi="Times New Roman" w:cs="Times New Roman"/>
          <w:b/>
          <w:sz w:val="24"/>
          <w:szCs w:val="24"/>
        </w:rPr>
        <w:lastRenderedPageBreak/>
        <w:t>Reference</w:t>
      </w:r>
      <w:r w:rsidR="00C14E10">
        <w:rPr>
          <w:rFonts w:ascii="Times New Roman" w:hAnsi="Times New Roman" w:cs="Times New Roman"/>
          <w:b/>
          <w:sz w:val="24"/>
          <w:szCs w:val="24"/>
        </w:rPr>
        <w:t>s</w:t>
      </w:r>
    </w:p>
    <w:p w:rsidR="000F2076" w:rsidRDefault="000F2076" w:rsidP="000F2076">
      <w:pPr>
        <w:autoSpaceDE w:val="0"/>
        <w:autoSpaceDN w:val="0"/>
        <w:adjustRightInd w:val="0"/>
        <w:spacing w:after="0" w:line="240" w:lineRule="auto"/>
        <w:ind w:left="993" w:hanging="993"/>
        <w:jc w:val="both"/>
        <w:rPr>
          <w:rFonts w:ascii="Times New Roman" w:hAnsi="Times New Roman" w:cs="Times New Roman"/>
          <w:sz w:val="24"/>
          <w:szCs w:val="24"/>
        </w:rPr>
      </w:pPr>
      <w:r>
        <w:rPr>
          <w:rFonts w:ascii="Times New Roman" w:hAnsi="Times New Roman" w:cs="Times New Roman"/>
          <w:sz w:val="24"/>
          <w:szCs w:val="24"/>
        </w:rPr>
        <w:t xml:space="preserve">Allsopp, </w:t>
      </w:r>
      <w:r w:rsidRPr="00FA54A5">
        <w:rPr>
          <w:rFonts w:ascii="Times New Roman" w:hAnsi="Times New Roman" w:cs="Times New Roman"/>
          <w:sz w:val="24"/>
          <w:szCs w:val="24"/>
        </w:rPr>
        <w:t>R.C., Vaziri, H., Patterson, C.</w:t>
      </w:r>
      <w:r>
        <w:rPr>
          <w:rFonts w:ascii="Times New Roman" w:hAnsi="Times New Roman" w:cs="Times New Roman"/>
          <w:sz w:val="24"/>
          <w:szCs w:val="24"/>
        </w:rPr>
        <w:t xml:space="preserve">, Goldstein, S., Younglai, E.V. </w:t>
      </w:r>
      <w:r w:rsidRPr="00FA54A5">
        <w:rPr>
          <w:rFonts w:ascii="Times New Roman" w:hAnsi="Times New Roman" w:cs="Times New Roman"/>
          <w:sz w:val="24"/>
          <w:szCs w:val="24"/>
        </w:rPr>
        <w:t>renewing Band T cell populations i</w:t>
      </w:r>
      <w:r>
        <w:rPr>
          <w:rFonts w:ascii="Times New Roman" w:hAnsi="Times New Roman" w:cs="Times New Roman"/>
          <w:sz w:val="24"/>
          <w:szCs w:val="24"/>
        </w:rPr>
        <w:t xml:space="preserve">nperipheral and mucosal tissues. </w:t>
      </w:r>
      <w:r w:rsidRPr="00FA54A5">
        <w:rPr>
          <w:rFonts w:ascii="Times New Roman" w:hAnsi="Times New Roman" w:cs="Times New Roman"/>
          <w:sz w:val="24"/>
          <w:szCs w:val="24"/>
        </w:rPr>
        <w:t>Futcher, A.B., G</w:t>
      </w:r>
      <w:r>
        <w:rPr>
          <w:rFonts w:ascii="Times New Roman" w:hAnsi="Times New Roman" w:cs="Times New Roman"/>
          <w:sz w:val="24"/>
          <w:szCs w:val="24"/>
        </w:rPr>
        <w:t>reider, C.W., and Harley, C.B. 1992</w:t>
      </w:r>
      <w:r w:rsidRPr="00FA54A5">
        <w:rPr>
          <w:rFonts w:ascii="Times New Roman" w:hAnsi="Times New Roman" w:cs="Times New Roman"/>
          <w:sz w:val="24"/>
          <w:szCs w:val="24"/>
        </w:rPr>
        <w:t xml:space="preserve">. Telomere Transplantation </w:t>
      </w:r>
      <w:r w:rsidRPr="00FA54A5">
        <w:rPr>
          <w:rFonts w:ascii="Times New Roman" w:hAnsi="Times New Roman" w:cs="Times New Roman"/>
          <w:i/>
          <w:iCs/>
          <w:sz w:val="24"/>
          <w:szCs w:val="24"/>
        </w:rPr>
        <w:t>58</w:t>
      </w:r>
      <w:r>
        <w:rPr>
          <w:rFonts w:ascii="Times New Roman" w:hAnsi="Times New Roman" w:cs="Times New Roman"/>
          <w:sz w:val="24"/>
          <w:szCs w:val="24"/>
        </w:rPr>
        <w:t>, 466-</w:t>
      </w:r>
      <w:r w:rsidRPr="00FA54A5">
        <w:rPr>
          <w:rFonts w:ascii="Times New Roman" w:hAnsi="Times New Roman" w:cs="Times New Roman"/>
          <w:sz w:val="24"/>
          <w:szCs w:val="24"/>
        </w:rPr>
        <w:t>475.</w:t>
      </w:r>
      <w:r>
        <w:rPr>
          <w:rFonts w:ascii="Times New Roman" w:hAnsi="Times New Roman" w:cs="Times New Roman"/>
          <w:sz w:val="24"/>
          <w:szCs w:val="24"/>
        </w:rPr>
        <w:t xml:space="preserve"> L</w:t>
      </w:r>
      <w:r w:rsidRPr="00FA54A5">
        <w:rPr>
          <w:rFonts w:ascii="Times New Roman" w:hAnsi="Times New Roman" w:cs="Times New Roman"/>
          <w:sz w:val="24"/>
          <w:szCs w:val="24"/>
        </w:rPr>
        <w:t xml:space="preserve">ength predicts replicative capacity of human fibroblasts. Proc. Natl. Hiyama, K., Hirai, Y., Kyoizumi, S., </w:t>
      </w:r>
      <w:r>
        <w:rPr>
          <w:rFonts w:ascii="Times New Roman" w:hAnsi="Times New Roman" w:cs="Times New Roman"/>
          <w:sz w:val="24"/>
          <w:szCs w:val="24"/>
        </w:rPr>
        <w:t xml:space="preserve">Akiyama, M., Hiyama, E., Piaty- </w:t>
      </w:r>
      <w:r w:rsidRPr="00FA54A5">
        <w:rPr>
          <w:rFonts w:ascii="Times New Roman" w:hAnsi="Times New Roman" w:cs="Times New Roman"/>
          <w:sz w:val="24"/>
          <w:szCs w:val="24"/>
        </w:rPr>
        <w:t xml:space="preserve">Acad. Sci. USA </w:t>
      </w:r>
      <w:r w:rsidRPr="00FA54A5">
        <w:rPr>
          <w:rFonts w:ascii="Times New Roman" w:hAnsi="Times New Roman" w:cs="Times New Roman"/>
          <w:i/>
          <w:iCs/>
          <w:sz w:val="24"/>
          <w:szCs w:val="24"/>
        </w:rPr>
        <w:t>89</w:t>
      </w:r>
      <w:r w:rsidR="003036F3">
        <w:rPr>
          <w:rFonts w:ascii="Times New Roman" w:hAnsi="Times New Roman" w:cs="Times New Roman"/>
          <w:sz w:val="24"/>
          <w:szCs w:val="24"/>
        </w:rPr>
        <w:t>, 10114-</w:t>
      </w:r>
      <w:r w:rsidRPr="00FA54A5">
        <w:rPr>
          <w:rFonts w:ascii="Times New Roman" w:hAnsi="Times New Roman" w:cs="Times New Roman"/>
          <w:sz w:val="24"/>
          <w:szCs w:val="24"/>
        </w:rPr>
        <w:t>10118.</w:t>
      </w:r>
    </w:p>
    <w:p w:rsidR="00035035" w:rsidRDefault="00C14E10" w:rsidP="00035035">
      <w:pPr>
        <w:autoSpaceDE w:val="0"/>
        <w:autoSpaceDN w:val="0"/>
        <w:adjustRightInd w:val="0"/>
        <w:spacing w:after="0" w:line="240" w:lineRule="auto"/>
        <w:ind w:left="993" w:hanging="993"/>
        <w:jc w:val="both"/>
        <w:rPr>
          <w:rFonts w:ascii="Times New Roman" w:hAnsi="Times New Roman" w:cs="Times New Roman"/>
          <w:sz w:val="24"/>
          <w:szCs w:val="24"/>
        </w:rPr>
      </w:pPr>
      <w:r>
        <w:rPr>
          <w:rFonts w:ascii="Times New Roman" w:hAnsi="Times New Roman" w:cs="Times New Roman"/>
          <w:sz w:val="24"/>
          <w:szCs w:val="24"/>
        </w:rPr>
        <w:t xml:space="preserve">Blackburn, E.H., Greider, C.W., Szostak, J.W. 2006. </w:t>
      </w:r>
      <w:r w:rsidRPr="00BE72CC">
        <w:rPr>
          <w:rFonts w:ascii="Times New Roman" w:hAnsi="Times New Roman" w:cs="Times New Roman"/>
          <w:sz w:val="24"/>
          <w:szCs w:val="24"/>
        </w:rPr>
        <w:t>Telomere</w:t>
      </w:r>
      <w:r>
        <w:rPr>
          <w:rFonts w:ascii="Times New Roman" w:hAnsi="Times New Roman" w:cs="Times New Roman"/>
          <w:sz w:val="24"/>
          <w:szCs w:val="24"/>
        </w:rPr>
        <w:t xml:space="preserve">s and telomerase: the path from </w:t>
      </w:r>
      <w:r w:rsidRPr="00BE72CC">
        <w:rPr>
          <w:rFonts w:ascii="Times New Roman" w:hAnsi="Times New Roman" w:cs="Times New Roman"/>
          <w:sz w:val="24"/>
          <w:szCs w:val="24"/>
        </w:rPr>
        <w:t xml:space="preserve">maize, </w:t>
      </w:r>
      <w:r w:rsidRPr="00BE72CC">
        <w:rPr>
          <w:rFonts w:ascii="Times New Roman" w:hAnsi="Times New Roman" w:cs="Times New Roman"/>
          <w:i/>
          <w:iCs/>
          <w:sz w:val="24"/>
          <w:szCs w:val="24"/>
        </w:rPr>
        <w:t xml:space="preserve">Tetrahymena </w:t>
      </w:r>
      <w:r>
        <w:rPr>
          <w:rFonts w:ascii="Times New Roman" w:hAnsi="Times New Roman" w:cs="Times New Roman"/>
          <w:sz w:val="24"/>
          <w:szCs w:val="24"/>
        </w:rPr>
        <w:t xml:space="preserve">and yeast to human cancer and aging. </w:t>
      </w:r>
      <w:r w:rsidRPr="00BE72CC">
        <w:rPr>
          <w:rFonts w:ascii="Times New Roman" w:hAnsi="Times New Roman" w:cs="Times New Roman"/>
          <w:i/>
          <w:sz w:val="24"/>
          <w:szCs w:val="24"/>
        </w:rPr>
        <w:t>Nature Med</w:t>
      </w:r>
      <w:r>
        <w:rPr>
          <w:rFonts w:ascii="Times New Roman" w:hAnsi="Times New Roman" w:cs="Times New Roman"/>
          <w:sz w:val="24"/>
          <w:szCs w:val="24"/>
        </w:rPr>
        <w:t>. Vol 12, Number 10.</w:t>
      </w:r>
    </w:p>
    <w:p w:rsidR="00035035" w:rsidRDefault="00035035" w:rsidP="00035035">
      <w:pPr>
        <w:autoSpaceDE w:val="0"/>
        <w:autoSpaceDN w:val="0"/>
        <w:adjustRightInd w:val="0"/>
        <w:spacing w:after="0" w:line="240" w:lineRule="auto"/>
        <w:ind w:left="993" w:hanging="993"/>
        <w:jc w:val="both"/>
        <w:rPr>
          <w:rFonts w:ascii="Times New Roman" w:hAnsi="Times New Roman" w:cs="Times New Roman"/>
          <w:sz w:val="24"/>
          <w:szCs w:val="24"/>
        </w:rPr>
      </w:pPr>
      <w:r>
        <w:rPr>
          <w:rFonts w:ascii="Times New Roman" w:hAnsi="Times New Roman" w:cs="Times New Roman"/>
          <w:sz w:val="24"/>
          <w:szCs w:val="24"/>
        </w:rPr>
        <w:t>Calaby, J. H. 1966</w:t>
      </w:r>
      <w:r w:rsidRPr="005A19A7">
        <w:rPr>
          <w:rFonts w:ascii="Times New Roman" w:hAnsi="Times New Roman" w:cs="Times New Roman"/>
          <w:sz w:val="24"/>
          <w:szCs w:val="24"/>
        </w:rPr>
        <w:t xml:space="preserve">. Mammals of the upper Richmond and Clarence rivers, New South Wales. </w:t>
      </w:r>
      <w:r w:rsidRPr="005A19A7">
        <w:rPr>
          <w:rFonts w:ascii="Times New Roman" w:hAnsi="Times New Roman" w:cs="Times New Roman"/>
          <w:i/>
          <w:sz w:val="24"/>
          <w:szCs w:val="24"/>
        </w:rPr>
        <w:t>Tech. Pap. Div. Wildl. Res</w:t>
      </w:r>
      <w:r w:rsidRPr="005A19A7">
        <w:rPr>
          <w:rFonts w:ascii="Times New Roman" w:hAnsi="Times New Roman" w:cs="Times New Roman"/>
          <w:sz w:val="24"/>
          <w:szCs w:val="24"/>
        </w:rPr>
        <w:t>. C.S.I.R.O., Aust., No. 10.</w:t>
      </w:r>
    </w:p>
    <w:p w:rsidR="00035035" w:rsidRDefault="00035035" w:rsidP="00035035">
      <w:pPr>
        <w:autoSpaceDE w:val="0"/>
        <w:autoSpaceDN w:val="0"/>
        <w:adjustRightInd w:val="0"/>
        <w:spacing w:after="0" w:line="240" w:lineRule="auto"/>
        <w:ind w:left="993" w:hanging="993"/>
        <w:jc w:val="both"/>
        <w:rPr>
          <w:rFonts w:ascii="Times New Roman" w:hAnsi="Times New Roman" w:cs="Times New Roman"/>
          <w:sz w:val="24"/>
          <w:szCs w:val="24"/>
        </w:rPr>
      </w:pPr>
      <w:r>
        <w:rPr>
          <w:rFonts w:ascii="Times New Roman" w:hAnsi="Times New Roman" w:cs="Times New Roman"/>
          <w:sz w:val="24"/>
          <w:szCs w:val="24"/>
        </w:rPr>
        <w:t xml:space="preserve">Deakin, J.E., Graves, J.A.M. and Rens, W. 2012. </w:t>
      </w:r>
      <w:r w:rsidRPr="00076487">
        <w:rPr>
          <w:rFonts w:ascii="Times New Roman" w:hAnsi="Times New Roman" w:cs="Times New Roman"/>
          <w:bCs/>
          <w:color w:val="231F20"/>
          <w:sz w:val="24"/>
          <w:szCs w:val="24"/>
        </w:rPr>
        <w:t>The Evolution of Marsupial and</w:t>
      </w:r>
      <w:r>
        <w:rPr>
          <w:rFonts w:ascii="Times New Roman" w:hAnsi="Times New Roman" w:cs="Times New Roman"/>
          <w:sz w:val="24"/>
          <w:szCs w:val="24"/>
        </w:rPr>
        <w:t xml:space="preserve"> </w:t>
      </w:r>
      <w:r w:rsidRPr="00076487">
        <w:rPr>
          <w:rFonts w:ascii="Times New Roman" w:hAnsi="Times New Roman" w:cs="Times New Roman"/>
          <w:bCs/>
          <w:color w:val="231F20"/>
          <w:sz w:val="24"/>
          <w:szCs w:val="24"/>
        </w:rPr>
        <w:t>Monotreme Chromosomes</w:t>
      </w:r>
      <w:r>
        <w:rPr>
          <w:rFonts w:ascii="Times New Roman" w:hAnsi="Times New Roman" w:cs="Times New Roman"/>
          <w:bCs/>
          <w:color w:val="231F20"/>
          <w:sz w:val="24"/>
          <w:szCs w:val="24"/>
        </w:rPr>
        <w:t xml:space="preserve">. </w:t>
      </w:r>
      <w:r w:rsidRPr="00035035">
        <w:rPr>
          <w:rFonts w:ascii="Times New Roman" w:hAnsi="Times New Roman" w:cs="Times New Roman"/>
          <w:i/>
          <w:color w:val="231F20"/>
          <w:sz w:val="24"/>
          <w:szCs w:val="24"/>
        </w:rPr>
        <w:t>Cytogenet Genome Res</w:t>
      </w:r>
      <w:r>
        <w:rPr>
          <w:rFonts w:ascii="Times New Roman" w:hAnsi="Times New Roman" w:cs="Times New Roman"/>
          <w:color w:val="231F20"/>
          <w:sz w:val="24"/>
          <w:szCs w:val="24"/>
        </w:rPr>
        <w:t>.</w:t>
      </w:r>
      <w:r>
        <w:rPr>
          <w:rFonts w:ascii="Times New Roman" w:hAnsi="Times New Roman" w:cs="Times New Roman"/>
          <w:color w:val="231F20"/>
          <w:sz w:val="24"/>
          <w:szCs w:val="24"/>
        </w:rPr>
        <w:t xml:space="preserve"> 137:113-</w:t>
      </w:r>
      <w:r w:rsidRPr="00076487">
        <w:rPr>
          <w:rFonts w:ascii="Times New Roman" w:hAnsi="Times New Roman" w:cs="Times New Roman"/>
          <w:color w:val="231F20"/>
          <w:sz w:val="24"/>
          <w:szCs w:val="24"/>
        </w:rPr>
        <w:t>129</w:t>
      </w:r>
      <w:r>
        <w:rPr>
          <w:rFonts w:ascii="Times New Roman" w:hAnsi="Times New Roman" w:cs="Times New Roman"/>
          <w:color w:val="231F20"/>
          <w:sz w:val="24"/>
          <w:szCs w:val="24"/>
        </w:rPr>
        <w:t>.</w:t>
      </w:r>
      <w:r>
        <w:rPr>
          <w:rFonts w:ascii="Times New Roman" w:hAnsi="Times New Roman" w:cs="Times New Roman"/>
          <w:sz w:val="24"/>
          <w:szCs w:val="24"/>
        </w:rPr>
        <w:t xml:space="preserve"> </w:t>
      </w:r>
      <w:r w:rsidRPr="00076487">
        <w:rPr>
          <w:rFonts w:ascii="Times New Roman" w:hAnsi="Times New Roman" w:cs="Times New Roman"/>
          <w:color w:val="231F20"/>
          <w:sz w:val="24"/>
          <w:szCs w:val="24"/>
        </w:rPr>
        <w:t>DOI: 10.1159/000339433</w:t>
      </w:r>
      <w:r>
        <w:rPr>
          <w:rFonts w:ascii="Times New Roman" w:hAnsi="Times New Roman" w:cs="Times New Roman"/>
          <w:color w:val="231F20"/>
          <w:sz w:val="24"/>
          <w:szCs w:val="24"/>
        </w:rPr>
        <w:t>.</w:t>
      </w:r>
    </w:p>
    <w:p w:rsidR="000F2076" w:rsidRDefault="00C14E10" w:rsidP="00035035">
      <w:pPr>
        <w:autoSpaceDE w:val="0"/>
        <w:autoSpaceDN w:val="0"/>
        <w:adjustRightInd w:val="0"/>
        <w:spacing w:after="0" w:line="240" w:lineRule="auto"/>
        <w:ind w:left="993" w:hanging="993"/>
        <w:jc w:val="both"/>
        <w:rPr>
          <w:rFonts w:ascii="Times New Roman" w:hAnsi="Times New Roman" w:cs="Times New Roman"/>
          <w:sz w:val="24"/>
          <w:szCs w:val="24"/>
        </w:rPr>
      </w:pPr>
      <w:r>
        <w:rPr>
          <w:rFonts w:ascii="Times New Roman" w:hAnsi="Times New Roman" w:cs="Times New Roman"/>
          <w:sz w:val="24"/>
          <w:szCs w:val="24"/>
        </w:rPr>
        <w:t xml:space="preserve">Jiang, H., Ju, Z., Rudolph, K.L. 2007. </w:t>
      </w:r>
      <w:r w:rsidRPr="009F4CEA">
        <w:rPr>
          <w:rFonts w:ascii="Times New Roman" w:hAnsi="Times New Roman" w:cs="Times New Roman"/>
          <w:bCs/>
          <w:sz w:val="24"/>
          <w:szCs w:val="24"/>
        </w:rPr>
        <w:t>Telomere shortening and ageing</w:t>
      </w:r>
      <w:r>
        <w:rPr>
          <w:rFonts w:ascii="Times New Roman" w:hAnsi="Times New Roman" w:cs="Times New Roman"/>
          <w:bCs/>
          <w:sz w:val="24"/>
          <w:szCs w:val="24"/>
        </w:rPr>
        <w:t xml:space="preserve">. </w:t>
      </w:r>
      <w:r>
        <w:rPr>
          <w:rFonts w:ascii="Times New Roman" w:hAnsi="Times New Roman" w:cs="Times New Roman"/>
          <w:sz w:val="24"/>
          <w:szCs w:val="24"/>
        </w:rPr>
        <w:t>Z Gerontol Geriat 40:314-</w:t>
      </w:r>
      <w:r w:rsidRPr="009F4CEA">
        <w:rPr>
          <w:rFonts w:ascii="Times New Roman" w:hAnsi="Times New Roman" w:cs="Times New Roman"/>
          <w:sz w:val="24"/>
          <w:szCs w:val="24"/>
        </w:rPr>
        <w:t>324</w:t>
      </w:r>
      <w:r>
        <w:rPr>
          <w:rFonts w:ascii="Times New Roman" w:hAnsi="Times New Roman" w:cs="Times New Roman"/>
          <w:sz w:val="24"/>
          <w:szCs w:val="24"/>
        </w:rPr>
        <w:t xml:space="preserve">. </w:t>
      </w:r>
    </w:p>
    <w:p w:rsidR="001C0A83" w:rsidRDefault="001C0A83" w:rsidP="001C0A83">
      <w:pPr>
        <w:autoSpaceDE w:val="0"/>
        <w:autoSpaceDN w:val="0"/>
        <w:adjustRightInd w:val="0"/>
        <w:spacing w:after="0" w:line="240" w:lineRule="auto"/>
        <w:ind w:left="993" w:hanging="993"/>
        <w:jc w:val="both"/>
        <w:rPr>
          <w:rFonts w:ascii="Times New Roman" w:hAnsi="Times New Roman" w:cs="Times New Roman"/>
          <w:sz w:val="24"/>
          <w:szCs w:val="24"/>
        </w:rPr>
      </w:pPr>
      <w:r w:rsidRPr="00094B76">
        <w:rPr>
          <w:rFonts w:ascii="Times New Roman" w:eastAsia="MinionPro-Regular" w:hAnsi="Times New Roman" w:cs="Times New Roman"/>
          <w:sz w:val="24"/>
          <w:szCs w:val="24"/>
        </w:rPr>
        <w:t>Lizarralde MS, Bolzán AD, Poljak S, Pigozzi, MI,</w:t>
      </w:r>
      <w:r>
        <w:rPr>
          <w:rFonts w:ascii="Times New Roman" w:hAnsi="Times New Roman" w:cs="Times New Roman"/>
          <w:sz w:val="24"/>
          <w:szCs w:val="24"/>
        </w:rPr>
        <w:t xml:space="preserve"> </w:t>
      </w:r>
      <w:r>
        <w:rPr>
          <w:rFonts w:ascii="Times New Roman" w:eastAsia="MinionPro-Regular" w:hAnsi="Times New Roman" w:cs="Times New Roman"/>
          <w:sz w:val="24"/>
          <w:szCs w:val="24"/>
        </w:rPr>
        <w:t>Bustos, J, Merani, M.S. 2005.</w:t>
      </w:r>
      <w:r w:rsidRPr="00094B76">
        <w:rPr>
          <w:rFonts w:ascii="Times New Roman" w:eastAsia="MinionPro-Regular" w:hAnsi="Times New Roman" w:cs="Times New Roman"/>
          <w:sz w:val="24"/>
          <w:szCs w:val="24"/>
        </w:rPr>
        <w:t xml:space="preserve"> Chromosomal localization</w:t>
      </w:r>
      <w:r>
        <w:rPr>
          <w:rFonts w:ascii="Times New Roman" w:hAnsi="Times New Roman" w:cs="Times New Roman"/>
          <w:sz w:val="24"/>
          <w:szCs w:val="24"/>
        </w:rPr>
        <w:t xml:space="preserve"> </w:t>
      </w:r>
      <w:r w:rsidRPr="00094B76">
        <w:rPr>
          <w:rFonts w:ascii="Times New Roman" w:eastAsia="MinionPro-Regular" w:hAnsi="Times New Roman" w:cs="Times New Roman"/>
          <w:sz w:val="24"/>
          <w:szCs w:val="24"/>
        </w:rPr>
        <w:t>of the telomeric (TTAGGG) n sequence in</w:t>
      </w:r>
      <w:r>
        <w:rPr>
          <w:rFonts w:ascii="Times New Roman" w:hAnsi="Times New Roman" w:cs="Times New Roman"/>
          <w:sz w:val="24"/>
          <w:szCs w:val="24"/>
        </w:rPr>
        <w:t xml:space="preserve"> </w:t>
      </w:r>
      <w:r w:rsidRPr="00094B76">
        <w:rPr>
          <w:rFonts w:ascii="Times New Roman" w:eastAsia="MinionPro-Regular" w:hAnsi="Times New Roman" w:cs="Times New Roman"/>
          <w:sz w:val="24"/>
          <w:szCs w:val="24"/>
        </w:rPr>
        <w:t>four species of Armadillo (Dasypodidae) from</w:t>
      </w:r>
      <w:r>
        <w:rPr>
          <w:rFonts w:ascii="Times New Roman" w:hAnsi="Times New Roman" w:cs="Times New Roman"/>
          <w:sz w:val="24"/>
          <w:szCs w:val="24"/>
        </w:rPr>
        <w:t xml:space="preserve"> </w:t>
      </w:r>
      <w:r w:rsidRPr="00094B76">
        <w:rPr>
          <w:rFonts w:ascii="Times New Roman" w:eastAsia="MinionPro-Regular" w:hAnsi="Times New Roman" w:cs="Times New Roman"/>
          <w:sz w:val="24"/>
          <w:szCs w:val="24"/>
        </w:rPr>
        <w:t>Argentina: an approach to explaining karyotype</w:t>
      </w:r>
      <w:r>
        <w:rPr>
          <w:rFonts w:ascii="Times New Roman" w:hAnsi="Times New Roman" w:cs="Times New Roman"/>
          <w:sz w:val="24"/>
          <w:szCs w:val="24"/>
        </w:rPr>
        <w:t xml:space="preserve"> </w:t>
      </w:r>
      <w:r w:rsidRPr="00094B76">
        <w:rPr>
          <w:rFonts w:ascii="Times New Roman" w:eastAsia="MinionPro-Regular" w:hAnsi="Times New Roman" w:cs="Times New Roman"/>
          <w:sz w:val="24"/>
          <w:szCs w:val="24"/>
        </w:rPr>
        <w:t>evolution in the Xenarthra. Chromosome</w:t>
      </w:r>
      <w:r>
        <w:rPr>
          <w:rFonts w:ascii="Times New Roman" w:hAnsi="Times New Roman" w:cs="Times New Roman"/>
          <w:sz w:val="24"/>
          <w:szCs w:val="24"/>
        </w:rPr>
        <w:t xml:space="preserve"> </w:t>
      </w:r>
      <w:r w:rsidRPr="00094B76">
        <w:rPr>
          <w:rFonts w:ascii="Times New Roman" w:eastAsia="MinionPro-Regular" w:hAnsi="Times New Roman" w:cs="Times New Roman"/>
          <w:sz w:val="24"/>
          <w:szCs w:val="24"/>
        </w:rPr>
        <w:t>Res 13: 777</w:t>
      </w:r>
      <w:r>
        <w:rPr>
          <w:rFonts w:ascii="Times New Roman" w:eastAsia="MinionPro-Regular" w:hAnsi="Times New Roman" w:cs="Times New Roman"/>
          <w:sz w:val="24"/>
          <w:szCs w:val="24"/>
        </w:rPr>
        <w:t>-784.</w:t>
      </w:r>
      <w:bookmarkStart w:id="0" w:name="_GoBack"/>
      <w:bookmarkEnd w:id="0"/>
    </w:p>
    <w:p w:rsidR="000F2076" w:rsidRDefault="00C14E10" w:rsidP="000F2076">
      <w:pPr>
        <w:autoSpaceDE w:val="0"/>
        <w:autoSpaceDN w:val="0"/>
        <w:adjustRightInd w:val="0"/>
        <w:spacing w:after="0" w:line="240" w:lineRule="auto"/>
        <w:ind w:left="993" w:hanging="993"/>
        <w:jc w:val="both"/>
        <w:rPr>
          <w:rFonts w:ascii="Times New Roman" w:hAnsi="Times New Roman" w:cs="Times New Roman"/>
          <w:sz w:val="24"/>
          <w:szCs w:val="24"/>
        </w:rPr>
      </w:pPr>
      <w:r>
        <w:rPr>
          <w:rFonts w:ascii="Times New Roman" w:hAnsi="Times New Roman" w:cs="Times New Roman"/>
          <w:color w:val="231F20"/>
          <w:sz w:val="24"/>
          <w:szCs w:val="24"/>
        </w:rPr>
        <w:t xml:space="preserve">Metcalfe, C.G., Eldridge, M.D.B., Johnston, P.G. 2007. </w:t>
      </w:r>
      <w:r w:rsidRPr="00616283">
        <w:rPr>
          <w:rFonts w:ascii="Times New Roman" w:hAnsi="Times New Roman" w:cs="Times New Roman"/>
          <w:bCs/>
          <w:color w:val="231F20"/>
          <w:sz w:val="24"/>
          <w:szCs w:val="24"/>
        </w:rPr>
        <w:t>Mapping the distribution of the telomeric</w:t>
      </w:r>
      <w:r>
        <w:rPr>
          <w:rFonts w:ascii="Times New Roman" w:hAnsi="Times New Roman" w:cs="Times New Roman"/>
          <w:color w:val="231F20"/>
          <w:sz w:val="24"/>
          <w:szCs w:val="24"/>
        </w:rPr>
        <w:t xml:space="preserve"> </w:t>
      </w:r>
      <w:r w:rsidRPr="00616283">
        <w:rPr>
          <w:rFonts w:ascii="Times New Roman" w:hAnsi="Times New Roman" w:cs="Times New Roman"/>
          <w:bCs/>
          <w:color w:val="231F20"/>
          <w:sz w:val="24"/>
          <w:szCs w:val="24"/>
        </w:rPr>
        <w:t>sequence (T2AG3)n in the Macropodoidea</w:t>
      </w:r>
      <w:r>
        <w:rPr>
          <w:rFonts w:ascii="Times New Roman" w:hAnsi="Times New Roman" w:cs="Times New Roman"/>
          <w:color w:val="231F20"/>
          <w:sz w:val="24"/>
          <w:szCs w:val="24"/>
        </w:rPr>
        <w:t xml:space="preserve"> </w:t>
      </w:r>
      <w:r w:rsidRPr="00616283">
        <w:rPr>
          <w:rFonts w:ascii="Times New Roman" w:hAnsi="Times New Roman" w:cs="Times New Roman"/>
          <w:bCs/>
          <w:color w:val="231F20"/>
          <w:sz w:val="24"/>
          <w:szCs w:val="24"/>
        </w:rPr>
        <w:t>(Marsupialia) by fluorescence in situ</w:t>
      </w:r>
      <w:r>
        <w:rPr>
          <w:rFonts w:ascii="Times New Roman" w:hAnsi="Times New Roman" w:cs="Times New Roman"/>
          <w:color w:val="231F20"/>
          <w:sz w:val="24"/>
          <w:szCs w:val="24"/>
        </w:rPr>
        <w:t xml:space="preserve"> </w:t>
      </w:r>
      <w:r w:rsidRPr="00616283">
        <w:rPr>
          <w:rFonts w:ascii="Times New Roman" w:hAnsi="Times New Roman" w:cs="Times New Roman"/>
          <w:bCs/>
          <w:color w:val="231F20"/>
          <w:sz w:val="24"/>
          <w:szCs w:val="24"/>
        </w:rPr>
        <w:t>hybridization.</w:t>
      </w:r>
      <w:r>
        <w:rPr>
          <w:rFonts w:ascii="Times New Roman" w:hAnsi="Times New Roman" w:cs="Times New Roman"/>
          <w:color w:val="231F20"/>
          <w:sz w:val="24"/>
          <w:szCs w:val="24"/>
        </w:rPr>
        <w:t xml:space="preserve"> </w:t>
      </w:r>
      <w:r>
        <w:rPr>
          <w:rFonts w:ascii="Times New Roman" w:hAnsi="Times New Roman" w:cs="Times New Roman"/>
          <w:bCs/>
          <w:color w:val="231F20"/>
          <w:sz w:val="24"/>
          <w:szCs w:val="24"/>
        </w:rPr>
        <w:t>II. The ancestral 2n=</w:t>
      </w:r>
      <w:r w:rsidRPr="00616283">
        <w:rPr>
          <w:rFonts w:ascii="Times New Roman" w:hAnsi="Times New Roman" w:cs="Times New Roman"/>
          <w:bCs/>
          <w:color w:val="231F20"/>
          <w:sz w:val="24"/>
          <w:szCs w:val="24"/>
        </w:rPr>
        <w:t>22 macropodid karyotype</w:t>
      </w:r>
      <w:r>
        <w:rPr>
          <w:rFonts w:ascii="Times New Roman" w:hAnsi="Times New Roman" w:cs="Times New Roman"/>
          <w:bCs/>
          <w:color w:val="231F20"/>
          <w:sz w:val="24"/>
          <w:szCs w:val="24"/>
        </w:rPr>
        <w:t xml:space="preserve">. </w:t>
      </w:r>
      <w:r w:rsidRPr="009D1ECE">
        <w:rPr>
          <w:rFonts w:ascii="Times New Roman" w:hAnsi="Times New Roman" w:cs="Times New Roman"/>
          <w:i/>
          <w:color w:val="231F20"/>
          <w:sz w:val="24"/>
          <w:szCs w:val="24"/>
        </w:rPr>
        <w:t>Cytogenet Genome Res</w:t>
      </w:r>
      <w:r>
        <w:rPr>
          <w:rFonts w:ascii="Times New Roman" w:hAnsi="Times New Roman" w:cs="Times New Roman"/>
          <w:color w:val="231F20"/>
          <w:sz w:val="24"/>
          <w:szCs w:val="24"/>
        </w:rPr>
        <w:t>. 116:212-</w:t>
      </w:r>
      <w:r w:rsidRPr="009D1ECE">
        <w:rPr>
          <w:rFonts w:ascii="Times New Roman" w:hAnsi="Times New Roman" w:cs="Times New Roman"/>
          <w:color w:val="231F20"/>
          <w:sz w:val="24"/>
          <w:szCs w:val="24"/>
        </w:rPr>
        <w:t>217</w:t>
      </w:r>
      <w:r>
        <w:rPr>
          <w:rFonts w:ascii="Times New Roman" w:hAnsi="Times New Roman" w:cs="Times New Roman"/>
          <w:color w:val="231F20"/>
          <w:sz w:val="24"/>
          <w:szCs w:val="24"/>
        </w:rPr>
        <w:t>.</w:t>
      </w:r>
    </w:p>
    <w:p w:rsidR="000F2076" w:rsidRDefault="00C14E10" w:rsidP="000F2076">
      <w:pPr>
        <w:autoSpaceDE w:val="0"/>
        <w:autoSpaceDN w:val="0"/>
        <w:adjustRightInd w:val="0"/>
        <w:spacing w:after="0" w:line="240" w:lineRule="auto"/>
        <w:ind w:left="993" w:hanging="993"/>
        <w:jc w:val="both"/>
        <w:rPr>
          <w:rFonts w:ascii="Times New Roman" w:hAnsi="Times New Roman" w:cs="Times New Roman"/>
          <w:sz w:val="24"/>
          <w:szCs w:val="24"/>
        </w:rPr>
      </w:pPr>
      <w:r>
        <w:rPr>
          <w:rFonts w:ascii="Times New Roman" w:hAnsi="Times New Roman" w:cs="Times New Roman"/>
          <w:color w:val="231F20"/>
          <w:sz w:val="24"/>
          <w:szCs w:val="24"/>
        </w:rPr>
        <w:t xml:space="preserve">Metcalfe, C.G., Eldridge, M.D.B., Johnston, P.G. 2004. </w:t>
      </w:r>
      <w:r w:rsidRPr="005F5C45">
        <w:rPr>
          <w:rFonts w:ascii="Times New Roman" w:hAnsi="Times New Roman" w:cs="Times New Roman"/>
          <w:sz w:val="24"/>
          <w:szCs w:val="24"/>
        </w:rPr>
        <w:t>Mapping the distribution of the telomeric sequence (T2AG3)n in the</w:t>
      </w:r>
      <w:r>
        <w:rPr>
          <w:rFonts w:ascii="Times New Roman" w:hAnsi="Times New Roman" w:cs="Times New Roman"/>
          <w:bCs/>
          <w:color w:val="231F20"/>
          <w:sz w:val="24"/>
          <w:szCs w:val="24"/>
        </w:rPr>
        <w:t xml:space="preserve"> </w:t>
      </w:r>
      <w:r>
        <w:rPr>
          <w:rFonts w:ascii="Times New Roman" w:hAnsi="Times New Roman" w:cs="Times New Roman"/>
          <w:sz w:val="24"/>
          <w:szCs w:val="24"/>
        </w:rPr>
        <w:t>2n=</w:t>
      </w:r>
      <w:r w:rsidRPr="005F5C45">
        <w:rPr>
          <w:rFonts w:ascii="Times New Roman" w:hAnsi="Times New Roman" w:cs="Times New Roman"/>
          <w:sz w:val="24"/>
          <w:szCs w:val="24"/>
        </w:rPr>
        <w:t>14 ancestral marsupial complement and in the macropodines</w:t>
      </w:r>
      <w:r>
        <w:rPr>
          <w:rFonts w:ascii="Times New Roman" w:hAnsi="Times New Roman" w:cs="Times New Roman"/>
          <w:bCs/>
          <w:color w:val="231F20"/>
          <w:sz w:val="24"/>
          <w:szCs w:val="24"/>
        </w:rPr>
        <w:t xml:space="preserve"> </w:t>
      </w:r>
      <w:r w:rsidRPr="005F5C45">
        <w:rPr>
          <w:rFonts w:ascii="Times New Roman" w:hAnsi="Times New Roman" w:cs="Times New Roman"/>
          <w:sz w:val="24"/>
          <w:szCs w:val="24"/>
        </w:rPr>
        <w:t>(Marsupialia: Macropodidae) by£uorescence in situ hybridization</w:t>
      </w:r>
      <w:r>
        <w:rPr>
          <w:rFonts w:ascii="Times New Roman" w:hAnsi="Times New Roman" w:cs="Times New Roman"/>
          <w:sz w:val="24"/>
          <w:szCs w:val="24"/>
        </w:rPr>
        <w:t xml:space="preserve">. </w:t>
      </w:r>
      <w:r w:rsidRPr="005F5C45">
        <w:rPr>
          <w:rFonts w:ascii="Times New Roman" w:hAnsi="Times New Roman" w:cs="Times New Roman"/>
          <w:i/>
          <w:sz w:val="24"/>
          <w:szCs w:val="24"/>
        </w:rPr>
        <w:t>Chromosome Res</w:t>
      </w:r>
      <w:r>
        <w:rPr>
          <w:rFonts w:ascii="Times New Roman" w:hAnsi="Times New Roman" w:cs="Times New Roman"/>
          <w:sz w:val="24"/>
          <w:szCs w:val="24"/>
        </w:rPr>
        <w:t>.</w:t>
      </w:r>
      <w:r w:rsidRPr="005F5C45">
        <w:rPr>
          <w:rFonts w:ascii="Times New Roman" w:hAnsi="Times New Roman" w:cs="Times New Roman"/>
          <w:sz w:val="24"/>
          <w:szCs w:val="24"/>
        </w:rPr>
        <w:t>12</w:t>
      </w:r>
      <w:r>
        <w:rPr>
          <w:rFonts w:ascii="Times New Roman" w:eastAsia="AdvSTP_PSTimR" w:hAnsi="Times New Roman" w:cs="Times New Roman"/>
          <w:sz w:val="24"/>
          <w:szCs w:val="24"/>
        </w:rPr>
        <w:t>:</w:t>
      </w:r>
      <w:r w:rsidRPr="005F5C45">
        <w:rPr>
          <w:rFonts w:ascii="Times New Roman" w:eastAsia="AdvSTP_PSTimR" w:hAnsi="Times New Roman" w:cs="Times New Roman"/>
          <w:sz w:val="24"/>
          <w:szCs w:val="24"/>
        </w:rPr>
        <w:t>405</w:t>
      </w:r>
      <w:r>
        <w:rPr>
          <w:rFonts w:ascii="Times New Roman" w:eastAsia="AdvSTP_PSTimR" w:hAnsi="Times New Roman" w:cs="Times New Roman"/>
          <w:sz w:val="24"/>
          <w:szCs w:val="24"/>
        </w:rPr>
        <w:t>-414.</w:t>
      </w:r>
    </w:p>
    <w:p w:rsidR="000F2076" w:rsidRDefault="00C14E10" w:rsidP="000F2076">
      <w:pPr>
        <w:autoSpaceDE w:val="0"/>
        <w:autoSpaceDN w:val="0"/>
        <w:adjustRightInd w:val="0"/>
        <w:spacing w:after="0" w:line="240" w:lineRule="auto"/>
        <w:ind w:left="993" w:hanging="993"/>
        <w:jc w:val="both"/>
        <w:rPr>
          <w:rFonts w:ascii="Times New Roman" w:hAnsi="Times New Roman" w:cs="Times New Roman"/>
          <w:sz w:val="24"/>
          <w:szCs w:val="24"/>
        </w:rPr>
      </w:pPr>
      <w:r>
        <w:rPr>
          <w:rFonts w:ascii="Times New Roman" w:hAnsi="Times New Roman" w:cs="Times New Roman"/>
          <w:color w:val="231F20"/>
          <w:sz w:val="24"/>
          <w:szCs w:val="24"/>
        </w:rPr>
        <w:t>Metcalfe, C.G., Eldridge, M.D.B., Johnston, P.G. 1998.</w:t>
      </w:r>
      <w:r>
        <w:rPr>
          <w:rFonts w:ascii="Times New Roman" w:hAnsi="Times New Roman" w:cs="Times New Roman"/>
          <w:sz w:val="24"/>
          <w:szCs w:val="24"/>
        </w:rPr>
        <w:t xml:space="preserve"> </w:t>
      </w:r>
      <w:r w:rsidRPr="00136C10">
        <w:rPr>
          <w:rFonts w:ascii="Times New Roman" w:hAnsi="Times New Roman" w:cs="Times New Roman"/>
          <w:sz w:val="24"/>
          <w:szCs w:val="24"/>
        </w:rPr>
        <w:t xml:space="preserve">Mapping the distribution of the telomeric sequence (T2AG3)n </w:t>
      </w:r>
      <w:r>
        <w:rPr>
          <w:rFonts w:ascii="Times New Roman" w:hAnsi="Times New Roman" w:cs="Times New Roman"/>
          <w:sz w:val="24"/>
          <w:szCs w:val="24"/>
        </w:rPr>
        <w:t xml:space="preserve">in the </w:t>
      </w:r>
      <w:r w:rsidRPr="00136C10">
        <w:rPr>
          <w:rFonts w:ascii="Times New Roman" w:hAnsi="Times New Roman" w:cs="Times New Roman"/>
          <w:sz w:val="24"/>
          <w:szCs w:val="24"/>
        </w:rPr>
        <w:t>M</w:t>
      </w:r>
      <w:r>
        <w:rPr>
          <w:rFonts w:ascii="Times New Roman" w:hAnsi="Times New Roman" w:cs="Times New Roman"/>
          <w:sz w:val="24"/>
          <w:szCs w:val="24"/>
        </w:rPr>
        <w:t>acropodoidea (Marsupialia), by fl</w:t>
      </w:r>
      <w:r w:rsidRPr="00136C10">
        <w:rPr>
          <w:rFonts w:ascii="Times New Roman" w:hAnsi="Times New Roman" w:cs="Times New Roman"/>
          <w:sz w:val="24"/>
          <w:szCs w:val="24"/>
        </w:rPr>
        <w:t>uo</w:t>
      </w:r>
      <w:r>
        <w:rPr>
          <w:rFonts w:ascii="Times New Roman" w:hAnsi="Times New Roman" w:cs="Times New Roman"/>
          <w:sz w:val="24"/>
          <w:szCs w:val="24"/>
        </w:rPr>
        <w:t xml:space="preserve">rescence in situ hybridization. </w:t>
      </w:r>
      <w:r w:rsidRPr="00136C10">
        <w:rPr>
          <w:rFonts w:ascii="Times New Roman" w:hAnsi="Times New Roman" w:cs="Times New Roman"/>
          <w:sz w:val="24"/>
          <w:szCs w:val="24"/>
        </w:rPr>
        <w:t>I. The swamp wallaby, Wallabia bicolor</w:t>
      </w:r>
      <w:r>
        <w:rPr>
          <w:rFonts w:ascii="Times New Roman" w:hAnsi="Times New Roman" w:cs="Times New Roman"/>
          <w:sz w:val="24"/>
          <w:szCs w:val="24"/>
        </w:rPr>
        <w:t xml:space="preserve">. </w:t>
      </w:r>
      <w:r w:rsidRPr="00136C10">
        <w:rPr>
          <w:rFonts w:ascii="Times New Roman" w:hAnsi="Times New Roman" w:cs="Times New Roman"/>
          <w:i/>
          <w:sz w:val="24"/>
          <w:szCs w:val="24"/>
        </w:rPr>
        <w:t>Chromosome Res</w:t>
      </w:r>
      <w:r>
        <w:rPr>
          <w:rFonts w:ascii="Times New Roman" w:hAnsi="Times New Roman" w:cs="Times New Roman"/>
          <w:sz w:val="24"/>
          <w:szCs w:val="24"/>
        </w:rPr>
        <w:t xml:space="preserve">. </w:t>
      </w:r>
      <w:r w:rsidRPr="00136C10">
        <w:rPr>
          <w:rFonts w:ascii="Times New Roman" w:hAnsi="Times New Roman" w:cs="Times New Roman"/>
          <w:sz w:val="24"/>
          <w:szCs w:val="24"/>
        </w:rPr>
        <w:t>6</w:t>
      </w:r>
      <w:r>
        <w:rPr>
          <w:rFonts w:ascii="Times New Roman" w:hAnsi="Times New Roman" w:cs="Times New Roman"/>
          <w:sz w:val="24"/>
          <w:szCs w:val="24"/>
        </w:rPr>
        <w:t>:603-</w:t>
      </w:r>
      <w:r w:rsidRPr="00136C10">
        <w:rPr>
          <w:rFonts w:ascii="Times New Roman" w:hAnsi="Times New Roman" w:cs="Times New Roman"/>
          <w:sz w:val="24"/>
          <w:szCs w:val="24"/>
        </w:rPr>
        <w:t>610</w:t>
      </w:r>
      <w:r>
        <w:rPr>
          <w:rFonts w:ascii="Times New Roman" w:hAnsi="Times New Roman" w:cs="Times New Roman"/>
          <w:sz w:val="24"/>
          <w:szCs w:val="24"/>
        </w:rPr>
        <w:t>.</w:t>
      </w:r>
    </w:p>
    <w:p w:rsidR="000F2076" w:rsidRDefault="00C14E10" w:rsidP="000F2076">
      <w:pPr>
        <w:autoSpaceDE w:val="0"/>
        <w:autoSpaceDN w:val="0"/>
        <w:adjustRightInd w:val="0"/>
        <w:spacing w:after="0" w:line="240" w:lineRule="auto"/>
        <w:ind w:left="993" w:hanging="993"/>
        <w:jc w:val="both"/>
        <w:rPr>
          <w:rFonts w:ascii="Times New Roman" w:hAnsi="Times New Roman" w:cs="Times New Roman"/>
          <w:sz w:val="24"/>
          <w:szCs w:val="24"/>
        </w:rPr>
      </w:pPr>
      <w:r w:rsidRPr="00BC094E">
        <w:rPr>
          <w:rFonts w:ascii="Times New Roman" w:hAnsi="Times New Roman" w:cs="Times New Roman"/>
          <w:color w:val="231F20"/>
          <w:sz w:val="24"/>
          <w:szCs w:val="24"/>
        </w:rPr>
        <w:t>Meyne</w:t>
      </w:r>
      <w:r>
        <w:rPr>
          <w:rFonts w:ascii="Times New Roman" w:hAnsi="Times New Roman" w:cs="Times New Roman"/>
          <w:color w:val="231F20"/>
          <w:sz w:val="24"/>
          <w:szCs w:val="24"/>
        </w:rPr>
        <w:t>, J.,</w:t>
      </w:r>
      <w:r w:rsidRPr="00BC094E">
        <w:rPr>
          <w:rFonts w:ascii="Times New Roman" w:hAnsi="Times New Roman" w:cs="Times New Roman"/>
          <w:color w:val="231F20"/>
          <w:sz w:val="24"/>
          <w:szCs w:val="24"/>
        </w:rPr>
        <w:t xml:space="preserve"> Baker</w:t>
      </w:r>
      <w:r>
        <w:rPr>
          <w:rFonts w:ascii="Times New Roman" w:hAnsi="Times New Roman" w:cs="Times New Roman"/>
          <w:color w:val="231F20"/>
          <w:sz w:val="24"/>
          <w:szCs w:val="24"/>
        </w:rPr>
        <w:t>,</w:t>
      </w:r>
      <w:r w:rsidRPr="00BC094E">
        <w:rPr>
          <w:rFonts w:ascii="Times New Roman" w:hAnsi="Times New Roman" w:cs="Times New Roman"/>
          <w:color w:val="231F20"/>
          <w:sz w:val="24"/>
          <w:szCs w:val="24"/>
        </w:rPr>
        <w:t xml:space="preserve"> R</w:t>
      </w:r>
      <w:r>
        <w:rPr>
          <w:rFonts w:ascii="Times New Roman" w:hAnsi="Times New Roman" w:cs="Times New Roman"/>
          <w:color w:val="231F20"/>
          <w:sz w:val="24"/>
          <w:szCs w:val="24"/>
        </w:rPr>
        <w:t xml:space="preserve">.J., Hobart, H.H., Hsu, T.C., Ryder, O.A. 1990. </w:t>
      </w:r>
      <w:r w:rsidRPr="00BC094E">
        <w:rPr>
          <w:rFonts w:ascii="Times New Roman" w:hAnsi="Times New Roman" w:cs="Times New Roman"/>
          <w:color w:val="231F20"/>
          <w:sz w:val="24"/>
          <w:szCs w:val="24"/>
        </w:rPr>
        <w:t>Distributio</w:t>
      </w:r>
      <w:r>
        <w:rPr>
          <w:rFonts w:ascii="Times New Roman" w:hAnsi="Times New Roman" w:cs="Times New Roman"/>
          <w:color w:val="231F20"/>
          <w:sz w:val="24"/>
          <w:szCs w:val="24"/>
        </w:rPr>
        <w:t xml:space="preserve">n of non-telomeric sites of the </w:t>
      </w:r>
      <w:r w:rsidRPr="00BC094E">
        <w:rPr>
          <w:rFonts w:ascii="Times New Roman" w:hAnsi="Times New Roman" w:cs="Times New Roman"/>
          <w:color w:val="231F20"/>
          <w:sz w:val="24"/>
          <w:szCs w:val="24"/>
        </w:rPr>
        <w:t>(TTAGGG)n t</w:t>
      </w:r>
      <w:r>
        <w:rPr>
          <w:rFonts w:ascii="Times New Roman" w:hAnsi="Times New Roman" w:cs="Times New Roman"/>
          <w:color w:val="231F20"/>
          <w:sz w:val="24"/>
          <w:szCs w:val="24"/>
        </w:rPr>
        <w:t xml:space="preserve">elomeric sequence in vertebrate </w:t>
      </w:r>
      <w:r w:rsidRPr="00BC094E">
        <w:rPr>
          <w:rFonts w:ascii="Times New Roman" w:hAnsi="Times New Roman" w:cs="Times New Roman"/>
          <w:color w:val="231F20"/>
          <w:sz w:val="24"/>
          <w:szCs w:val="24"/>
        </w:rPr>
        <w:t xml:space="preserve">chromosomes. </w:t>
      </w:r>
      <w:r w:rsidRPr="00E17E51">
        <w:rPr>
          <w:rFonts w:ascii="Times New Roman" w:hAnsi="Times New Roman" w:cs="Times New Roman"/>
          <w:i/>
          <w:color w:val="231F20"/>
          <w:sz w:val="24"/>
          <w:szCs w:val="24"/>
        </w:rPr>
        <w:t>Chromosoma</w:t>
      </w:r>
      <w:r>
        <w:rPr>
          <w:rFonts w:ascii="Times New Roman" w:hAnsi="Times New Roman" w:cs="Times New Roman"/>
          <w:color w:val="231F20"/>
          <w:sz w:val="24"/>
          <w:szCs w:val="24"/>
        </w:rPr>
        <w:t>. 99: 3-</w:t>
      </w:r>
      <w:r w:rsidRPr="00BC094E">
        <w:rPr>
          <w:rFonts w:ascii="Times New Roman" w:hAnsi="Times New Roman" w:cs="Times New Roman"/>
          <w:color w:val="231F20"/>
          <w:sz w:val="24"/>
          <w:szCs w:val="24"/>
        </w:rPr>
        <w:t>10</w:t>
      </w:r>
      <w:r>
        <w:rPr>
          <w:rFonts w:ascii="Times New Roman" w:hAnsi="Times New Roman" w:cs="Times New Roman"/>
          <w:color w:val="231F20"/>
          <w:sz w:val="24"/>
          <w:szCs w:val="24"/>
        </w:rPr>
        <w:t>.</w:t>
      </w:r>
    </w:p>
    <w:p w:rsidR="006F7EFA" w:rsidRPr="006F7EFA" w:rsidRDefault="006F7EFA" w:rsidP="006F7EFA">
      <w:pPr>
        <w:autoSpaceDE w:val="0"/>
        <w:autoSpaceDN w:val="0"/>
        <w:adjustRightInd w:val="0"/>
        <w:spacing w:after="0" w:line="240" w:lineRule="auto"/>
        <w:ind w:left="993" w:hanging="993"/>
        <w:jc w:val="both"/>
        <w:rPr>
          <w:rFonts w:ascii="Times New Roman" w:hAnsi="Times New Roman" w:cs="Times New Roman"/>
          <w:sz w:val="24"/>
          <w:szCs w:val="24"/>
        </w:rPr>
      </w:pPr>
      <w:r w:rsidRPr="00444B56">
        <w:rPr>
          <w:rFonts w:ascii="Times New Roman" w:hAnsi="Times New Roman" w:cs="Times New Roman"/>
          <w:bCs/>
          <w:sz w:val="24"/>
          <w:szCs w:val="24"/>
        </w:rPr>
        <w:t>Mor</w:t>
      </w:r>
      <w:r>
        <w:rPr>
          <w:rFonts w:ascii="Times New Roman" w:hAnsi="Times New Roman" w:cs="Times New Roman"/>
          <w:bCs/>
          <w:sz w:val="24"/>
          <w:szCs w:val="24"/>
        </w:rPr>
        <w:t>rison, S.J</w:t>
      </w:r>
      <w:r w:rsidRPr="00444B56">
        <w:rPr>
          <w:rFonts w:ascii="Times New Roman" w:hAnsi="Times New Roman" w:cs="Times New Roman"/>
          <w:bCs/>
          <w:sz w:val="24"/>
          <w:szCs w:val="24"/>
        </w:rPr>
        <w:t>., Prowse, K.R., Ho,</w:t>
      </w:r>
      <w:r>
        <w:rPr>
          <w:rFonts w:ascii="Times New Roman" w:hAnsi="Times New Roman" w:cs="Times New Roman"/>
          <w:bCs/>
          <w:sz w:val="24"/>
          <w:szCs w:val="24"/>
        </w:rPr>
        <w:t xml:space="preserve"> </w:t>
      </w:r>
      <w:r w:rsidRPr="00444B56">
        <w:rPr>
          <w:rFonts w:ascii="Times New Roman" w:hAnsi="Times New Roman" w:cs="Times New Roman"/>
          <w:bCs/>
          <w:sz w:val="24"/>
          <w:szCs w:val="24"/>
        </w:rPr>
        <w:t>P., and Weissman, I.L. 1996</w:t>
      </w:r>
      <w:r>
        <w:rPr>
          <w:rFonts w:ascii="Times New Roman" w:hAnsi="Times New Roman" w:cs="Times New Roman"/>
          <w:bCs/>
          <w:sz w:val="24"/>
          <w:szCs w:val="24"/>
        </w:rPr>
        <w:t xml:space="preserve">. </w:t>
      </w:r>
      <w:r w:rsidRPr="00444B56">
        <w:rPr>
          <w:rFonts w:ascii="Times New Roman" w:hAnsi="Times New Roman" w:cs="Times New Roman"/>
          <w:bCs/>
          <w:sz w:val="24"/>
          <w:szCs w:val="24"/>
        </w:rPr>
        <w:t xml:space="preserve">Telomerase </w:t>
      </w:r>
      <w:r>
        <w:rPr>
          <w:rFonts w:ascii="Times New Roman" w:hAnsi="Times New Roman" w:cs="Times New Roman"/>
          <w:bCs/>
          <w:sz w:val="24"/>
          <w:szCs w:val="24"/>
        </w:rPr>
        <w:t xml:space="preserve">Activity in Hematopoietic Cells is Associated with Self </w:t>
      </w:r>
      <w:r w:rsidRPr="00444B56">
        <w:rPr>
          <w:rFonts w:ascii="Times New Roman" w:hAnsi="Times New Roman" w:cs="Times New Roman"/>
          <w:bCs/>
          <w:sz w:val="24"/>
          <w:szCs w:val="24"/>
        </w:rPr>
        <w:t>Renewal Potential</w:t>
      </w:r>
      <w:r>
        <w:rPr>
          <w:rFonts w:ascii="Times New Roman" w:hAnsi="Times New Roman" w:cs="Times New Roman"/>
          <w:bCs/>
          <w:sz w:val="24"/>
          <w:szCs w:val="24"/>
        </w:rPr>
        <w:t xml:space="preserve">. </w:t>
      </w:r>
      <w:r w:rsidRPr="00444B56">
        <w:rPr>
          <w:rFonts w:ascii="Times New Roman" w:hAnsi="Times New Roman" w:cs="Times New Roman"/>
          <w:i/>
          <w:sz w:val="24"/>
          <w:szCs w:val="24"/>
        </w:rPr>
        <w:t>Immunity</w:t>
      </w:r>
      <w:r>
        <w:rPr>
          <w:rFonts w:ascii="Times New Roman" w:hAnsi="Times New Roman" w:cs="Times New Roman"/>
          <w:sz w:val="24"/>
          <w:szCs w:val="24"/>
        </w:rPr>
        <w:t>, vol. 5, 207-216.</w:t>
      </w:r>
    </w:p>
    <w:p w:rsidR="003F570E" w:rsidRDefault="00C14E10" w:rsidP="003F570E">
      <w:pPr>
        <w:autoSpaceDE w:val="0"/>
        <w:autoSpaceDN w:val="0"/>
        <w:adjustRightInd w:val="0"/>
        <w:spacing w:after="0" w:line="240" w:lineRule="auto"/>
        <w:ind w:left="993" w:hanging="993"/>
        <w:jc w:val="both"/>
        <w:rPr>
          <w:rFonts w:ascii="Times New Roman" w:hAnsi="Times New Roman" w:cs="Times New Roman"/>
          <w:sz w:val="24"/>
          <w:szCs w:val="24"/>
        </w:rPr>
      </w:pPr>
      <w:r w:rsidRPr="00BC094E">
        <w:rPr>
          <w:rFonts w:ascii="Times New Roman" w:hAnsi="Times New Roman" w:cs="Times New Roman"/>
          <w:bCs/>
          <w:color w:val="231F20"/>
          <w:sz w:val="24"/>
          <w:szCs w:val="24"/>
        </w:rPr>
        <w:t>Nanda,</w:t>
      </w:r>
      <w:r>
        <w:rPr>
          <w:rFonts w:ascii="Times New Roman" w:hAnsi="Times New Roman" w:cs="Times New Roman"/>
          <w:bCs/>
          <w:color w:val="231F20"/>
          <w:sz w:val="24"/>
          <w:szCs w:val="24"/>
        </w:rPr>
        <w:t xml:space="preserve"> </w:t>
      </w:r>
      <w:r w:rsidRPr="00BC094E">
        <w:rPr>
          <w:rFonts w:ascii="Times New Roman" w:hAnsi="Times New Roman" w:cs="Times New Roman"/>
          <w:bCs/>
          <w:color w:val="231F20"/>
          <w:sz w:val="24"/>
          <w:szCs w:val="24"/>
        </w:rPr>
        <w:t>I., Fugate, C., Schmid, S.M. 2008</w:t>
      </w:r>
      <w:r>
        <w:rPr>
          <w:rFonts w:ascii="Times New Roman" w:hAnsi="Times New Roman" w:cs="Times New Roman"/>
          <w:bCs/>
          <w:color w:val="231F20"/>
          <w:sz w:val="24"/>
          <w:szCs w:val="24"/>
        </w:rPr>
        <w:t xml:space="preserve">. </w:t>
      </w:r>
      <w:r w:rsidRPr="00BC094E">
        <w:rPr>
          <w:rFonts w:ascii="Times New Roman" w:hAnsi="Times New Roman" w:cs="Times New Roman"/>
          <w:bCs/>
          <w:color w:val="231F20"/>
          <w:sz w:val="24"/>
          <w:szCs w:val="24"/>
        </w:rPr>
        <w:t xml:space="preserve">Distribution of (TTAGGG) n </w:t>
      </w:r>
      <w:r>
        <w:rPr>
          <w:rFonts w:ascii="Times New Roman" w:hAnsi="Times New Roman" w:cs="Times New Roman"/>
          <w:bCs/>
          <w:color w:val="231F20"/>
          <w:sz w:val="24"/>
          <w:szCs w:val="24"/>
        </w:rPr>
        <w:t xml:space="preserve">telomeric sequences </w:t>
      </w:r>
      <w:r w:rsidRPr="00BC094E">
        <w:rPr>
          <w:rFonts w:ascii="Times New Roman" w:hAnsi="Times New Roman" w:cs="Times New Roman"/>
          <w:bCs/>
          <w:color w:val="231F20"/>
          <w:sz w:val="24"/>
          <w:szCs w:val="24"/>
        </w:rPr>
        <w:t xml:space="preserve">in karyotypes of the </w:t>
      </w:r>
      <w:r w:rsidRPr="00BC094E">
        <w:rPr>
          <w:rFonts w:ascii="Times New Roman" w:hAnsi="Times New Roman" w:cs="Times New Roman"/>
          <w:bCs/>
          <w:i/>
          <w:iCs/>
          <w:color w:val="231F20"/>
          <w:sz w:val="24"/>
          <w:szCs w:val="24"/>
        </w:rPr>
        <w:t xml:space="preserve">Xenopus </w:t>
      </w:r>
      <w:r w:rsidRPr="00BC094E">
        <w:rPr>
          <w:rFonts w:ascii="Times New Roman" w:hAnsi="Times New Roman" w:cs="Times New Roman"/>
          <w:bCs/>
          <w:color w:val="231F20"/>
          <w:sz w:val="24"/>
          <w:szCs w:val="24"/>
        </w:rPr>
        <w:t>species complex</w:t>
      </w:r>
      <w:r>
        <w:rPr>
          <w:rFonts w:ascii="Times New Roman" w:hAnsi="Times New Roman" w:cs="Times New Roman"/>
          <w:bCs/>
          <w:color w:val="231F20"/>
          <w:sz w:val="24"/>
          <w:szCs w:val="24"/>
        </w:rPr>
        <w:t xml:space="preserve">. </w:t>
      </w:r>
      <w:r w:rsidRPr="00BC094E">
        <w:rPr>
          <w:rFonts w:ascii="Times New Roman" w:hAnsi="Times New Roman" w:cs="Times New Roman"/>
          <w:i/>
          <w:color w:val="231F20"/>
          <w:sz w:val="24"/>
          <w:szCs w:val="24"/>
        </w:rPr>
        <w:t>Cytogenet Genome Res</w:t>
      </w:r>
      <w:r>
        <w:rPr>
          <w:rFonts w:ascii="Times New Roman" w:hAnsi="Times New Roman" w:cs="Times New Roman"/>
          <w:color w:val="231F20"/>
          <w:sz w:val="24"/>
          <w:szCs w:val="24"/>
        </w:rPr>
        <w:t>. 22:396-</w:t>
      </w:r>
      <w:r w:rsidRPr="00BC094E">
        <w:rPr>
          <w:rFonts w:ascii="Times New Roman" w:hAnsi="Times New Roman" w:cs="Times New Roman"/>
          <w:color w:val="231F20"/>
          <w:sz w:val="24"/>
          <w:szCs w:val="24"/>
        </w:rPr>
        <w:t>400</w:t>
      </w:r>
      <w:r>
        <w:rPr>
          <w:rFonts w:ascii="Times New Roman" w:hAnsi="Times New Roman" w:cs="Times New Roman"/>
          <w:color w:val="231F20"/>
          <w:sz w:val="24"/>
          <w:szCs w:val="24"/>
        </w:rPr>
        <w:t>.</w:t>
      </w:r>
    </w:p>
    <w:p w:rsidR="00094B76" w:rsidRDefault="003F570E" w:rsidP="00094B76">
      <w:pPr>
        <w:autoSpaceDE w:val="0"/>
        <w:autoSpaceDN w:val="0"/>
        <w:adjustRightInd w:val="0"/>
        <w:spacing w:after="0" w:line="240" w:lineRule="auto"/>
        <w:ind w:left="993" w:hanging="993"/>
        <w:jc w:val="both"/>
        <w:rPr>
          <w:rFonts w:ascii="Times New Roman" w:hAnsi="Times New Roman" w:cs="Times New Roman"/>
          <w:sz w:val="24"/>
          <w:szCs w:val="24"/>
        </w:rPr>
      </w:pPr>
      <w:r w:rsidRPr="003F570E">
        <w:rPr>
          <w:rFonts w:ascii="Times New Roman" w:eastAsia="MinionPro-Regular" w:hAnsi="Times New Roman" w:cs="Times New Roman"/>
          <w:sz w:val="24"/>
          <w:szCs w:val="24"/>
        </w:rPr>
        <w:t>Nanda I, Schmid</w:t>
      </w:r>
      <w:r>
        <w:rPr>
          <w:rFonts w:ascii="Times New Roman" w:eastAsia="MinionPro-Regular" w:hAnsi="Times New Roman" w:cs="Times New Roman"/>
          <w:sz w:val="24"/>
          <w:szCs w:val="24"/>
        </w:rPr>
        <w:t xml:space="preserve">, M. 1994. </w:t>
      </w:r>
      <w:r w:rsidRPr="003F570E">
        <w:rPr>
          <w:rFonts w:ascii="Times New Roman" w:eastAsia="MinionPro-Regular" w:hAnsi="Times New Roman" w:cs="Times New Roman"/>
          <w:sz w:val="24"/>
          <w:szCs w:val="24"/>
        </w:rPr>
        <w:t>Localization of the telomeric</w:t>
      </w:r>
      <w:r>
        <w:rPr>
          <w:rFonts w:ascii="Times New Roman" w:hAnsi="Times New Roman" w:cs="Times New Roman"/>
          <w:sz w:val="24"/>
          <w:szCs w:val="24"/>
        </w:rPr>
        <w:t xml:space="preserve"> </w:t>
      </w:r>
      <w:r w:rsidRPr="003F570E">
        <w:rPr>
          <w:rFonts w:ascii="Times New Roman" w:eastAsia="MinionPro-Regular" w:hAnsi="Times New Roman" w:cs="Times New Roman"/>
          <w:sz w:val="24"/>
          <w:szCs w:val="24"/>
        </w:rPr>
        <w:t xml:space="preserve">(TTAGGG) n sequences in chicken ( </w:t>
      </w:r>
      <w:r w:rsidRPr="003F570E">
        <w:rPr>
          <w:rFonts w:ascii="Times New Roman" w:eastAsia="MinionPro-Regular" w:hAnsi="Times New Roman" w:cs="Times New Roman"/>
          <w:i/>
          <w:iCs/>
          <w:sz w:val="24"/>
          <w:szCs w:val="24"/>
        </w:rPr>
        <w:t>Gallus domesticus</w:t>
      </w:r>
      <w:r w:rsidRPr="003F570E">
        <w:rPr>
          <w:rFonts w:ascii="Times New Roman" w:eastAsia="MinionPro-Regular" w:hAnsi="Times New Roman" w:cs="Times New Roman"/>
          <w:sz w:val="24"/>
          <w:szCs w:val="24"/>
        </w:rPr>
        <w:t>) chromosomes. Cytogenet Cell Genet</w:t>
      </w:r>
      <w:r>
        <w:rPr>
          <w:rFonts w:ascii="Times New Roman" w:hAnsi="Times New Roman" w:cs="Times New Roman"/>
          <w:sz w:val="24"/>
          <w:szCs w:val="24"/>
        </w:rPr>
        <w:t xml:space="preserve"> </w:t>
      </w:r>
      <w:r w:rsidRPr="003F570E">
        <w:rPr>
          <w:rFonts w:ascii="Times New Roman" w:eastAsia="MinionPro-Regular" w:hAnsi="Times New Roman" w:cs="Times New Roman"/>
          <w:sz w:val="24"/>
          <w:szCs w:val="24"/>
        </w:rPr>
        <w:t>65: 190</w:t>
      </w:r>
      <w:r>
        <w:rPr>
          <w:rFonts w:ascii="Times New Roman" w:eastAsia="MinionPro-Regular" w:hAnsi="Times New Roman" w:cs="Times New Roman"/>
          <w:sz w:val="24"/>
          <w:szCs w:val="24"/>
        </w:rPr>
        <w:t>-193.</w:t>
      </w:r>
    </w:p>
    <w:sectPr w:rsidR="00094B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Pro-Regular">
    <w:altName w:val="MS Mincho"/>
    <w:panose1 w:val="00000000000000000000"/>
    <w:charset w:val="80"/>
    <w:family w:val="roman"/>
    <w:notTrueType/>
    <w:pitch w:val="default"/>
    <w:sig w:usb0="00000003" w:usb1="08070000" w:usb2="00000010" w:usb3="00000000" w:csb0="00020001" w:csb1="00000000"/>
  </w:font>
  <w:font w:name="AdvSTP_PSTimR">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43D0"/>
    <w:rsid w:val="00005C3C"/>
    <w:rsid w:val="00035035"/>
    <w:rsid w:val="00050DCF"/>
    <w:rsid w:val="00076487"/>
    <w:rsid w:val="000843C7"/>
    <w:rsid w:val="00094B76"/>
    <w:rsid w:val="000C72E5"/>
    <w:rsid w:val="000F2076"/>
    <w:rsid w:val="000F422B"/>
    <w:rsid w:val="00133A98"/>
    <w:rsid w:val="00141C27"/>
    <w:rsid w:val="00191EF2"/>
    <w:rsid w:val="001C0A83"/>
    <w:rsid w:val="00204D93"/>
    <w:rsid w:val="00211B2A"/>
    <w:rsid w:val="00234694"/>
    <w:rsid w:val="00274B68"/>
    <w:rsid w:val="002A5ABE"/>
    <w:rsid w:val="002B7D65"/>
    <w:rsid w:val="003036F3"/>
    <w:rsid w:val="0035198F"/>
    <w:rsid w:val="003A2C0A"/>
    <w:rsid w:val="003B6755"/>
    <w:rsid w:val="003F570E"/>
    <w:rsid w:val="0040426F"/>
    <w:rsid w:val="0043549B"/>
    <w:rsid w:val="00444B56"/>
    <w:rsid w:val="00481512"/>
    <w:rsid w:val="004C3BF0"/>
    <w:rsid w:val="004C7286"/>
    <w:rsid w:val="00525A07"/>
    <w:rsid w:val="005278E8"/>
    <w:rsid w:val="00541E09"/>
    <w:rsid w:val="00594484"/>
    <w:rsid w:val="005A19A7"/>
    <w:rsid w:val="00607261"/>
    <w:rsid w:val="006A7DA2"/>
    <w:rsid w:val="006B0FE1"/>
    <w:rsid w:val="006F0DB3"/>
    <w:rsid w:val="006F7EFA"/>
    <w:rsid w:val="007A6B4D"/>
    <w:rsid w:val="007D6C45"/>
    <w:rsid w:val="007E3A62"/>
    <w:rsid w:val="00804598"/>
    <w:rsid w:val="008204E6"/>
    <w:rsid w:val="00871EB4"/>
    <w:rsid w:val="00880A2F"/>
    <w:rsid w:val="008932BF"/>
    <w:rsid w:val="008E305C"/>
    <w:rsid w:val="008E5821"/>
    <w:rsid w:val="008F46D3"/>
    <w:rsid w:val="008F66A8"/>
    <w:rsid w:val="00924445"/>
    <w:rsid w:val="00972C85"/>
    <w:rsid w:val="00A0575D"/>
    <w:rsid w:val="00A2469F"/>
    <w:rsid w:val="00A56E0B"/>
    <w:rsid w:val="00A9087C"/>
    <w:rsid w:val="00AC17EB"/>
    <w:rsid w:val="00AE42E6"/>
    <w:rsid w:val="00AF5922"/>
    <w:rsid w:val="00B1774C"/>
    <w:rsid w:val="00B24AA0"/>
    <w:rsid w:val="00BB0BAC"/>
    <w:rsid w:val="00BD7FA6"/>
    <w:rsid w:val="00BE0E4B"/>
    <w:rsid w:val="00C14E10"/>
    <w:rsid w:val="00C46AFC"/>
    <w:rsid w:val="00C74B95"/>
    <w:rsid w:val="00C751D7"/>
    <w:rsid w:val="00C93BF2"/>
    <w:rsid w:val="00CD25CB"/>
    <w:rsid w:val="00CD43D0"/>
    <w:rsid w:val="00D239C9"/>
    <w:rsid w:val="00D7574A"/>
    <w:rsid w:val="00D81616"/>
    <w:rsid w:val="00DC144B"/>
    <w:rsid w:val="00DD4957"/>
    <w:rsid w:val="00DE2D06"/>
    <w:rsid w:val="00DF2191"/>
    <w:rsid w:val="00E16182"/>
    <w:rsid w:val="00E37320"/>
    <w:rsid w:val="00E52636"/>
    <w:rsid w:val="00E602BC"/>
    <w:rsid w:val="00E8180F"/>
    <w:rsid w:val="00F42F05"/>
    <w:rsid w:val="00F4588D"/>
    <w:rsid w:val="00FA28B3"/>
    <w:rsid w:val="00FA54A5"/>
    <w:rsid w:val="00FB2CE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D43D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3D0"/>
    <w:rPr>
      <w:rFonts w:ascii="Times New Roman" w:eastAsia="Times New Roman" w:hAnsi="Times New Roman" w:cs="Times New Roman"/>
      <w:b/>
      <w:bCs/>
      <w:kern w:val="36"/>
      <w:sz w:val="48"/>
      <w:szCs w:val="48"/>
      <w:lang w:eastAsia="id-ID"/>
    </w:rPr>
  </w:style>
  <w:style w:type="character" w:styleId="Hyperlink">
    <w:name w:val="Hyperlink"/>
    <w:basedOn w:val="DefaultParagraphFont"/>
    <w:uiPriority w:val="99"/>
    <w:unhideWhenUsed/>
    <w:rsid w:val="00F42F05"/>
    <w:rPr>
      <w:color w:val="0000FF" w:themeColor="hyperlink"/>
      <w:u w:val="single"/>
    </w:rPr>
  </w:style>
  <w:style w:type="paragraph" w:styleId="BalloonText">
    <w:name w:val="Balloon Text"/>
    <w:basedOn w:val="Normal"/>
    <w:link w:val="BalloonTextChar"/>
    <w:uiPriority w:val="99"/>
    <w:semiHidden/>
    <w:unhideWhenUsed/>
    <w:rsid w:val="00B24A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AA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D43D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3D0"/>
    <w:rPr>
      <w:rFonts w:ascii="Times New Roman" w:eastAsia="Times New Roman" w:hAnsi="Times New Roman" w:cs="Times New Roman"/>
      <w:b/>
      <w:bCs/>
      <w:kern w:val="36"/>
      <w:sz w:val="48"/>
      <w:szCs w:val="48"/>
      <w:lang w:eastAsia="id-ID"/>
    </w:rPr>
  </w:style>
  <w:style w:type="character" w:styleId="Hyperlink">
    <w:name w:val="Hyperlink"/>
    <w:basedOn w:val="DefaultParagraphFont"/>
    <w:uiPriority w:val="99"/>
    <w:unhideWhenUsed/>
    <w:rsid w:val="00F42F05"/>
    <w:rPr>
      <w:color w:val="0000FF" w:themeColor="hyperlink"/>
      <w:u w:val="single"/>
    </w:rPr>
  </w:style>
  <w:style w:type="paragraph" w:styleId="BalloonText">
    <w:name w:val="Balloon Text"/>
    <w:basedOn w:val="Normal"/>
    <w:link w:val="BalloonTextChar"/>
    <w:uiPriority w:val="99"/>
    <w:semiHidden/>
    <w:unhideWhenUsed/>
    <w:rsid w:val="00B24A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A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2223541">
      <w:bodyDiv w:val="1"/>
      <w:marLeft w:val="0"/>
      <w:marRight w:val="0"/>
      <w:marTop w:val="0"/>
      <w:marBottom w:val="0"/>
      <w:divBdr>
        <w:top w:val="none" w:sz="0" w:space="0" w:color="auto"/>
        <w:left w:val="none" w:sz="0" w:space="0" w:color="auto"/>
        <w:bottom w:val="none" w:sz="0" w:space="0" w:color="auto"/>
        <w:right w:val="none" w:sz="0" w:space="0" w:color="auto"/>
      </w:divBdr>
    </w:div>
    <w:div w:id="1103845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hyperlink" Target="mailto:ronykunda14@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326</TotalTime>
  <Pages>8</Pages>
  <Words>2726</Words>
  <Characters>15539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RONY</dc:creator>
  <cp:lastModifiedBy>RONY</cp:lastModifiedBy>
  <cp:revision>71</cp:revision>
  <dcterms:created xsi:type="dcterms:W3CDTF">2021-11-04T04:55:00Z</dcterms:created>
  <dcterms:modified xsi:type="dcterms:W3CDTF">2021-11-24T08:29:00Z</dcterms:modified>
</cp:coreProperties>
</file>