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1A793C" w14:textId="77777777" w:rsidR="00593846" w:rsidRDefault="00000000" w:rsidP="00C807AF">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Analysis of Genetics Variation of </w:t>
      </w:r>
      <w:proofErr w:type="gramStart"/>
      <w:r>
        <w:rPr>
          <w:rFonts w:ascii="Times New Roman" w:eastAsia="Times New Roman" w:hAnsi="Times New Roman" w:cs="Times New Roman"/>
          <w:b/>
          <w:sz w:val="24"/>
          <w:szCs w:val="24"/>
        </w:rPr>
        <w:t>The</w:t>
      </w:r>
      <w:proofErr w:type="gram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i/>
          <w:sz w:val="24"/>
          <w:szCs w:val="24"/>
        </w:rPr>
        <w:t>ndhF</w:t>
      </w:r>
      <w:proofErr w:type="spellEnd"/>
      <w:r>
        <w:rPr>
          <w:rFonts w:ascii="Times New Roman" w:eastAsia="Times New Roman" w:hAnsi="Times New Roman" w:cs="Times New Roman"/>
          <w:b/>
          <w:sz w:val="24"/>
          <w:szCs w:val="24"/>
        </w:rPr>
        <w:t xml:space="preserve"> Gene Sequence in </w:t>
      </w:r>
      <w:proofErr w:type="spellStart"/>
      <w:r>
        <w:rPr>
          <w:rFonts w:ascii="Times New Roman" w:eastAsia="Times New Roman" w:hAnsi="Times New Roman" w:cs="Times New Roman"/>
          <w:b/>
          <w:i/>
          <w:sz w:val="24"/>
          <w:szCs w:val="24"/>
        </w:rPr>
        <w:t>Antrophyum</w:t>
      </w:r>
      <w:proofErr w:type="spellEnd"/>
      <w:r>
        <w:rPr>
          <w:rFonts w:ascii="Times New Roman" w:eastAsia="Times New Roman" w:hAnsi="Times New Roman" w:cs="Times New Roman"/>
          <w:b/>
          <w:i/>
          <w:sz w:val="24"/>
          <w:szCs w:val="24"/>
        </w:rPr>
        <w:t xml:space="preserve"> </w:t>
      </w:r>
      <w:r>
        <w:rPr>
          <w:rFonts w:ascii="Times New Roman" w:eastAsia="Times New Roman" w:hAnsi="Times New Roman" w:cs="Times New Roman"/>
          <w:b/>
          <w:sz w:val="24"/>
          <w:szCs w:val="24"/>
        </w:rPr>
        <w:t xml:space="preserve">sp. NCBI </w:t>
      </w:r>
      <w:proofErr w:type="spellStart"/>
      <w:r>
        <w:rPr>
          <w:rFonts w:ascii="Times New Roman" w:eastAsia="Times New Roman" w:hAnsi="Times New Roman" w:cs="Times New Roman"/>
          <w:b/>
          <w:sz w:val="24"/>
          <w:szCs w:val="24"/>
        </w:rPr>
        <w:t>PopSet</w:t>
      </w:r>
      <w:proofErr w:type="spellEnd"/>
      <w:r>
        <w:rPr>
          <w:rFonts w:ascii="Times New Roman" w:eastAsia="Times New Roman" w:hAnsi="Times New Roman" w:cs="Times New Roman"/>
          <w:b/>
          <w:sz w:val="24"/>
          <w:szCs w:val="24"/>
        </w:rPr>
        <w:t xml:space="preserve"> 2496377569 Using In Silico RFLP</w:t>
      </w:r>
    </w:p>
    <w:p w14:paraId="42A9E789" w14:textId="77777777" w:rsidR="00593846" w:rsidRDefault="00000000" w:rsidP="00C807AF">
      <w:pPr>
        <w:spacing w:after="0" w:line="240" w:lineRule="auto"/>
        <w:jc w:val="both"/>
        <w:rPr>
          <w:rFonts w:ascii="Times New Roman" w:eastAsia="Times New Roman" w:hAnsi="Times New Roman" w:cs="Times New Roman"/>
          <w:sz w:val="24"/>
          <w:szCs w:val="24"/>
          <w:vertAlign w:val="superscript"/>
        </w:rPr>
      </w:pPr>
      <w:proofErr w:type="spellStart"/>
      <w:r>
        <w:rPr>
          <w:rFonts w:ascii="Times New Roman" w:eastAsia="Times New Roman" w:hAnsi="Times New Roman" w:cs="Times New Roman"/>
          <w:sz w:val="24"/>
          <w:szCs w:val="24"/>
        </w:rPr>
        <w:t>Hafizah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Fadhilah</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highlight w:val="white"/>
        </w:rPr>
        <w:t>Afifatul</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Achyar</w:t>
      </w:r>
      <w:proofErr w:type="spellEnd"/>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vertAlign w:val="superscript"/>
        </w:rPr>
        <w:t>2</w:t>
      </w:r>
    </w:p>
    <w:p w14:paraId="0B244C9D" w14:textId="77777777" w:rsidR="00593846" w:rsidRDefault="00000000" w:rsidP="00C807AF">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1,2</w:t>
      </w:r>
      <w:r>
        <w:rPr>
          <w:rFonts w:ascii="Times New Roman" w:eastAsia="Times New Roman" w:hAnsi="Times New Roman" w:cs="Times New Roman"/>
          <w:sz w:val="24"/>
          <w:szCs w:val="24"/>
        </w:rPr>
        <w:t xml:space="preserve"> Department of Biology, Faculty of Mathematics and Natural Sciences, Universitas Negeri Padang, West Sumatra, Indonesia</w:t>
      </w:r>
    </w:p>
    <w:p w14:paraId="0A9BCE59" w14:textId="77777777" w:rsidR="00593846" w:rsidRDefault="00000000" w:rsidP="00C807AF">
      <w:pPr>
        <w:shd w:val="clear" w:color="auto" w:fill="FFFFFF"/>
        <w:spacing w:after="0" w:line="240" w:lineRule="auto"/>
        <w:jc w:val="both"/>
        <w:rPr>
          <w:rFonts w:ascii="Times New Roman" w:eastAsia="Times New Roman" w:hAnsi="Times New Roman" w:cs="Times New Roman"/>
          <w:color w:val="0000FF"/>
          <w:sz w:val="24"/>
          <w:szCs w:val="24"/>
          <w:highlight w:val="white"/>
          <w:u w:val="single"/>
        </w:rPr>
      </w:pPr>
      <w:r>
        <w:rPr>
          <w:rFonts w:ascii="Times New Roman" w:eastAsia="Times New Roman" w:hAnsi="Times New Roman" w:cs="Times New Roman"/>
          <w:sz w:val="24"/>
          <w:szCs w:val="24"/>
        </w:rPr>
        <w:t xml:space="preserve">*Corresponding author. Email address: </w:t>
      </w:r>
      <w:hyperlink r:id="rId7">
        <w:r>
          <w:rPr>
            <w:rFonts w:ascii="Times New Roman" w:eastAsia="Times New Roman" w:hAnsi="Times New Roman" w:cs="Times New Roman"/>
            <w:color w:val="0000FF"/>
            <w:sz w:val="24"/>
            <w:szCs w:val="24"/>
            <w:highlight w:val="white"/>
            <w:u w:val="single"/>
          </w:rPr>
          <w:t>afifatul.achyar@fmipa.unp.ac.id</w:t>
        </w:r>
      </w:hyperlink>
    </w:p>
    <w:p w14:paraId="1647DF5C" w14:textId="77777777" w:rsidR="00593846" w:rsidRDefault="00593846" w:rsidP="00C807AF">
      <w:pPr>
        <w:shd w:val="clear" w:color="auto" w:fill="FFFFFF"/>
        <w:spacing w:after="0" w:line="240" w:lineRule="auto"/>
        <w:jc w:val="both"/>
        <w:rPr>
          <w:rFonts w:ascii="Times New Roman" w:eastAsia="Times New Roman" w:hAnsi="Times New Roman" w:cs="Times New Roman"/>
          <w:color w:val="0000FF"/>
          <w:sz w:val="24"/>
          <w:szCs w:val="24"/>
          <w:highlight w:val="white"/>
          <w:u w:val="single"/>
        </w:rPr>
      </w:pPr>
    </w:p>
    <w:p w14:paraId="5E509AA5" w14:textId="77777777" w:rsidR="00593846" w:rsidRDefault="00000000" w:rsidP="00C807AF">
      <w:pPr>
        <w:shd w:val="clear" w:color="auto" w:fill="FFFFFF"/>
        <w:spacing w:after="0" w:line="240" w:lineRule="auto"/>
        <w:jc w:val="both"/>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highlight w:val="white"/>
        </w:rPr>
        <w:t>Abstract</w:t>
      </w:r>
    </w:p>
    <w:p w14:paraId="55499E0E" w14:textId="77777777" w:rsidR="00593846" w:rsidRDefault="00000000" w:rsidP="00C807AF">
      <w:pPr>
        <w:shd w:val="clear" w:color="auto" w:fill="FFFFFF"/>
        <w:spacing w:after="0" w:line="240" w:lineRule="auto"/>
        <w:jc w:val="both"/>
        <w:rPr>
          <w:rFonts w:ascii="Times New Roman" w:eastAsia="Times New Roman" w:hAnsi="Times New Roman" w:cs="Times New Roman"/>
          <w:color w:val="000000"/>
          <w:sz w:val="24"/>
          <w:szCs w:val="24"/>
          <w:highlight w:val="white"/>
        </w:rPr>
      </w:pPr>
      <w:bookmarkStart w:id="0" w:name="_heading=h.gjdgxs" w:colFirst="0" w:colLast="0"/>
      <w:bookmarkEnd w:id="0"/>
      <w:proofErr w:type="spellStart"/>
      <w:r>
        <w:rPr>
          <w:rFonts w:ascii="Times New Roman" w:eastAsia="Times New Roman" w:hAnsi="Times New Roman" w:cs="Times New Roman"/>
          <w:i/>
          <w:sz w:val="24"/>
          <w:szCs w:val="24"/>
        </w:rPr>
        <w:t>Antrophyum</w:t>
      </w:r>
      <w:proofErr w:type="spellEnd"/>
      <w:r>
        <w:rPr>
          <w:rFonts w:ascii="Times New Roman" w:eastAsia="Times New Roman" w:hAnsi="Times New Roman" w:cs="Times New Roman"/>
          <w:sz w:val="24"/>
          <w:szCs w:val="24"/>
        </w:rPr>
        <w:t xml:space="preserve"> is one type of the largest and most diverse of the </w:t>
      </w:r>
      <w:proofErr w:type="spellStart"/>
      <w:r>
        <w:rPr>
          <w:rFonts w:ascii="Times New Roman" w:eastAsia="Times New Roman" w:hAnsi="Times New Roman" w:cs="Times New Roman"/>
          <w:sz w:val="24"/>
          <w:szCs w:val="24"/>
        </w:rPr>
        <w:t>vittarioid</w:t>
      </w:r>
      <w:proofErr w:type="spellEnd"/>
      <w:r>
        <w:rPr>
          <w:rFonts w:ascii="Times New Roman" w:eastAsia="Times New Roman" w:hAnsi="Times New Roman" w:cs="Times New Roman"/>
          <w:sz w:val="24"/>
          <w:szCs w:val="24"/>
        </w:rPr>
        <w:t xml:space="preserve"> ferns (</w:t>
      </w:r>
      <w:proofErr w:type="spellStart"/>
      <w:r>
        <w:rPr>
          <w:rFonts w:ascii="Times New Roman" w:eastAsia="Times New Roman" w:hAnsi="Times New Roman" w:cs="Times New Roman"/>
          <w:sz w:val="24"/>
          <w:szCs w:val="24"/>
        </w:rPr>
        <w:t>Pteridaceae</w:t>
      </w:r>
      <w:proofErr w:type="spellEnd"/>
      <w:r>
        <w:rPr>
          <w:rFonts w:ascii="Times New Roman" w:eastAsia="Times New Roman" w:hAnsi="Times New Roman" w:cs="Times New Roman"/>
          <w:sz w:val="24"/>
          <w:szCs w:val="24"/>
        </w:rPr>
        <w:t xml:space="preserve">) in tropical Asia and the Pacific Islands. The data found in the </w:t>
      </w:r>
      <w:proofErr w:type="spellStart"/>
      <w:r>
        <w:rPr>
          <w:rFonts w:ascii="Times New Roman" w:eastAsia="Times New Roman" w:hAnsi="Times New Roman" w:cs="Times New Roman"/>
          <w:sz w:val="24"/>
          <w:szCs w:val="24"/>
        </w:rPr>
        <w:t>Antrophyum</w:t>
      </w:r>
      <w:proofErr w:type="spellEnd"/>
      <w:r>
        <w:rPr>
          <w:rFonts w:ascii="Times New Roman" w:eastAsia="Times New Roman" w:hAnsi="Times New Roman" w:cs="Times New Roman"/>
          <w:sz w:val="24"/>
          <w:szCs w:val="24"/>
        </w:rPr>
        <w:t xml:space="preserve"> study is still relatively sparse because the diversity of the genus is still uncertain. </w:t>
      </w:r>
      <w:proofErr w:type="spellStart"/>
      <w:r>
        <w:rPr>
          <w:rFonts w:ascii="Times New Roman" w:eastAsia="Times New Roman" w:hAnsi="Times New Roman" w:cs="Times New Roman"/>
          <w:i/>
          <w:sz w:val="24"/>
          <w:szCs w:val="24"/>
        </w:rPr>
        <w:t>ndhF</w:t>
      </w:r>
      <w:proofErr w:type="spellEnd"/>
      <w:r>
        <w:rPr>
          <w:rFonts w:ascii="Times New Roman" w:eastAsia="Times New Roman" w:hAnsi="Times New Roman" w:cs="Times New Roman"/>
          <w:sz w:val="24"/>
          <w:szCs w:val="24"/>
        </w:rPr>
        <w:t xml:space="preserve"> gene is an inherited gene from chloroplast DNA </w:t>
      </w:r>
      <w:r>
        <w:rPr>
          <w:rFonts w:ascii="Times New Roman" w:eastAsia="Times New Roman" w:hAnsi="Times New Roman" w:cs="Times New Roman"/>
          <w:i/>
          <w:sz w:val="24"/>
          <w:szCs w:val="24"/>
        </w:rPr>
        <w:t xml:space="preserve">(NADH dehydrogenase five). </w:t>
      </w:r>
      <w:r>
        <w:rPr>
          <w:rFonts w:ascii="Times New Roman" w:eastAsia="Times New Roman" w:hAnsi="Times New Roman" w:cs="Times New Roman"/>
          <w:sz w:val="24"/>
          <w:szCs w:val="24"/>
        </w:rPr>
        <w:t xml:space="preserve">Chloroplast DNA controls the production of ribosomal RNA (rRNA), transfer RNA (tRNA), and most of the proteins contained in the </w:t>
      </w:r>
      <w:proofErr w:type="gramStart"/>
      <w:r>
        <w:rPr>
          <w:rFonts w:ascii="Times New Roman" w:eastAsia="Times New Roman" w:hAnsi="Times New Roman" w:cs="Times New Roman"/>
          <w:sz w:val="24"/>
          <w:szCs w:val="24"/>
        </w:rPr>
        <w:t>organelles</w:t>
      </w:r>
      <w:proofErr w:type="gramEnd"/>
      <w:r>
        <w:rPr>
          <w:rFonts w:ascii="Times New Roman" w:eastAsia="Times New Roman" w:hAnsi="Times New Roman" w:cs="Times New Roman"/>
          <w:sz w:val="24"/>
          <w:szCs w:val="24"/>
        </w:rPr>
        <w:t xml:space="preserve"> chloroplast. Genes are commonly used in molecular studies such as the analysis of genetic variation in </w:t>
      </w:r>
      <w:proofErr w:type="gramStart"/>
      <w:r>
        <w:rPr>
          <w:rFonts w:ascii="Times New Roman" w:eastAsia="Times New Roman" w:hAnsi="Times New Roman" w:cs="Times New Roman"/>
          <w:sz w:val="24"/>
          <w:szCs w:val="24"/>
        </w:rPr>
        <w:t>plants..</w:t>
      </w:r>
      <w:proofErr w:type="gramEnd"/>
      <w:r>
        <w:rPr>
          <w:rFonts w:ascii="Times New Roman" w:eastAsia="Times New Roman" w:hAnsi="Times New Roman" w:cs="Times New Roman"/>
          <w:sz w:val="24"/>
          <w:szCs w:val="24"/>
        </w:rPr>
        <w:t xml:space="preserve"> Genetic variation indicates that the greater the genetic variation that occurs in a population, the better its ability to adapt to the </w:t>
      </w:r>
      <w:proofErr w:type="gramStart"/>
      <w:r>
        <w:rPr>
          <w:rFonts w:ascii="Times New Roman" w:eastAsia="Times New Roman" w:hAnsi="Times New Roman" w:cs="Times New Roman"/>
          <w:sz w:val="24"/>
          <w:szCs w:val="24"/>
        </w:rPr>
        <w:t>environment..</w:t>
      </w:r>
      <w:proofErr w:type="gramEnd"/>
      <w:r>
        <w:rPr>
          <w:rFonts w:ascii="Times New Roman" w:eastAsia="Times New Roman" w:hAnsi="Times New Roman" w:cs="Times New Roman"/>
          <w:sz w:val="24"/>
          <w:szCs w:val="24"/>
        </w:rPr>
        <w:t xml:space="preserve"> Besides that, determining genetic variation can also prevent extinction of a plant. This study aims to analyze genetic variation in the </w:t>
      </w:r>
      <w:proofErr w:type="spellStart"/>
      <w:r>
        <w:rPr>
          <w:rFonts w:ascii="Times New Roman" w:eastAsia="Times New Roman" w:hAnsi="Times New Roman" w:cs="Times New Roman"/>
          <w:i/>
          <w:sz w:val="24"/>
          <w:szCs w:val="24"/>
        </w:rPr>
        <w:t>ndhF</w:t>
      </w:r>
      <w:proofErr w:type="spellEnd"/>
      <w:r>
        <w:rPr>
          <w:rFonts w:ascii="Times New Roman" w:eastAsia="Times New Roman" w:hAnsi="Times New Roman" w:cs="Times New Roman"/>
          <w:sz w:val="24"/>
          <w:szCs w:val="24"/>
        </w:rPr>
        <w:t xml:space="preserve"> gene sequence of </w:t>
      </w:r>
      <w:proofErr w:type="spellStart"/>
      <w:r>
        <w:rPr>
          <w:rFonts w:ascii="Times New Roman" w:eastAsia="Times New Roman" w:hAnsi="Times New Roman" w:cs="Times New Roman"/>
          <w:i/>
          <w:sz w:val="24"/>
          <w:szCs w:val="24"/>
        </w:rPr>
        <w:t>Antrophyum</w:t>
      </w:r>
      <w:proofErr w:type="spellEnd"/>
      <w:r>
        <w:rPr>
          <w:rFonts w:ascii="Times New Roman" w:eastAsia="Times New Roman" w:hAnsi="Times New Roman" w:cs="Times New Roman"/>
          <w:sz w:val="24"/>
          <w:szCs w:val="24"/>
        </w:rPr>
        <w:t xml:space="preserve"> sp. NCBI </w:t>
      </w:r>
      <w:proofErr w:type="spellStart"/>
      <w:r>
        <w:rPr>
          <w:rFonts w:ascii="Times New Roman" w:eastAsia="Times New Roman" w:hAnsi="Times New Roman" w:cs="Times New Roman"/>
          <w:sz w:val="24"/>
          <w:szCs w:val="24"/>
        </w:rPr>
        <w:t>PopSet</w:t>
      </w:r>
      <w:proofErr w:type="spellEnd"/>
      <w:r>
        <w:rPr>
          <w:rFonts w:ascii="Times New Roman" w:eastAsia="Times New Roman" w:hAnsi="Times New Roman" w:cs="Times New Roman"/>
          <w:sz w:val="24"/>
          <w:szCs w:val="24"/>
        </w:rPr>
        <w:t xml:space="preserve"> 2496377569. In this study, the RFLP molecular marker was used which was carried out in silico using two restriction enzymes, </w:t>
      </w:r>
      <w:proofErr w:type="spellStart"/>
      <w:r>
        <w:rPr>
          <w:rFonts w:ascii="Times New Roman" w:eastAsia="Times New Roman" w:hAnsi="Times New Roman" w:cs="Times New Roman"/>
          <w:i/>
          <w:sz w:val="24"/>
          <w:szCs w:val="24"/>
        </w:rPr>
        <w:t>Pci</w:t>
      </w:r>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and </w:t>
      </w:r>
      <w:proofErr w:type="spellStart"/>
      <w:proofErr w:type="gramStart"/>
      <w:r>
        <w:rPr>
          <w:rFonts w:ascii="Times New Roman" w:eastAsia="Times New Roman" w:hAnsi="Times New Roman" w:cs="Times New Roman"/>
          <w:i/>
          <w:sz w:val="24"/>
          <w:szCs w:val="24"/>
        </w:rPr>
        <w:t>Sca</w:t>
      </w:r>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color w:val="000000"/>
          <w:sz w:val="24"/>
          <w:szCs w:val="24"/>
          <w:highlight w:val="white"/>
        </w:rPr>
        <w:t xml:space="preserve"> </w:t>
      </w:r>
      <w:r>
        <w:rPr>
          <w:rFonts w:ascii="Times New Roman" w:eastAsia="Times New Roman" w:hAnsi="Times New Roman" w:cs="Times New Roman"/>
          <w:sz w:val="24"/>
          <w:szCs w:val="24"/>
          <w:highlight w:val="white"/>
        </w:rPr>
        <w:t xml:space="preserve">The results of this study showed that there was no genetic variation in digestion with the restriction enzyme </w:t>
      </w:r>
      <w:proofErr w:type="spellStart"/>
      <w:r>
        <w:rPr>
          <w:rFonts w:ascii="Times New Roman" w:eastAsia="Times New Roman" w:hAnsi="Times New Roman" w:cs="Times New Roman"/>
          <w:i/>
          <w:sz w:val="24"/>
          <w:szCs w:val="24"/>
          <w:highlight w:val="white"/>
        </w:rPr>
        <w:t>Pci</w:t>
      </w:r>
      <w:r>
        <w:rPr>
          <w:rFonts w:ascii="Times New Roman" w:eastAsia="Times New Roman" w:hAnsi="Times New Roman" w:cs="Times New Roman"/>
          <w:sz w:val="24"/>
          <w:szCs w:val="24"/>
          <w:highlight w:val="white"/>
        </w:rPr>
        <w:t>I</w:t>
      </w:r>
      <w:proofErr w:type="spellEnd"/>
      <w:r>
        <w:rPr>
          <w:rFonts w:ascii="Times New Roman" w:eastAsia="Times New Roman" w:hAnsi="Times New Roman" w:cs="Times New Roman"/>
          <w:sz w:val="24"/>
          <w:szCs w:val="24"/>
          <w:highlight w:val="white"/>
        </w:rPr>
        <w:t xml:space="preserve">, whereas in </w:t>
      </w:r>
      <w:proofErr w:type="spellStart"/>
      <w:r>
        <w:rPr>
          <w:rFonts w:ascii="Times New Roman" w:eastAsia="Times New Roman" w:hAnsi="Times New Roman" w:cs="Times New Roman"/>
          <w:i/>
          <w:sz w:val="24"/>
          <w:szCs w:val="24"/>
          <w:highlight w:val="white"/>
        </w:rPr>
        <w:t>Sca</w:t>
      </w:r>
      <w:r>
        <w:rPr>
          <w:rFonts w:ascii="Times New Roman" w:eastAsia="Times New Roman" w:hAnsi="Times New Roman" w:cs="Times New Roman"/>
          <w:sz w:val="24"/>
          <w:szCs w:val="24"/>
          <w:highlight w:val="white"/>
        </w:rPr>
        <w:t>I</w:t>
      </w:r>
      <w:proofErr w:type="spellEnd"/>
      <w:r>
        <w:rPr>
          <w:rFonts w:ascii="Times New Roman" w:eastAsia="Times New Roman" w:hAnsi="Times New Roman" w:cs="Times New Roman"/>
          <w:sz w:val="24"/>
          <w:szCs w:val="24"/>
          <w:highlight w:val="white"/>
        </w:rPr>
        <w:t xml:space="preserve"> there was genetic variation with 3 allele variations from 23 </w:t>
      </w:r>
      <w:proofErr w:type="spellStart"/>
      <w:r>
        <w:rPr>
          <w:rFonts w:ascii="Times New Roman" w:eastAsia="Times New Roman" w:hAnsi="Times New Roman" w:cs="Times New Roman"/>
          <w:sz w:val="24"/>
          <w:szCs w:val="24"/>
          <w:highlight w:val="white"/>
        </w:rPr>
        <w:t>PopSet</w:t>
      </w:r>
      <w:proofErr w:type="spellEnd"/>
      <w:r>
        <w:rPr>
          <w:rFonts w:ascii="Times New Roman" w:eastAsia="Times New Roman" w:hAnsi="Times New Roman" w:cs="Times New Roman"/>
          <w:sz w:val="24"/>
          <w:szCs w:val="24"/>
          <w:highlight w:val="white"/>
        </w:rPr>
        <w:t xml:space="preserve"> sequences 2496377569 in NCBI.</w:t>
      </w:r>
    </w:p>
    <w:p w14:paraId="0441716E" w14:textId="77777777" w:rsidR="00593846" w:rsidRDefault="00593846" w:rsidP="00C807AF">
      <w:pPr>
        <w:shd w:val="clear" w:color="auto" w:fill="FFFFFF"/>
        <w:spacing w:after="0" w:line="240" w:lineRule="auto"/>
        <w:jc w:val="both"/>
        <w:rPr>
          <w:rFonts w:ascii="Times New Roman" w:eastAsia="Times New Roman" w:hAnsi="Times New Roman" w:cs="Times New Roman"/>
          <w:b/>
          <w:color w:val="000000"/>
          <w:sz w:val="24"/>
          <w:szCs w:val="24"/>
          <w:highlight w:val="white"/>
        </w:rPr>
      </w:pPr>
    </w:p>
    <w:p w14:paraId="5DA9437A" w14:textId="77777777" w:rsidR="00593846" w:rsidRDefault="00000000" w:rsidP="00C807AF">
      <w:pPr>
        <w:shd w:val="clear" w:color="auto" w:fill="FFFFFF"/>
        <w:spacing w:after="0" w:line="240" w:lineRule="auto"/>
        <w:jc w:val="both"/>
        <w:rPr>
          <w:rFonts w:ascii="Times New Roman" w:eastAsia="Times New Roman" w:hAnsi="Times New Roman" w:cs="Times New Roman"/>
          <w:b/>
          <w:color w:val="000000"/>
          <w:sz w:val="24"/>
          <w:szCs w:val="24"/>
          <w:highlight w:val="white"/>
        </w:rPr>
      </w:pPr>
      <w:bookmarkStart w:id="1" w:name="_heading=h.30j0zll" w:colFirst="0" w:colLast="0"/>
      <w:bookmarkEnd w:id="1"/>
      <w:r>
        <w:rPr>
          <w:rFonts w:ascii="Times New Roman" w:eastAsia="Times New Roman" w:hAnsi="Times New Roman" w:cs="Times New Roman"/>
          <w:b/>
          <w:color w:val="000000"/>
          <w:sz w:val="24"/>
          <w:szCs w:val="24"/>
          <w:highlight w:val="white"/>
        </w:rPr>
        <w:t xml:space="preserve">Keywords: </w:t>
      </w:r>
      <w:proofErr w:type="spellStart"/>
      <w:r>
        <w:rPr>
          <w:rFonts w:ascii="Times New Roman" w:eastAsia="Times New Roman" w:hAnsi="Times New Roman" w:cs="Times New Roman"/>
          <w:i/>
          <w:sz w:val="24"/>
          <w:szCs w:val="24"/>
        </w:rPr>
        <w:t>Antrophyum</w:t>
      </w:r>
      <w:proofErr w:type="spellEnd"/>
      <w:r>
        <w:rPr>
          <w:rFonts w:ascii="Times New Roman" w:eastAsia="Times New Roman" w:hAnsi="Times New Roman" w:cs="Times New Roman"/>
          <w:i/>
          <w:sz w:val="24"/>
          <w:szCs w:val="24"/>
        </w:rPr>
        <w:t xml:space="preserve"> sp., </w:t>
      </w:r>
      <w:proofErr w:type="spellStart"/>
      <w:r>
        <w:rPr>
          <w:rFonts w:ascii="Times New Roman" w:eastAsia="Times New Roman" w:hAnsi="Times New Roman" w:cs="Times New Roman"/>
          <w:sz w:val="24"/>
          <w:szCs w:val="24"/>
        </w:rPr>
        <w:t>ndhF</w:t>
      </w:r>
      <w:proofErr w:type="spellEnd"/>
      <w:r>
        <w:rPr>
          <w:rFonts w:ascii="Times New Roman" w:eastAsia="Times New Roman" w:hAnsi="Times New Roman" w:cs="Times New Roman"/>
          <w:sz w:val="24"/>
          <w:szCs w:val="24"/>
        </w:rPr>
        <w:t xml:space="preserve"> gene, RFLP, in silico, genetics variations </w:t>
      </w:r>
    </w:p>
    <w:p w14:paraId="7CC898E9" w14:textId="77777777" w:rsidR="00DF78A4" w:rsidRDefault="00DF78A4" w:rsidP="00C807AF">
      <w:pPr>
        <w:pBdr>
          <w:top w:val="nil"/>
          <w:left w:val="nil"/>
          <w:bottom w:val="nil"/>
          <w:right w:val="nil"/>
          <w:between w:val="nil"/>
        </w:pBdr>
        <w:shd w:val="clear" w:color="auto" w:fill="FFFFFF"/>
        <w:spacing w:after="0" w:line="240" w:lineRule="auto"/>
        <w:ind w:left="284"/>
        <w:jc w:val="both"/>
        <w:rPr>
          <w:rFonts w:ascii="Times New Roman" w:eastAsia="Times New Roman" w:hAnsi="Times New Roman" w:cs="Times New Roman"/>
          <w:b/>
          <w:color w:val="000000"/>
          <w:sz w:val="24"/>
          <w:szCs w:val="24"/>
          <w:highlight w:val="white"/>
        </w:rPr>
      </w:pPr>
    </w:p>
    <w:p w14:paraId="418E9A34" w14:textId="5F73E943" w:rsidR="00593846" w:rsidRDefault="00000000" w:rsidP="00C807AF">
      <w:pPr>
        <w:numPr>
          <w:ilvl w:val="0"/>
          <w:numId w:val="1"/>
        </w:numPr>
        <w:pBdr>
          <w:top w:val="nil"/>
          <w:left w:val="nil"/>
          <w:bottom w:val="nil"/>
          <w:right w:val="nil"/>
          <w:between w:val="nil"/>
        </w:pBdr>
        <w:shd w:val="clear" w:color="auto" w:fill="FFFFFF"/>
        <w:spacing w:after="0" w:line="240" w:lineRule="auto"/>
        <w:ind w:left="284" w:hanging="284"/>
        <w:jc w:val="both"/>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highlight w:val="white"/>
        </w:rPr>
        <w:t>Introduction</w:t>
      </w:r>
    </w:p>
    <w:p w14:paraId="16BE9289" w14:textId="77777777" w:rsidR="00593846" w:rsidRDefault="00000000" w:rsidP="00C807AF">
      <w:pPr>
        <w:spacing w:line="240" w:lineRule="auto"/>
        <w:ind w:firstLine="851"/>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i/>
          <w:sz w:val="24"/>
          <w:szCs w:val="24"/>
        </w:rPr>
        <w:t>Antrophyum</w:t>
      </w:r>
      <w:proofErr w:type="spellEnd"/>
      <w:r>
        <w:rPr>
          <w:rFonts w:ascii="Times New Roman" w:eastAsia="Times New Roman" w:hAnsi="Times New Roman" w:cs="Times New Roman"/>
          <w:sz w:val="24"/>
          <w:szCs w:val="24"/>
        </w:rPr>
        <w:t xml:space="preserve"> is one of the largest and most diverse genera of </w:t>
      </w:r>
      <w:proofErr w:type="spellStart"/>
      <w:r>
        <w:rPr>
          <w:rFonts w:ascii="Times New Roman" w:eastAsia="Times New Roman" w:hAnsi="Times New Roman" w:cs="Times New Roman"/>
          <w:sz w:val="24"/>
          <w:szCs w:val="24"/>
        </w:rPr>
        <w:t>vittarioid</w:t>
      </w:r>
      <w:proofErr w:type="spellEnd"/>
      <w:r>
        <w:rPr>
          <w:rFonts w:ascii="Times New Roman" w:eastAsia="Times New Roman" w:hAnsi="Times New Roman" w:cs="Times New Roman"/>
          <w:sz w:val="24"/>
          <w:szCs w:val="24"/>
        </w:rPr>
        <w:t xml:space="preserve"> ferns (</w:t>
      </w:r>
      <w:proofErr w:type="spellStart"/>
      <w:r>
        <w:rPr>
          <w:rFonts w:ascii="Times New Roman" w:eastAsia="Times New Roman" w:hAnsi="Times New Roman" w:cs="Times New Roman"/>
          <w:sz w:val="24"/>
          <w:szCs w:val="24"/>
        </w:rPr>
        <w:t>Pteridaceae</w:t>
      </w:r>
      <w:proofErr w:type="spellEnd"/>
      <w:r>
        <w:rPr>
          <w:rFonts w:ascii="Times New Roman" w:eastAsia="Times New Roman" w:hAnsi="Times New Roman" w:cs="Times New Roman"/>
          <w:sz w:val="24"/>
          <w:szCs w:val="24"/>
        </w:rPr>
        <w:t xml:space="preserve">) in tropical Asia and the Pacific Islands, but also occurs in temperate Asia, Australia, tropical Africa, and the Malagasy region (Chen et al., 2023). To date, more than 80 </w:t>
      </w:r>
      <w:proofErr w:type="spellStart"/>
      <w:r>
        <w:rPr>
          <w:rFonts w:ascii="Times New Roman" w:eastAsia="Times New Roman" w:hAnsi="Times New Roman" w:cs="Times New Roman"/>
          <w:sz w:val="24"/>
          <w:szCs w:val="24"/>
        </w:rPr>
        <w:t>basionyms</w:t>
      </w:r>
      <w:proofErr w:type="spellEnd"/>
      <w:r>
        <w:rPr>
          <w:rFonts w:ascii="Times New Roman" w:eastAsia="Times New Roman" w:hAnsi="Times New Roman" w:cs="Times New Roman"/>
          <w:sz w:val="24"/>
          <w:szCs w:val="24"/>
        </w:rPr>
        <w:t xml:space="preserve"> have been published for </w:t>
      </w:r>
      <w:proofErr w:type="spellStart"/>
      <w:r>
        <w:rPr>
          <w:rFonts w:ascii="Times New Roman" w:eastAsia="Times New Roman" w:hAnsi="Times New Roman" w:cs="Times New Roman"/>
          <w:i/>
          <w:sz w:val="24"/>
          <w:szCs w:val="24"/>
        </w:rPr>
        <w:t>Antrophyum</w:t>
      </w:r>
      <w:proofErr w:type="spellEnd"/>
      <w:r>
        <w:rPr>
          <w:rFonts w:ascii="Times New Roman" w:eastAsia="Times New Roman" w:hAnsi="Times New Roman" w:cs="Times New Roman"/>
          <w:sz w:val="24"/>
          <w:szCs w:val="24"/>
        </w:rPr>
        <w:t xml:space="preserve"> (within its current limitations) and this number is more than double the generally accepted number of estimates of around 40 accepted species (</w:t>
      </w:r>
      <w:proofErr w:type="spellStart"/>
      <w:r>
        <w:rPr>
          <w:rFonts w:ascii="Times New Roman" w:eastAsia="Times New Roman" w:hAnsi="Times New Roman" w:cs="Times New Roman"/>
          <w:sz w:val="24"/>
          <w:szCs w:val="24"/>
        </w:rPr>
        <w:t>Schuettpelz</w:t>
      </w:r>
      <w:proofErr w:type="spellEnd"/>
      <w:r>
        <w:rPr>
          <w:rFonts w:ascii="Times New Roman" w:eastAsia="Times New Roman" w:hAnsi="Times New Roman" w:cs="Times New Roman"/>
          <w:sz w:val="24"/>
          <w:szCs w:val="24"/>
        </w:rPr>
        <w:t xml:space="preserve"> et al, 2016). Recent studies have integrated morphological and molecular data to explore well-focused genus diversity in specific geographic regions (Chen et al., 2017). On a global scale, studies on </w:t>
      </w:r>
      <w:proofErr w:type="spellStart"/>
      <w:r>
        <w:rPr>
          <w:rFonts w:ascii="Times New Roman" w:eastAsia="Times New Roman" w:hAnsi="Times New Roman" w:cs="Times New Roman"/>
          <w:i/>
          <w:sz w:val="24"/>
          <w:szCs w:val="24"/>
        </w:rPr>
        <w:t>Antrophyum</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are lacking because the diversity of the genus is still uncertain.</w:t>
      </w:r>
    </w:p>
    <w:p w14:paraId="28085CD9" w14:textId="77777777" w:rsidR="00593846" w:rsidRDefault="00000000" w:rsidP="00C807AF">
      <w:pPr>
        <w:spacing w:line="24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target gene used for genetic variation analysis in this study was the </w:t>
      </w:r>
      <w:proofErr w:type="spellStart"/>
      <w:r>
        <w:rPr>
          <w:rFonts w:ascii="Times New Roman" w:eastAsia="Times New Roman" w:hAnsi="Times New Roman" w:cs="Times New Roman"/>
          <w:i/>
          <w:sz w:val="24"/>
          <w:szCs w:val="24"/>
        </w:rPr>
        <w:t>ndhF</w:t>
      </w:r>
      <w:proofErr w:type="spellEnd"/>
      <w:r>
        <w:rPr>
          <w:rFonts w:ascii="Times New Roman" w:eastAsia="Times New Roman" w:hAnsi="Times New Roman" w:cs="Times New Roman"/>
          <w:sz w:val="24"/>
          <w:szCs w:val="24"/>
        </w:rPr>
        <w:t xml:space="preserve"> (NADH dehydrogenase five) gene. This gene comes from chloroplast DNA which can be used for molecular activities (Virgilio, 2012). Chloroplast DNA is the DNA that controls the production of ribosomal RNA (rRNA), transfer RNA (tRNA) and most of the proteins found in chloroplast organelles. (Tamarins, 2001). Chloroplast DNA is often used in Angiospermae plants such as </w:t>
      </w:r>
      <w:proofErr w:type="spellStart"/>
      <w:r>
        <w:rPr>
          <w:rFonts w:ascii="Times New Roman" w:eastAsia="Times New Roman" w:hAnsi="Times New Roman" w:cs="Times New Roman"/>
          <w:i/>
          <w:sz w:val="24"/>
          <w:szCs w:val="24"/>
        </w:rPr>
        <w:t>Antrophyum</w:t>
      </w:r>
      <w:proofErr w:type="spellEnd"/>
      <w:r>
        <w:rPr>
          <w:rFonts w:ascii="Times New Roman" w:eastAsia="Times New Roman" w:hAnsi="Times New Roman" w:cs="Times New Roman"/>
          <w:sz w:val="24"/>
          <w:szCs w:val="24"/>
        </w:rPr>
        <w:t xml:space="preserve"> to study their level of kinship. This is because chloroplast DNA has a small genome size, a stable structure, comes from maternal or maternal genetic descent, a low level of evolution and a low level of genetic recombination, so that when compared to nuclear and mitochondrial DNA, chloroplast DNA is better used in molecular activities (Jing, et al., 2011). However, according to </w:t>
      </w:r>
      <w:proofErr w:type="spellStart"/>
      <w:r>
        <w:rPr>
          <w:rFonts w:ascii="Times New Roman" w:eastAsia="Times New Roman" w:hAnsi="Times New Roman" w:cs="Times New Roman"/>
          <w:sz w:val="24"/>
          <w:szCs w:val="24"/>
        </w:rPr>
        <w:t>Harsono</w:t>
      </w:r>
      <w:proofErr w:type="spellEnd"/>
      <w:r>
        <w:rPr>
          <w:rFonts w:ascii="Times New Roman" w:eastAsia="Times New Roman" w:hAnsi="Times New Roman" w:cs="Times New Roman"/>
          <w:sz w:val="24"/>
          <w:szCs w:val="24"/>
        </w:rPr>
        <w:t xml:space="preserve"> et al., (2015) chloroplast DNA has a weakness in the form of limitations in observing intraspecific relationships.</w:t>
      </w:r>
    </w:p>
    <w:p w14:paraId="63DECAD2" w14:textId="77777777" w:rsidR="00593846" w:rsidRDefault="00000000" w:rsidP="00C807AF">
      <w:pPr>
        <w:spacing w:line="24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Kusuma et al. (2016) genetic diversity is a variation that occurs as a result of variation between individuals in a population. Genetic variation can occur when </w:t>
      </w:r>
      <w:r>
        <w:rPr>
          <w:rFonts w:ascii="Times New Roman" w:eastAsia="Times New Roman" w:hAnsi="Times New Roman" w:cs="Times New Roman"/>
          <w:sz w:val="24"/>
          <w:szCs w:val="24"/>
        </w:rPr>
        <w:lastRenderedPageBreak/>
        <w:t>offspring receive a unique combination of chromosomes and genes from their parents through gene recommendations that occur through sexual reproduction, and cause alleles to rearrange randomly to give rise to a variety of different combinations (</w:t>
      </w:r>
      <w:proofErr w:type="spellStart"/>
      <w:r>
        <w:rPr>
          <w:rFonts w:ascii="Times New Roman" w:eastAsia="Times New Roman" w:hAnsi="Times New Roman" w:cs="Times New Roman"/>
          <w:sz w:val="24"/>
          <w:szCs w:val="24"/>
        </w:rPr>
        <w:t>Afriani</w:t>
      </w:r>
      <w:proofErr w:type="spellEnd"/>
      <w:r>
        <w:rPr>
          <w:rFonts w:ascii="Times New Roman" w:eastAsia="Times New Roman" w:hAnsi="Times New Roman" w:cs="Times New Roman"/>
          <w:sz w:val="24"/>
          <w:szCs w:val="24"/>
        </w:rPr>
        <w:t xml:space="preserve"> al., 2022). The higher the genetic variation found in a population, the better the individual's ability to adapt to environmental changes (</w:t>
      </w:r>
      <w:proofErr w:type="spellStart"/>
      <w:r>
        <w:rPr>
          <w:rFonts w:ascii="Times New Roman" w:eastAsia="Times New Roman" w:hAnsi="Times New Roman" w:cs="Times New Roman"/>
          <w:sz w:val="24"/>
          <w:szCs w:val="24"/>
        </w:rPr>
        <w:t>Achyar</w:t>
      </w:r>
      <w:proofErr w:type="spellEnd"/>
      <w:r>
        <w:rPr>
          <w:rFonts w:ascii="Times New Roman" w:eastAsia="Times New Roman" w:hAnsi="Times New Roman" w:cs="Times New Roman"/>
          <w:sz w:val="24"/>
          <w:szCs w:val="24"/>
        </w:rPr>
        <w:t xml:space="preserve"> et al., 2021).</w:t>
      </w:r>
    </w:p>
    <w:p w14:paraId="7517B9E5" w14:textId="77777777" w:rsidR="00593846" w:rsidRDefault="00000000" w:rsidP="00C807AF">
      <w:pPr>
        <w:spacing w:line="240" w:lineRule="auto"/>
        <w:ind w:firstLine="851"/>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Genetic variation analysis can be performed using the RFLP (Restriction Fragment Length Polymorphism) method. RFLP is a molecular marker that uses restriction enzymes to identify DNA sequences (</w:t>
      </w:r>
      <w:proofErr w:type="spellStart"/>
      <w:r>
        <w:rPr>
          <w:rFonts w:ascii="Times New Roman" w:eastAsia="Times New Roman" w:hAnsi="Times New Roman" w:cs="Times New Roman"/>
          <w:sz w:val="24"/>
          <w:szCs w:val="24"/>
        </w:rPr>
        <w:t>Kanaya</w:t>
      </w:r>
      <w:proofErr w:type="spellEnd"/>
      <w:r>
        <w:rPr>
          <w:rFonts w:ascii="Times New Roman" w:eastAsia="Times New Roman" w:hAnsi="Times New Roman" w:cs="Times New Roman"/>
          <w:sz w:val="24"/>
          <w:szCs w:val="24"/>
        </w:rPr>
        <w:t>, 2023). This method uses the specificity of restriction enzymes, which only cut double-stranded DNA at specific cutting sites. Cutting restriction enzymes will produce DNA fragments of varying lengths and the results of these fragments can be visualized through electrophoresis (</w:t>
      </w:r>
      <w:proofErr w:type="spellStart"/>
      <w:r>
        <w:rPr>
          <w:rFonts w:ascii="Times New Roman" w:eastAsia="Times New Roman" w:hAnsi="Times New Roman" w:cs="Times New Roman"/>
          <w:sz w:val="24"/>
          <w:szCs w:val="24"/>
        </w:rPr>
        <w:t>Nariska</w:t>
      </w:r>
      <w:proofErr w:type="spellEnd"/>
      <w:r>
        <w:rPr>
          <w:rFonts w:ascii="Times New Roman" w:eastAsia="Times New Roman" w:hAnsi="Times New Roman" w:cs="Times New Roman"/>
          <w:sz w:val="24"/>
          <w:szCs w:val="24"/>
        </w:rPr>
        <w:t xml:space="preserve"> et al., 2022).</w:t>
      </w:r>
    </w:p>
    <w:p w14:paraId="2A437DB4" w14:textId="77777777" w:rsidR="00593846" w:rsidRDefault="00000000" w:rsidP="00C807AF">
      <w:pPr>
        <w:shd w:val="clear" w:color="auto" w:fill="FFFFFF"/>
        <w:spacing w:line="24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Restriction and visualization of restriction fragments with the aim of predicting genotyping results before conducting RFLP in the laboratory can be done in silico (</w:t>
      </w:r>
      <w:proofErr w:type="spellStart"/>
      <w:r>
        <w:rPr>
          <w:rFonts w:ascii="Times New Roman" w:eastAsia="Times New Roman" w:hAnsi="Times New Roman" w:cs="Times New Roman"/>
          <w:sz w:val="24"/>
          <w:szCs w:val="24"/>
        </w:rPr>
        <w:t>Kanaya</w:t>
      </w:r>
      <w:proofErr w:type="spellEnd"/>
      <w:r>
        <w:rPr>
          <w:rFonts w:ascii="Times New Roman" w:eastAsia="Times New Roman" w:hAnsi="Times New Roman" w:cs="Times New Roman"/>
          <w:sz w:val="24"/>
          <w:szCs w:val="24"/>
        </w:rPr>
        <w:t xml:space="preserve"> et al., 2023). In silico test is an experimental term or test carried out using a computer simulation method (</w:t>
      </w:r>
      <w:proofErr w:type="spellStart"/>
      <w:r>
        <w:rPr>
          <w:rFonts w:ascii="Times New Roman" w:eastAsia="Times New Roman" w:hAnsi="Times New Roman" w:cs="Times New Roman"/>
          <w:sz w:val="24"/>
          <w:szCs w:val="24"/>
        </w:rPr>
        <w:t>Yeriska</w:t>
      </w:r>
      <w:proofErr w:type="spellEnd"/>
      <w:r>
        <w:rPr>
          <w:rFonts w:ascii="Times New Roman" w:eastAsia="Times New Roman" w:hAnsi="Times New Roman" w:cs="Times New Roman"/>
          <w:sz w:val="24"/>
          <w:szCs w:val="24"/>
        </w:rPr>
        <w:t xml:space="preserve"> et al., 2021).</w:t>
      </w:r>
    </w:p>
    <w:p w14:paraId="7A3A3170" w14:textId="77777777" w:rsidR="00593846" w:rsidRDefault="00000000" w:rsidP="00C807AF">
      <w:pPr>
        <w:shd w:val="clear" w:color="auto" w:fill="FFFFFF"/>
        <w:spacing w:line="240" w:lineRule="auto"/>
        <w:ind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Based on the description above and armed with gene sequence data from the NCBI bioinformatic database, the purpose of this study was to analyze genetic variation in the </w:t>
      </w:r>
      <w:proofErr w:type="spellStart"/>
      <w:r>
        <w:rPr>
          <w:rFonts w:ascii="Times New Roman" w:eastAsia="Times New Roman" w:hAnsi="Times New Roman" w:cs="Times New Roman"/>
          <w:i/>
          <w:sz w:val="24"/>
          <w:szCs w:val="24"/>
        </w:rPr>
        <w:t>ndhF</w:t>
      </w:r>
      <w:proofErr w:type="spellEnd"/>
      <w:r>
        <w:rPr>
          <w:rFonts w:ascii="Times New Roman" w:eastAsia="Times New Roman" w:hAnsi="Times New Roman" w:cs="Times New Roman"/>
          <w:sz w:val="24"/>
          <w:szCs w:val="24"/>
        </w:rPr>
        <w:t xml:space="preserve"> gene sequence in </w:t>
      </w:r>
      <w:proofErr w:type="spellStart"/>
      <w:r>
        <w:rPr>
          <w:rFonts w:ascii="Times New Roman" w:eastAsia="Times New Roman" w:hAnsi="Times New Roman" w:cs="Times New Roman"/>
          <w:i/>
          <w:sz w:val="24"/>
          <w:szCs w:val="24"/>
        </w:rPr>
        <w:t>Antrophyum</w:t>
      </w:r>
      <w:proofErr w:type="spellEnd"/>
      <w:r>
        <w:rPr>
          <w:rFonts w:ascii="Times New Roman" w:eastAsia="Times New Roman" w:hAnsi="Times New Roman" w:cs="Times New Roman"/>
          <w:sz w:val="24"/>
          <w:szCs w:val="24"/>
        </w:rPr>
        <w:t xml:space="preserve"> sp. NCBI </w:t>
      </w:r>
      <w:proofErr w:type="spellStart"/>
      <w:r>
        <w:rPr>
          <w:rFonts w:ascii="Times New Roman" w:eastAsia="Times New Roman" w:hAnsi="Times New Roman" w:cs="Times New Roman"/>
          <w:sz w:val="24"/>
          <w:szCs w:val="24"/>
        </w:rPr>
        <w:t>PopSet</w:t>
      </w:r>
      <w:proofErr w:type="spellEnd"/>
      <w:r>
        <w:rPr>
          <w:rFonts w:ascii="Times New Roman" w:eastAsia="Times New Roman" w:hAnsi="Times New Roman" w:cs="Times New Roman"/>
          <w:sz w:val="24"/>
          <w:szCs w:val="24"/>
        </w:rPr>
        <w:t xml:space="preserve"> 2496377569 using in silico RFLP.</w:t>
      </w:r>
    </w:p>
    <w:p w14:paraId="258787BB" w14:textId="77777777" w:rsidR="00593846" w:rsidRDefault="00000000" w:rsidP="00C807AF">
      <w:pPr>
        <w:numPr>
          <w:ilvl w:val="0"/>
          <w:numId w:val="1"/>
        </w:numPr>
        <w:pBdr>
          <w:top w:val="nil"/>
          <w:left w:val="nil"/>
          <w:bottom w:val="nil"/>
          <w:right w:val="nil"/>
          <w:between w:val="nil"/>
        </w:pBdr>
        <w:shd w:val="clear" w:color="auto" w:fill="FFFFFF"/>
        <w:spacing w:after="0" w:line="240" w:lineRule="auto"/>
        <w:ind w:left="284" w:hanging="284"/>
        <w:jc w:val="both"/>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highlight w:val="white"/>
        </w:rPr>
        <w:t>Materials and Methods</w:t>
      </w:r>
    </w:p>
    <w:p w14:paraId="5B6ED617" w14:textId="77777777" w:rsidR="00593846" w:rsidRDefault="00000000" w:rsidP="00C807AF">
      <w:pPr>
        <w:numPr>
          <w:ilvl w:val="1"/>
          <w:numId w:val="1"/>
        </w:numPr>
        <w:pBdr>
          <w:top w:val="nil"/>
          <w:left w:val="nil"/>
          <w:bottom w:val="nil"/>
          <w:right w:val="nil"/>
          <w:between w:val="nil"/>
        </w:pBdr>
        <w:shd w:val="clear" w:color="auto" w:fill="FFFFFF"/>
        <w:tabs>
          <w:tab w:val="left" w:pos="426"/>
        </w:tabs>
        <w:spacing w:after="0" w:line="240" w:lineRule="auto"/>
        <w:ind w:left="284" w:hanging="284"/>
        <w:jc w:val="both"/>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highlight w:val="white"/>
        </w:rPr>
        <w:t xml:space="preserve">Material </w:t>
      </w:r>
    </w:p>
    <w:p w14:paraId="270EE683" w14:textId="376D83ED" w:rsidR="00593846" w:rsidRPr="00DF78A4" w:rsidRDefault="00000000" w:rsidP="00C807AF">
      <w:pPr>
        <w:pStyle w:val="Heading1"/>
        <w:shd w:val="clear" w:color="auto" w:fill="FFFFFF"/>
        <w:spacing w:before="120" w:after="120"/>
        <w:ind w:firstLine="851"/>
        <w:jc w:val="both"/>
        <w:rPr>
          <w:color w:val="000000"/>
          <w:sz w:val="24"/>
          <w:szCs w:val="24"/>
          <w:highlight w:val="white"/>
        </w:rPr>
      </w:pPr>
      <w:bookmarkStart w:id="2" w:name="_heading=h.3znysh7" w:colFirst="0" w:colLast="0"/>
      <w:bookmarkEnd w:id="2"/>
      <w:r>
        <w:rPr>
          <w:b w:val="0"/>
          <w:sz w:val="24"/>
          <w:szCs w:val="24"/>
          <w:highlight w:val="white"/>
        </w:rPr>
        <w:t xml:space="preserve">The </w:t>
      </w:r>
      <w:proofErr w:type="spellStart"/>
      <w:r>
        <w:rPr>
          <w:b w:val="0"/>
          <w:i/>
          <w:sz w:val="24"/>
          <w:szCs w:val="24"/>
          <w:highlight w:val="white"/>
        </w:rPr>
        <w:t>Antrophyum</w:t>
      </w:r>
      <w:proofErr w:type="spellEnd"/>
      <w:r>
        <w:rPr>
          <w:b w:val="0"/>
          <w:sz w:val="24"/>
          <w:szCs w:val="24"/>
          <w:highlight w:val="white"/>
        </w:rPr>
        <w:t xml:space="preserve"> sequence used was the </w:t>
      </w:r>
      <w:proofErr w:type="spellStart"/>
      <w:r>
        <w:rPr>
          <w:b w:val="0"/>
          <w:sz w:val="24"/>
          <w:szCs w:val="24"/>
          <w:highlight w:val="white"/>
        </w:rPr>
        <w:t>Vittarioideae</w:t>
      </w:r>
      <w:proofErr w:type="spellEnd"/>
      <w:r>
        <w:rPr>
          <w:b w:val="0"/>
          <w:sz w:val="24"/>
          <w:szCs w:val="24"/>
          <w:highlight w:val="white"/>
        </w:rPr>
        <w:t xml:space="preserve"> NADH dehydrogenase subunit F (</w:t>
      </w:r>
      <w:proofErr w:type="spellStart"/>
      <w:r>
        <w:rPr>
          <w:b w:val="0"/>
          <w:i/>
          <w:sz w:val="24"/>
          <w:szCs w:val="24"/>
          <w:highlight w:val="white"/>
        </w:rPr>
        <w:t>ndhF</w:t>
      </w:r>
      <w:proofErr w:type="spellEnd"/>
      <w:r>
        <w:rPr>
          <w:b w:val="0"/>
          <w:sz w:val="24"/>
          <w:szCs w:val="24"/>
          <w:highlight w:val="white"/>
        </w:rPr>
        <w:t xml:space="preserve">) gene with </w:t>
      </w:r>
      <w:proofErr w:type="spellStart"/>
      <w:r>
        <w:rPr>
          <w:b w:val="0"/>
          <w:sz w:val="24"/>
          <w:szCs w:val="24"/>
          <w:highlight w:val="white"/>
        </w:rPr>
        <w:t>PopSet</w:t>
      </w:r>
      <w:proofErr w:type="spellEnd"/>
      <w:r>
        <w:rPr>
          <w:b w:val="0"/>
          <w:sz w:val="24"/>
          <w:szCs w:val="24"/>
          <w:highlight w:val="white"/>
        </w:rPr>
        <w:t xml:space="preserve"> identity number 2496377569 which was downloaded in FASTA format from NCBI </w:t>
      </w:r>
      <w:hyperlink r:id="rId8">
        <w:r>
          <w:rPr>
            <w:b w:val="0"/>
            <w:color w:val="1155CC"/>
            <w:sz w:val="24"/>
            <w:szCs w:val="24"/>
            <w:highlight w:val="white"/>
            <w:u w:val="single"/>
          </w:rPr>
          <w:t>https://www.ncbi.nlm.nih.gov/popset/?term=2496377569</w:t>
        </w:r>
      </w:hyperlink>
      <w:r>
        <w:rPr>
          <w:b w:val="0"/>
          <w:sz w:val="24"/>
          <w:szCs w:val="24"/>
          <w:highlight w:val="white"/>
        </w:rPr>
        <w:t xml:space="preserve">. This </w:t>
      </w:r>
      <w:proofErr w:type="spellStart"/>
      <w:r>
        <w:rPr>
          <w:b w:val="0"/>
          <w:sz w:val="24"/>
          <w:szCs w:val="24"/>
          <w:highlight w:val="white"/>
        </w:rPr>
        <w:t>PopSet</w:t>
      </w:r>
      <w:proofErr w:type="spellEnd"/>
      <w:r>
        <w:rPr>
          <w:b w:val="0"/>
          <w:sz w:val="24"/>
          <w:szCs w:val="24"/>
          <w:highlight w:val="white"/>
        </w:rPr>
        <w:t xml:space="preserve"> originally submitted by </w:t>
      </w:r>
      <w:proofErr w:type="spellStart"/>
      <w:proofErr w:type="gramStart"/>
      <w:r>
        <w:rPr>
          <w:b w:val="0"/>
          <w:sz w:val="24"/>
          <w:szCs w:val="24"/>
          <w:highlight w:val="white"/>
        </w:rPr>
        <w:t>Chen,C.W</w:t>
      </w:r>
      <w:proofErr w:type="spellEnd"/>
      <w:r>
        <w:rPr>
          <w:b w:val="0"/>
          <w:sz w:val="24"/>
          <w:szCs w:val="24"/>
          <w:highlight w:val="white"/>
        </w:rPr>
        <w:t>.</w:t>
      </w:r>
      <w:proofErr w:type="gramEnd"/>
      <w:r>
        <w:rPr>
          <w:b w:val="0"/>
          <w:sz w:val="24"/>
          <w:szCs w:val="24"/>
          <w:highlight w:val="white"/>
        </w:rPr>
        <w:t xml:space="preserve">, </w:t>
      </w:r>
      <w:proofErr w:type="spellStart"/>
      <w:r>
        <w:rPr>
          <w:b w:val="0"/>
          <w:sz w:val="24"/>
          <w:szCs w:val="24"/>
          <w:highlight w:val="white"/>
        </w:rPr>
        <w:t>Lindsay,S</w:t>
      </w:r>
      <w:proofErr w:type="spellEnd"/>
      <w:r>
        <w:rPr>
          <w:b w:val="0"/>
          <w:sz w:val="24"/>
          <w:szCs w:val="24"/>
          <w:highlight w:val="white"/>
        </w:rPr>
        <w:t xml:space="preserve">., </w:t>
      </w:r>
      <w:proofErr w:type="spellStart"/>
      <w:r>
        <w:rPr>
          <w:b w:val="0"/>
          <w:sz w:val="24"/>
          <w:szCs w:val="24"/>
          <w:highlight w:val="white"/>
        </w:rPr>
        <w:t>Nitta,J</w:t>
      </w:r>
      <w:proofErr w:type="spellEnd"/>
      <w:r>
        <w:rPr>
          <w:b w:val="0"/>
          <w:sz w:val="24"/>
          <w:szCs w:val="24"/>
          <w:highlight w:val="white"/>
        </w:rPr>
        <w:t xml:space="preserve">., </w:t>
      </w:r>
      <w:proofErr w:type="spellStart"/>
      <w:r>
        <w:rPr>
          <w:b w:val="0"/>
          <w:sz w:val="24"/>
          <w:szCs w:val="24"/>
          <w:highlight w:val="white"/>
        </w:rPr>
        <w:t>Rouhan,G</w:t>
      </w:r>
      <w:proofErr w:type="spellEnd"/>
      <w:r>
        <w:rPr>
          <w:b w:val="0"/>
          <w:sz w:val="24"/>
          <w:szCs w:val="24"/>
          <w:highlight w:val="white"/>
        </w:rPr>
        <w:t xml:space="preserve">., </w:t>
      </w:r>
      <w:proofErr w:type="spellStart"/>
      <w:r>
        <w:rPr>
          <w:b w:val="0"/>
          <w:sz w:val="24"/>
          <w:szCs w:val="24"/>
          <w:highlight w:val="white"/>
        </w:rPr>
        <w:t>Sundue,M</w:t>
      </w:r>
      <w:proofErr w:type="spellEnd"/>
      <w:r>
        <w:rPr>
          <w:b w:val="0"/>
          <w:sz w:val="24"/>
          <w:szCs w:val="24"/>
          <w:highlight w:val="white"/>
        </w:rPr>
        <w:t xml:space="preserve">., </w:t>
      </w:r>
      <w:proofErr w:type="spellStart"/>
      <w:r>
        <w:rPr>
          <w:b w:val="0"/>
          <w:sz w:val="24"/>
          <w:szCs w:val="24"/>
          <w:highlight w:val="white"/>
        </w:rPr>
        <w:t>Perrie,L.R</w:t>
      </w:r>
      <w:proofErr w:type="spellEnd"/>
      <w:r>
        <w:rPr>
          <w:b w:val="0"/>
          <w:sz w:val="24"/>
          <w:szCs w:val="24"/>
          <w:highlight w:val="white"/>
        </w:rPr>
        <w:t xml:space="preserve">., </w:t>
      </w:r>
      <w:proofErr w:type="spellStart"/>
      <w:r>
        <w:rPr>
          <w:b w:val="0"/>
          <w:sz w:val="24"/>
          <w:szCs w:val="24"/>
          <w:highlight w:val="white"/>
        </w:rPr>
        <w:t>Huang,Y.M</w:t>
      </w:r>
      <w:proofErr w:type="spellEnd"/>
      <w:r>
        <w:rPr>
          <w:b w:val="0"/>
          <w:sz w:val="24"/>
          <w:szCs w:val="24"/>
          <w:highlight w:val="white"/>
        </w:rPr>
        <w:t xml:space="preserve">., </w:t>
      </w:r>
      <w:proofErr w:type="spellStart"/>
      <w:r>
        <w:rPr>
          <w:b w:val="0"/>
          <w:sz w:val="24"/>
          <w:szCs w:val="24"/>
          <w:highlight w:val="white"/>
        </w:rPr>
        <w:t>Chiou,W.L</w:t>
      </w:r>
      <w:proofErr w:type="spellEnd"/>
      <w:r>
        <w:rPr>
          <w:b w:val="0"/>
          <w:sz w:val="24"/>
          <w:szCs w:val="24"/>
          <w:highlight w:val="white"/>
        </w:rPr>
        <w:t xml:space="preserve">. and </w:t>
      </w:r>
      <w:proofErr w:type="spellStart"/>
      <w:r>
        <w:rPr>
          <w:b w:val="0"/>
          <w:sz w:val="24"/>
          <w:szCs w:val="24"/>
          <w:highlight w:val="white"/>
        </w:rPr>
        <w:t>Chung,K.F</w:t>
      </w:r>
      <w:proofErr w:type="spellEnd"/>
      <w:r>
        <w:rPr>
          <w:b w:val="0"/>
          <w:sz w:val="24"/>
          <w:szCs w:val="24"/>
          <w:highlight w:val="white"/>
        </w:rPr>
        <w:t xml:space="preserve">. in their study entitled “Systematics and biogeography of the Old World fern genus </w:t>
      </w:r>
      <w:proofErr w:type="spellStart"/>
      <w:r>
        <w:rPr>
          <w:b w:val="0"/>
          <w:sz w:val="24"/>
          <w:szCs w:val="24"/>
          <w:highlight w:val="white"/>
        </w:rPr>
        <w:t>Antrophyum</w:t>
      </w:r>
      <w:proofErr w:type="spellEnd"/>
      <w:r>
        <w:rPr>
          <w:b w:val="0"/>
          <w:sz w:val="24"/>
          <w:szCs w:val="24"/>
          <w:highlight w:val="white"/>
        </w:rPr>
        <w:t xml:space="preserve">”. In the </w:t>
      </w:r>
      <w:proofErr w:type="spellStart"/>
      <w:r>
        <w:rPr>
          <w:b w:val="0"/>
          <w:sz w:val="24"/>
          <w:szCs w:val="24"/>
          <w:highlight w:val="white"/>
        </w:rPr>
        <w:t>PopSet</w:t>
      </w:r>
      <w:proofErr w:type="spellEnd"/>
      <w:r>
        <w:rPr>
          <w:b w:val="0"/>
          <w:sz w:val="24"/>
          <w:szCs w:val="24"/>
          <w:highlight w:val="white"/>
        </w:rPr>
        <w:t xml:space="preserve"> there are 64 sequences, but after alignment, only 23 sequences will be used in this study.</w:t>
      </w:r>
    </w:p>
    <w:p w14:paraId="01AE0982" w14:textId="77777777" w:rsidR="00593846" w:rsidRDefault="00000000" w:rsidP="00C807AF">
      <w:pPr>
        <w:numPr>
          <w:ilvl w:val="1"/>
          <w:numId w:val="1"/>
        </w:numPr>
        <w:pBdr>
          <w:top w:val="nil"/>
          <w:left w:val="nil"/>
          <w:bottom w:val="nil"/>
          <w:right w:val="nil"/>
          <w:between w:val="nil"/>
        </w:pBdr>
        <w:shd w:val="clear" w:color="auto" w:fill="FFFFFF"/>
        <w:tabs>
          <w:tab w:val="left" w:pos="426"/>
        </w:tabs>
        <w:spacing w:after="0" w:line="240" w:lineRule="auto"/>
        <w:ind w:left="284" w:hanging="284"/>
        <w:jc w:val="both"/>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highlight w:val="white"/>
        </w:rPr>
        <w:t>Method</w:t>
      </w:r>
    </w:p>
    <w:p w14:paraId="0CAF7282" w14:textId="77777777" w:rsidR="00593846" w:rsidRDefault="00000000" w:rsidP="00C807AF">
      <w:pPr>
        <w:numPr>
          <w:ilvl w:val="2"/>
          <w:numId w:val="1"/>
        </w:numPr>
        <w:pBdr>
          <w:top w:val="nil"/>
          <w:left w:val="nil"/>
          <w:bottom w:val="nil"/>
          <w:right w:val="nil"/>
          <w:between w:val="nil"/>
        </w:pBdr>
        <w:shd w:val="clear" w:color="auto" w:fill="FFFFFF"/>
        <w:spacing w:after="0" w:line="240" w:lineRule="auto"/>
        <w:ind w:left="284" w:hanging="284"/>
        <w:jc w:val="both"/>
        <w:rPr>
          <w:rFonts w:ascii="Times New Roman" w:eastAsia="Times New Roman" w:hAnsi="Times New Roman" w:cs="Times New Roman"/>
          <w:b/>
          <w:color w:val="000000"/>
          <w:sz w:val="24"/>
          <w:szCs w:val="24"/>
          <w:highlight w:val="white"/>
        </w:rPr>
      </w:pPr>
      <w:bookmarkStart w:id="3" w:name="_heading=h.2et92p0" w:colFirst="0" w:colLast="0"/>
      <w:bookmarkEnd w:id="3"/>
      <w:r>
        <w:rPr>
          <w:rFonts w:ascii="Times New Roman" w:eastAsia="Times New Roman" w:hAnsi="Times New Roman" w:cs="Times New Roman"/>
          <w:b/>
          <w:color w:val="000000"/>
          <w:sz w:val="24"/>
          <w:szCs w:val="24"/>
          <w:highlight w:val="white"/>
        </w:rPr>
        <w:t>Multiple Sequence Alignment Method</w:t>
      </w:r>
    </w:p>
    <w:p w14:paraId="41C89422" w14:textId="77777777" w:rsidR="00593846" w:rsidRDefault="00000000" w:rsidP="00C807AF">
      <w:pPr>
        <w:spacing w:line="240" w:lineRule="auto"/>
        <w:ind w:firstLine="720"/>
        <w:jc w:val="both"/>
        <w:rPr>
          <w:rFonts w:ascii="Times New Roman" w:eastAsia="Times New Roman" w:hAnsi="Times New Roman" w:cs="Times New Roman"/>
          <w:color w:val="000000"/>
          <w:sz w:val="24"/>
          <w:szCs w:val="24"/>
          <w:highlight w:val="white"/>
        </w:rPr>
      </w:pPr>
      <w:bookmarkStart w:id="4" w:name="_heading=h.tyjcwt" w:colFirst="0" w:colLast="0"/>
      <w:bookmarkEnd w:id="4"/>
      <w:r>
        <w:rPr>
          <w:rFonts w:ascii="Times New Roman" w:eastAsia="Times New Roman" w:hAnsi="Times New Roman" w:cs="Times New Roman"/>
          <w:sz w:val="24"/>
          <w:szCs w:val="24"/>
        </w:rPr>
        <w:t xml:space="preserve">MEGA 11 is a genetic analysis application in sequence data processing that implements certain statistical analysis and algorithms. One of its uses is to align sequences. Software can be downloaded at the link </w:t>
      </w:r>
      <w:hyperlink r:id="rId9">
        <w:r>
          <w:rPr>
            <w:rFonts w:ascii="Times New Roman" w:eastAsia="Times New Roman" w:hAnsi="Times New Roman" w:cs="Times New Roman"/>
            <w:color w:val="1155CC"/>
            <w:sz w:val="24"/>
            <w:szCs w:val="24"/>
            <w:u w:val="single"/>
          </w:rPr>
          <w:t>https://www.megasoftware.net/</w:t>
        </w:r>
      </w:hyperlink>
      <w:r>
        <w:rPr>
          <w:rFonts w:ascii="Times New Roman" w:eastAsia="Times New Roman" w:hAnsi="Times New Roman" w:cs="Times New Roman"/>
          <w:sz w:val="24"/>
          <w:szCs w:val="24"/>
        </w:rPr>
        <w:t xml:space="preserve">. The FASTA file obtained from the reference search results using </w:t>
      </w:r>
      <w:proofErr w:type="spellStart"/>
      <w:r>
        <w:rPr>
          <w:rFonts w:ascii="Times New Roman" w:eastAsia="Times New Roman" w:hAnsi="Times New Roman" w:cs="Times New Roman"/>
          <w:sz w:val="24"/>
          <w:szCs w:val="24"/>
        </w:rPr>
        <w:t>PopSet</w:t>
      </w:r>
      <w:proofErr w:type="spellEnd"/>
      <w:r>
        <w:rPr>
          <w:rFonts w:ascii="Times New Roman" w:eastAsia="Times New Roman" w:hAnsi="Times New Roman" w:cs="Times New Roman"/>
          <w:sz w:val="24"/>
          <w:szCs w:val="24"/>
        </w:rPr>
        <w:t xml:space="preserve"> 2496377569 on NCBI is the main data source. After getting the FASTA format then input the sequence file. The next step is to select the sequences to align then click the alignment tools, select Align by </w:t>
      </w:r>
      <w:proofErr w:type="spellStart"/>
      <w:r>
        <w:rPr>
          <w:rFonts w:ascii="Times New Roman" w:eastAsia="Times New Roman" w:hAnsi="Times New Roman" w:cs="Times New Roman"/>
          <w:sz w:val="24"/>
          <w:szCs w:val="24"/>
        </w:rPr>
        <w:t>clusterW</w:t>
      </w:r>
      <w:proofErr w:type="spellEnd"/>
      <w:r>
        <w:rPr>
          <w:rFonts w:ascii="Times New Roman" w:eastAsia="Times New Roman" w:hAnsi="Times New Roman" w:cs="Times New Roman"/>
          <w:sz w:val="24"/>
          <w:szCs w:val="24"/>
        </w:rPr>
        <w:t xml:space="preserve"> for multiple alignment. Next, the Settings Options display for alignment will appear. Click OK to run. Trim the left and right then discard short sequences and have “N” repeated for a good alignment. Finally save in FASTA form for the next stage.</w:t>
      </w:r>
    </w:p>
    <w:p w14:paraId="46E7C1F2" w14:textId="77777777" w:rsidR="00593846" w:rsidRDefault="00000000" w:rsidP="00C807AF">
      <w:pPr>
        <w:numPr>
          <w:ilvl w:val="2"/>
          <w:numId w:val="1"/>
        </w:numPr>
        <w:pBdr>
          <w:top w:val="nil"/>
          <w:left w:val="nil"/>
          <w:bottom w:val="nil"/>
          <w:right w:val="nil"/>
          <w:between w:val="nil"/>
        </w:pBdr>
        <w:shd w:val="clear" w:color="auto" w:fill="FFFFFF"/>
        <w:spacing w:after="0" w:line="240" w:lineRule="auto"/>
        <w:ind w:left="284" w:hanging="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highlight w:val="white"/>
        </w:rPr>
        <w:t>Screening Candidate Restriction Enzyme Method</w:t>
      </w:r>
    </w:p>
    <w:p w14:paraId="11A41509" w14:textId="1C07BF61" w:rsidR="00DF78A4" w:rsidRDefault="00000000" w:rsidP="00E5166A">
      <w:pPr>
        <w:shd w:val="clear" w:color="auto" w:fill="FFFFFF"/>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Screening for restriction enzyme candidates can be done using In Silico with the website </w:t>
      </w:r>
      <w:hyperlink r:id="rId10">
        <w:r>
          <w:rPr>
            <w:rFonts w:ascii="Times New Roman" w:eastAsia="Times New Roman" w:hAnsi="Times New Roman" w:cs="Times New Roman"/>
            <w:color w:val="1155CC"/>
            <w:sz w:val="24"/>
            <w:szCs w:val="24"/>
            <w:u w:val="single"/>
          </w:rPr>
          <w:t>http://insilico.ehu.es/restriction/</w:t>
        </w:r>
      </w:hyperlink>
      <w:r>
        <w:rPr>
          <w:rFonts w:ascii="Times New Roman" w:eastAsia="Times New Roman" w:hAnsi="Times New Roman" w:cs="Times New Roman"/>
          <w:sz w:val="24"/>
          <w:szCs w:val="24"/>
        </w:rPr>
        <w:t xml:space="preserve"> In this method the selected tool is to compare restriction patterns of many sequences. The next step is to enter the sequence file that has been aligned in multiple alignments in FASTA form on the NCBI website. Then click Go to the next step, then Only restriction enzymes with known bases (no N, R, Y...) are selected to get restriction enzymes whose bases are absolutely clear, there are no N, R or Y bases. The next </w:t>
      </w:r>
      <w:r>
        <w:rPr>
          <w:rFonts w:ascii="Times New Roman" w:eastAsia="Times New Roman" w:hAnsi="Times New Roman" w:cs="Times New Roman"/>
          <w:sz w:val="24"/>
          <w:szCs w:val="24"/>
        </w:rPr>
        <w:lastRenderedPageBreak/>
        <w:t>step is selecting a list of restriction enzymes so that candidate restriction enzymes are obtained which will be used in the next stage (</w:t>
      </w:r>
      <w:proofErr w:type="spellStart"/>
      <w:r>
        <w:rPr>
          <w:rFonts w:ascii="Times New Roman" w:eastAsia="Times New Roman" w:hAnsi="Times New Roman" w:cs="Times New Roman"/>
          <w:sz w:val="24"/>
          <w:szCs w:val="24"/>
        </w:rPr>
        <w:t>Aulia</w:t>
      </w:r>
      <w:proofErr w:type="spellEnd"/>
      <w:r>
        <w:rPr>
          <w:rFonts w:ascii="Times New Roman" w:eastAsia="Times New Roman" w:hAnsi="Times New Roman" w:cs="Times New Roman"/>
          <w:sz w:val="24"/>
          <w:szCs w:val="24"/>
        </w:rPr>
        <w:t xml:space="preserve"> et al., 2021). </w:t>
      </w:r>
    </w:p>
    <w:p w14:paraId="062C4D6C" w14:textId="77777777" w:rsidR="00E5166A" w:rsidRPr="00E5166A" w:rsidRDefault="00E5166A" w:rsidP="00E5166A">
      <w:pPr>
        <w:shd w:val="clear" w:color="auto" w:fill="FFFFFF"/>
        <w:spacing w:after="0" w:line="240" w:lineRule="auto"/>
        <w:ind w:firstLine="720"/>
        <w:jc w:val="both"/>
        <w:rPr>
          <w:rFonts w:ascii="Times New Roman" w:eastAsia="Times New Roman" w:hAnsi="Times New Roman" w:cs="Times New Roman"/>
          <w:sz w:val="24"/>
          <w:szCs w:val="24"/>
        </w:rPr>
      </w:pPr>
    </w:p>
    <w:p w14:paraId="0A38D5FF" w14:textId="369F203A" w:rsidR="00593846" w:rsidRDefault="00000000" w:rsidP="00C807AF">
      <w:pPr>
        <w:numPr>
          <w:ilvl w:val="2"/>
          <w:numId w:val="1"/>
        </w:numPr>
        <w:pBdr>
          <w:top w:val="nil"/>
          <w:left w:val="nil"/>
          <w:bottom w:val="nil"/>
          <w:right w:val="nil"/>
          <w:between w:val="nil"/>
        </w:pBdr>
        <w:shd w:val="clear" w:color="auto" w:fill="FFFFFF"/>
        <w:spacing w:after="0" w:line="240" w:lineRule="auto"/>
        <w:ind w:left="284" w:hanging="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RFLP </w:t>
      </w:r>
      <w:r>
        <w:rPr>
          <w:rFonts w:ascii="Times New Roman" w:eastAsia="Times New Roman" w:hAnsi="Times New Roman" w:cs="Times New Roman"/>
          <w:b/>
          <w:sz w:val="24"/>
          <w:szCs w:val="24"/>
        </w:rPr>
        <w:t>M</w:t>
      </w:r>
      <w:r>
        <w:rPr>
          <w:rFonts w:ascii="Times New Roman" w:eastAsia="Times New Roman" w:hAnsi="Times New Roman" w:cs="Times New Roman"/>
          <w:b/>
          <w:color w:val="000000"/>
          <w:sz w:val="24"/>
          <w:szCs w:val="24"/>
        </w:rPr>
        <w:t xml:space="preserve">ethod by </w:t>
      </w:r>
      <w:proofErr w:type="gramStart"/>
      <w:r>
        <w:rPr>
          <w:rFonts w:ascii="Times New Roman" w:eastAsia="Times New Roman" w:hAnsi="Times New Roman" w:cs="Times New Roman"/>
          <w:b/>
          <w:color w:val="000000"/>
          <w:sz w:val="24"/>
          <w:szCs w:val="24"/>
        </w:rPr>
        <w:t>In</w:t>
      </w:r>
      <w:proofErr w:type="gramEnd"/>
      <w:r>
        <w:rPr>
          <w:rFonts w:ascii="Times New Roman" w:eastAsia="Times New Roman" w:hAnsi="Times New Roman" w:cs="Times New Roman"/>
          <w:b/>
          <w:color w:val="000000"/>
          <w:sz w:val="24"/>
          <w:szCs w:val="24"/>
        </w:rPr>
        <w:t xml:space="preserve"> silico</w:t>
      </w:r>
    </w:p>
    <w:p w14:paraId="417650A8" w14:textId="77777777" w:rsidR="00593846" w:rsidRDefault="00000000" w:rsidP="00C807AF">
      <w:pPr>
        <w:shd w:val="clear" w:color="auto" w:fill="FFFFFF"/>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RFLP is done virtually using the </w:t>
      </w:r>
      <w:hyperlink r:id="rId11">
        <w:r>
          <w:rPr>
            <w:rFonts w:ascii="Times New Roman" w:eastAsia="Times New Roman" w:hAnsi="Times New Roman" w:cs="Times New Roman"/>
            <w:color w:val="1155CC"/>
            <w:sz w:val="24"/>
            <w:szCs w:val="24"/>
            <w:u w:val="single"/>
          </w:rPr>
          <w:t>https://www.benchling.com/</w:t>
        </w:r>
      </w:hyperlink>
      <w:r>
        <w:rPr>
          <w:rFonts w:ascii="Times New Roman" w:eastAsia="Times New Roman" w:hAnsi="Times New Roman" w:cs="Times New Roman"/>
          <w:sz w:val="24"/>
          <w:szCs w:val="24"/>
        </w:rPr>
        <w:t xml:space="preserve"> site. This site is a free site with the first step is to register first. If you have already registered, proceed with importing the aligned RNA sequences into the project folder on the </w:t>
      </w:r>
      <w:proofErr w:type="spellStart"/>
      <w:r>
        <w:rPr>
          <w:rFonts w:ascii="Times New Roman" w:eastAsia="Times New Roman" w:hAnsi="Times New Roman" w:cs="Times New Roman"/>
          <w:sz w:val="24"/>
          <w:szCs w:val="24"/>
        </w:rPr>
        <w:t>Benchling</w:t>
      </w:r>
      <w:proofErr w:type="spellEnd"/>
      <w:r>
        <w:rPr>
          <w:rFonts w:ascii="Times New Roman" w:eastAsia="Times New Roman" w:hAnsi="Times New Roman" w:cs="Times New Roman"/>
          <w:sz w:val="24"/>
          <w:szCs w:val="24"/>
        </w:rPr>
        <w:t xml:space="preserve"> site. Then make the cut by clicking on the scissor (digest) sign in the right corner. Then the “find enzyme” tool will appear and select the names of the restriction enzymes that have been previously determined during screening. The next step is to click the "run digest" menu for the restriction. To view the electropherogram, you can use the "Virtual digest" tool (</w:t>
      </w:r>
      <w:proofErr w:type="spellStart"/>
      <w:r>
        <w:rPr>
          <w:rFonts w:ascii="Times New Roman" w:eastAsia="Times New Roman" w:hAnsi="Times New Roman" w:cs="Times New Roman"/>
          <w:sz w:val="24"/>
          <w:szCs w:val="24"/>
        </w:rPr>
        <w:t>Kanaya</w:t>
      </w:r>
      <w:proofErr w:type="spellEnd"/>
      <w:r>
        <w:rPr>
          <w:rFonts w:ascii="Times New Roman" w:eastAsia="Times New Roman" w:hAnsi="Times New Roman" w:cs="Times New Roman"/>
          <w:sz w:val="24"/>
          <w:szCs w:val="24"/>
        </w:rPr>
        <w:t xml:space="preserve"> et al., 2023). </w:t>
      </w:r>
    </w:p>
    <w:p w14:paraId="79B56B0F" w14:textId="77777777" w:rsidR="00E5166A" w:rsidRDefault="00E5166A" w:rsidP="00C807AF">
      <w:pPr>
        <w:shd w:val="clear" w:color="auto" w:fill="FFFFFF"/>
        <w:spacing w:after="0" w:line="240" w:lineRule="auto"/>
        <w:ind w:firstLine="720"/>
        <w:jc w:val="both"/>
        <w:rPr>
          <w:rFonts w:ascii="Times New Roman" w:eastAsia="Times New Roman" w:hAnsi="Times New Roman" w:cs="Times New Roman"/>
          <w:color w:val="000000"/>
          <w:sz w:val="24"/>
          <w:szCs w:val="24"/>
        </w:rPr>
      </w:pPr>
    </w:p>
    <w:p w14:paraId="73011FA2" w14:textId="77777777" w:rsidR="00593846" w:rsidRDefault="00000000" w:rsidP="00C807AF">
      <w:pPr>
        <w:numPr>
          <w:ilvl w:val="0"/>
          <w:numId w:val="1"/>
        </w:numPr>
        <w:pBdr>
          <w:top w:val="nil"/>
          <w:left w:val="nil"/>
          <w:bottom w:val="nil"/>
          <w:right w:val="nil"/>
          <w:between w:val="nil"/>
        </w:pBdr>
        <w:shd w:val="clear" w:color="auto" w:fill="FFFFFF"/>
        <w:spacing w:after="0" w:line="240" w:lineRule="auto"/>
        <w:ind w:left="284" w:hanging="284"/>
        <w:jc w:val="both"/>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highlight w:val="white"/>
        </w:rPr>
        <w:t>Results and Discussion</w:t>
      </w:r>
    </w:p>
    <w:p w14:paraId="0D278B8E" w14:textId="77777777" w:rsidR="00593846" w:rsidRDefault="00000000" w:rsidP="00C807AF">
      <w:pPr>
        <w:numPr>
          <w:ilvl w:val="1"/>
          <w:numId w:val="1"/>
        </w:numPr>
        <w:pBdr>
          <w:top w:val="nil"/>
          <w:left w:val="nil"/>
          <w:bottom w:val="nil"/>
          <w:right w:val="nil"/>
          <w:between w:val="nil"/>
        </w:pBdr>
        <w:shd w:val="clear" w:color="auto" w:fill="FFFFFF"/>
        <w:tabs>
          <w:tab w:val="left" w:pos="426"/>
        </w:tabs>
        <w:spacing w:after="0" w:line="240" w:lineRule="auto"/>
        <w:ind w:left="709" w:hanging="709"/>
        <w:jc w:val="both"/>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highlight w:val="white"/>
        </w:rPr>
        <w:t>Multiple Sequence Alignments</w:t>
      </w:r>
    </w:p>
    <w:p w14:paraId="41218A3F" w14:textId="77777777" w:rsidR="00593846" w:rsidRDefault="00000000" w:rsidP="00C807AF">
      <w:pPr>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Sequence alignment method is a way of arranging deoxyribonucleic acid (DNA), ribonucleic acid (RNA), or protein sequences to identify areas of similarity that may be a consequence of functional, structural, or evolutionary relationships between sequences (Sing et al, 2011</w:t>
      </w:r>
      <w:proofErr w:type="gramStart"/>
      <w:r>
        <w:rPr>
          <w:rFonts w:ascii="Times New Roman" w:eastAsia="Times New Roman" w:hAnsi="Times New Roman" w:cs="Times New Roman"/>
          <w:sz w:val="24"/>
          <w:szCs w:val="24"/>
        </w:rPr>
        <w:t>) .</w:t>
      </w:r>
      <w:proofErr w:type="gramEnd"/>
    </w:p>
    <w:p w14:paraId="66C4C9B5" w14:textId="3BADCE67" w:rsidR="00593846" w:rsidRDefault="00000000" w:rsidP="00E5166A">
      <w:pPr>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study, the sequences downloaded from the NCBI website required multiple sequence alignment using MEGA11 because the initial size of each sequence was different. Sequence alignment in</w:t>
      </w:r>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Antrophyum</w:t>
      </w:r>
      <w:proofErr w:type="spellEnd"/>
      <w:r>
        <w:rPr>
          <w:rFonts w:ascii="Times New Roman" w:eastAsia="Times New Roman" w:hAnsi="Times New Roman" w:cs="Times New Roman"/>
          <w:sz w:val="24"/>
          <w:szCs w:val="24"/>
        </w:rPr>
        <w:t xml:space="preserve"> using the </w:t>
      </w:r>
      <w:proofErr w:type="spellStart"/>
      <w:r>
        <w:rPr>
          <w:rFonts w:ascii="Times New Roman" w:eastAsia="Times New Roman" w:hAnsi="Times New Roman" w:cs="Times New Roman"/>
          <w:sz w:val="24"/>
          <w:szCs w:val="24"/>
        </w:rPr>
        <w:t>ndhF</w:t>
      </w:r>
      <w:proofErr w:type="spellEnd"/>
      <w:r>
        <w:rPr>
          <w:rFonts w:ascii="Times New Roman" w:eastAsia="Times New Roman" w:hAnsi="Times New Roman" w:cs="Times New Roman"/>
          <w:sz w:val="24"/>
          <w:szCs w:val="24"/>
        </w:rPr>
        <w:t xml:space="preserve"> gene found a mismatch in the alignment between species which was marked by a gap (–) sign associated with the insertion or deletion process (de Groot et al., 2011). Therefore, sequences that have been aligned multiple still need to be tidied up by removing the initial part until the same nucleotide base is found in each sequence. This is also done at the end by removing different parts until it encounters the same nucleotide base in each sequence. Sequences with short sizes and repeated "N" were removed, after multiple alignment and trimming, 23 sequences were used with acc numbers and species names as shown in Table 1.</w:t>
      </w:r>
    </w:p>
    <w:p w14:paraId="02619F73" w14:textId="77777777" w:rsidR="00E5166A" w:rsidRPr="00E5166A" w:rsidRDefault="00E5166A" w:rsidP="00E5166A">
      <w:pPr>
        <w:spacing w:line="240" w:lineRule="auto"/>
        <w:ind w:firstLine="720"/>
        <w:jc w:val="both"/>
        <w:rPr>
          <w:rFonts w:ascii="Times New Roman" w:eastAsia="Times New Roman" w:hAnsi="Times New Roman" w:cs="Times New Roman"/>
          <w:sz w:val="24"/>
          <w:szCs w:val="24"/>
        </w:rPr>
      </w:pPr>
    </w:p>
    <w:p w14:paraId="267B1D77" w14:textId="77777777" w:rsidR="00593846" w:rsidRDefault="00000000" w:rsidP="00C807AF">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1. Samples of the</w:t>
      </w:r>
      <w:r>
        <w:rPr>
          <w:rFonts w:ascii="Times New Roman" w:eastAsia="Times New Roman" w:hAnsi="Times New Roman" w:cs="Times New Roman"/>
          <w:b/>
          <w:i/>
          <w:sz w:val="24"/>
          <w:szCs w:val="24"/>
        </w:rPr>
        <w:t xml:space="preserve"> </w:t>
      </w:r>
      <w:proofErr w:type="spellStart"/>
      <w:r>
        <w:rPr>
          <w:rFonts w:ascii="Times New Roman" w:eastAsia="Times New Roman" w:hAnsi="Times New Roman" w:cs="Times New Roman"/>
          <w:b/>
          <w:i/>
          <w:sz w:val="24"/>
          <w:szCs w:val="24"/>
        </w:rPr>
        <w:t>ndhF</w:t>
      </w:r>
      <w:proofErr w:type="spellEnd"/>
      <w:r>
        <w:rPr>
          <w:rFonts w:ascii="Times New Roman" w:eastAsia="Times New Roman" w:hAnsi="Times New Roman" w:cs="Times New Roman"/>
          <w:b/>
          <w:sz w:val="24"/>
          <w:szCs w:val="24"/>
        </w:rPr>
        <w:t xml:space="preserve"> gene sequence in </w:t>
      </w:r>
      <w:proofErr w:type="spellStart"/>
      <w:r>
        <w:rPr>
          <w:rFonts w:ascii="Times New Roman" w:eastAsia="Times New Roman" w:hAnsi="Times New Roman" w:cs="Times New Roman"/>
          <w:b/>
          <w:i/>
          <w:sz w:val="24"/>
          <w:szCs w:val="24"/>
        </w:rPr>
        <w:t>Antrophyum</w:t>
      </w:r>
      <w:proofErr w:type="spellEnd"/>
      <w:r>
        <w:rPr>
          <w:rFonts w:ascii="Times New Roman" w:eastAsia="Times New Roman" w:hAnsi="Times New Roman" w:cs="Times New Roman"/>
          <w:b/>
          <w:sz w:val="24"/>
          <w:szCs w:val="24"/>
        </w:rPr>
        <w:t xml:space="preserve"> sp. NCBI</w:t>
      </w:r>
    </w:p>
    <w:tbl>
      <w:tblPr>
        <w:tblStyle w:val="PlainTable2"/>
        <w:tblW w:w="9075" w:type="dxa"/>
        <w:tblLayout w:type="fixed"/>
        <w:tblLook w:val="04A0" w:firstRow="1" w:lastRow="0" w:firstColumn="1" w:lastColumn="0" w:noHBand="0" w:noVBand="1"/>
      </w:tblPr>
      <w:tblGrid>
        <w:gridCol w:w="1530"/>
        <w:gridCol w:w="3000"/>
        <w:gridCol w:w="180"/>
        <w:gridCol w:w="1470"/>
        <w:gridCol w:w="2895"/>
      </w:tblGrid>
      <w:tr w:rsidR="00593846" w14:paraId="7814F540" w14:textId="77777777" w:rsidTr="00DF78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top w:val="single" w:sz="12" w:space="0" w:color="7F7F7F" w:themeColor="text1" w:themeTint="80"/>
              <w:bottom w:val="single" w:sz="12" w:space="0" w:color="7F7F7F" w:themeColor="text1" w:themeTint="80"/>
            </w:tcBorders>
          </w:tcPr>
          <w:p w14:paraId="5C26299B" w14:textId="77777777" w:rsidR="00593846" w:rsidRDefault="00000000" w:rsidP="00C807A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 Number</w:t>
            </w:r>
          </w:p>
        </w:tc>
        <w:tc>
          <w:tcPr>
            <w:tcW w:w="3000" w:type="dxa"/>
            <w:tcBorders>
              <w:top w:val="single" w:sz="12" w:space="0" w:color="7F7F7F" w:themeColor="text1" w:themeTint="80"/>
            </w:tcBorders>
          </w:tcPr>
          <w:p w14:paraId="3F17152C" w14:textId="77777777" w:rsidR="00593846" w:rsidRDefault="00000000" w:rsidP="00C807AF">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Species Name</w:t>
            </w:r>
          </w:p>
        </w:tc>
        <w:tc>
          <w:tcPr>
            <w:tcW w:w="1650" w:type="dxa"/>
            <w:gridSpan w:val="2"/>
            <w:tcBorders>
              <w:top w:val="single" w:sz="12" w:space="0" w:color="7F7F7F" w:themeColor="text1" w:themeTint="80"/>
            </w:tcBorders>
          </w:tcPr>
          <w:p w14:paraId="7394081B" w14:textId="77777777" w:rsidR="00593846" w:rsidRDefault="00000000" w:rsidP="00C807AF">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Acc Number</w:t>
            </w:r>
          </w:p>
        </w:tc>
        <w:tc>
          <w:tcPr>
            <w:tcW w:w="2895" w:type="dxa"/>
            <w:tcBorders>
              <w:top w:val="single" w:sz="12" w:space="0" w:color="7F7F7F" w:themeColor="text1" w:themeTint="80"/>
              <w:bottom w:val="single" w:sz="12" w:space="0" w:color="7F7F7F" w:themeColor="text1" w:themeTint="80"/>
            </w:tcBorders>
          </w:tcPr>
          <w:p w14:paraId="1107ECD2" w14:textId="77777777" w:rsidR="00593846" w:rsidRDefault="00000000" w:rsidP="00C807AF">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Species Name</w:t>
            </w:r>
          </w:p>
        </w:tc>
      </w:tr>
      <w:tr w:rsidR="00593846" w14:paraId="7F27843D" w14:textId="77777777" w:rsidTr="00DF78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top w:val="single" w:sz="12" w:space="0" w:color="7F7F7F" w:themeColor="text1" w:themeTint="80"/>
              <w:bottom w:val="single" w:sz="12" w:space="0" w:color="7F7F7F" w:themeColor="text1" w:themeTint="80"/>
            </w:tcBorders>
          </w:tcPr>
          <w:p w14:paraId="57118498" w14:textId="77777777" w:rsidR="00593846" w:rsidRDefault="00000000" w:rsidP="00C807AF">
            <w:pPr>
              <w:jc w:val="both"/>
              <w:rPr>
                <w:rFonts w:ascii="Times New Roman" w:eastAsia="Times New Roman" w:hAnsi="Times New Roman" w:cs="Times New Roman"/>
                <w:sz w:val="24"/>
                <w:szCs w:val="24"/>
              </w:rPr>
            </w:pPr>
            <w:r>
              <w:rPr>
                <w:rFonts w:ascii="Times New Roman" w:eastAsia="Times New Roman" w:hAnsi="Times New Roman" w:cs="Times New Roman"/>
                <w:b w:val="0"/>
                <w:sz w:val="24"/>
                <w:szCs w:val="24"/>
              </w:rPr>
              <w:t>OQ440596.1</w:t>
            </w:r>
          </w:p>
          <w:p w14:paraId="5618AE3C" w14:textId="77777777" w:rsidR="00593846" w:rsidRDefault="00000000" w:rsidP="00C807AF">
            <w:pPr>
              <w:jc w:val="both"/>
              <w:rPr>
                <w:rFonts w:ascii="Times New Roman" w:eastAsia="Times New Roman" w:hAnsi="Times New Roman" w:cs="Times New Roman"/>
                <w:sz w:val="24"/>
                <w:szCs w:val="24"/>
              </w:rPr>
            </w:pPr>
            <w:r>
              <w:rPr>
                <w:rFonts w:ascii="Times New Roman" w:eastAsia="Times New Roman" w:hAnsi="Times New Roman" w:cs="Times New Roman"/>
                <w:b w:val="0"/>
                <w:sz w:val="24"/>
                <w:szCs w:val="24"/>
              </w:rPr>
              <w:t>OQ440597.1</w:t>
            </w:r>
          </w:p>
          <w:p w14:paraId="0BE106AC" w14:textId="77777777" w:rsidR="00593846" w:rsidRDefault="00000000" w:rsidP="00C807AF">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val="0"/>
                <w:sz w:val="24"/>
                <w:szCs w:val="24"/>
              </w:rPr>
              <w:t>OQ440616.1</w:t>
            </w:r>
          </w:p>
          <w:p w14:paraId="52C9A3EA" w14:textId="77777777" w:rsidR="00593846" w:rsidRDefault="00000000" w:rsidP="00C807AF">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val="0"/>
                <w:sz w:val="24"/>
                <w:szCs w:val="24"/>
              </w:rPr>
              <w:t>OQ440618.1 OQ440621.1</w:t>
            </w:r>
          </w:p>
          <w:p w14:paraId="1CA22106" w14:textId="77777777" w:rsidR="00593846" w:rsidRDefault="00000000" w:rsidP="00C807AF">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val="0"/>
                <w:sz w:val="24"/>
                <w:szCs w:val="24"/>
              </w:rPr>
              <w:t>OQ440608.1</w:t>
            </w:r>
          </w:p>
          <w:p w14:paraId="12D9B4EE" w14:textId="77777777" w:rsidR="00593846" w:rsidRDefault="00000000" w:rsidP="00C807AF">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val="0"/>
                <w:sz w:val="24"/>
                <w:szCs w:val="24"/>
              </w:rPr>
              <w:t>OQ440598.1</w:t>
            </w:r>
          </w:p>
          <w:p w14:paraId="44FEC875" w14:textId="77777777" w:rsidR="00593846" w:rsidRDefault="00000000" w:rsidP="00C807AF">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val="0"/>
                <w:sz w:val="24"/>
                <w:szCs w:val="24"/>
              </w:rPr>
              <w:t>OQ440624. 1 OQ 440606.1 OQ440637.1 OQ440595.1 OQ440601.1 OQ440602.1</w:t>
            </w:r>
          </w:p>
        </w:tc>
        <w:tc>
          <w:tcPr>
            <w:tcW w:w="3180" w:type="dxa"/>
            <w:gridSpan w:val="2"/>
            <w:tcBorders>
              <w:top w:val="single" w:sz="12" w:space="0" w:color="7F7F7F" w:themeColor="text1" w:themeTint="80"/>
              <w:bottom w:val="single" w:sz="12" w:space="0" w:color="7F7F7F" w:themeColor="text1" w:themeTint="80"/>
            </w:tcBorders>
          </w:tcPr>
          <w:p w14:paraId="7D5CFA9B" w14:textId="77777777" w:rsidR="00593846" w:rsidRDefault="00000000" w:rsidP="00C807A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color w:val="000000"/>
                <w:sz w:val="24"/>
                <w:szCs w:val="24"/>
                <w:highlight w:val="white"/>
              </w:rPr>
            </w:pPr>
            <w:proofErr w:type="spellStart"/>
            <w:r>
              <w:rPr>
                <w:rFonts w:ascii="Times New Roman" w:eastAsia="Times New Roman" w:hAnsi="Times New Roman" w:cs="Times New Roman"/>
                <w:i/>
                <w:sz w:val="24"/>
                <w:szCs w:val="24"/>
                <w:highlight w:val="white"/>
              </w:rPr>
              <w:t>Antrophyum</w:t>
            </w:r>
            <w:proofErr w:type="spellEnd"/>
            <w:r>
              <w:rPr>
                <w:rFonts w:ascii="Times New Roman" w:eastAsia="Times New Roman" w:hAnsi="Times New Roman" w:cs="Times New Roman"/>
                <w:i/>
                <w:color w:val="000000"/>
                <w:sz w:val="24"/>
                <w:szCs w:val="24"/>
                <w:highlight w:val="white"/>
              </w:rPr>
              <w:t xml:space="preserve"> </w:t>
            </w:r>
            <w:proofErr w:type="spellStart"/>
            <w:r>
              <w:rPr>
                <w:rFonts w:ascii="Times New Roman" w:eastAsia="Times New Roman" w:hAnsi="Times New Roman" w:cs="Times New Roman"/>
                <w:i/>
                <w:color w:val="000000"/>
                <w:sz w:val="24"/>
                <w:szCs w:val="24"/>
                <w:highlight w:val="white"/>
              </w:rPr>
              <w:t>ledermannii</w:t>
            </w:r>
            <w:proofErr w:type="spellEnd"/>
          </w:p>
          <w:p w14:paraId="7306FECC" w14:textId="77777777" w:rsidR="00593846" w:rsidRDefault="00000000" w:rsidP="00C807A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color w:val="000000"/>
                <w:sz w:val="24"/>
                <w:szCs w:val="24"/>
                <w:highlight w:val="white"/>
              </w:rPr>
            </w:pPr>
            <w:proofErr w:type="spellStart"/>
            <w:r>
              <w:rPr>
                <w:rFonts w:ascii="Times New Roman" w:eastAsia="Times New Roman" w:hAnsi="Times New Roman" w:cs="Times New Roman"/>
                <w:i/>
                <w:sz w:val="24"/>
                <w:szCs w:val="24"/>
                <w:highlight w:val="white"/>
              </w:rPr>
              <w:t>Antrophyum</w:t>
            </w:r>
            <w:proofErr w:type="spellEnd"/>
            <w:r>
              <w:rPr>
                <w:rFonts w:ascii="Times New Roman" w:eastAsia="Times New Roman" w:hAnsi="Times New Roman" w:cs="Times New Roman"/>
                <w:i/>
                <w:color w:val="000000"/>
                <w:sz w:val="24"/>
                <w:szCs w:val="24"/>
                <w:highlight w:val="white"/>
              </w:rPr>
              <w:t xml:space="preserve"> </w:t>
            </w:r>
            <w:proofErr w:type="spellStart"/>
            <w:r>
              <w:rPr>
                <w:rFonts w:ascii="Times New Roman" w:eastAsia="Times New Roman" w:hAnsi="Times New Roman" w:cs="Times New Roman"/>
                <w:i/>
                <w:color w:val="000000"/>
                <w:sz w:val="24"/>
                <w:szCs w:val="24"/>
                <w:highlight w:val="white"/>
              </w:rPr>
              <w:t>ledermannii</w:t>
            </w:r>
            <w:proofErr w:type="spellEnd"/>
          </w:p>
          <w:p w14:paraId="6E69C6ED" w14:textId="77777777" w:rsidR="00593846" w:rsidRDefault="00000000" w:rsidP="00C807A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color w:val="000000"/>
                <w:sz w:val="24"/>
                <w:szCs w:val="24"/>
                <w:highlight w:val="white"/>
              </w:rPr>
            </w:pPr>
            <w:proofErr w:type="spellStart"/>
            <w:r>
              <w:rPr>
                <w:rFonts w:ascii="Times New Roman" w:eastAsia="Times New Roman" w:hAnsi="Times New Roman" w:cs="Times New Roman"/>
                <w:i/>
                <w:sz w:val="24"/>
                <w:szCs w:val="24"/>
                <w:highlight w:val="white"/>
              </w:rPr>
              <w:t>Antrophyum</w:t>
            </w:r>
            <w:proofErr w:type="spellEnd"/>
            <w:r>
              <w:rPr>
                <w:rFonts w:ascii="Times New Roman" w:eastAsia="Times New Roman" w:hAnsi="Times New Roman" w:cs="Times New Roman"/>
                <w:i/>
                <w:color w:val="000000"/>
                <w:sz w:val="24"/>
                <w:szCs w:val="24"/>
                <w:highlight w:val="white"/>
              </w:rPr>
              <w:t xml:space="preserve"> </w:t>
            </w:r>
            <w:proofErr w:type="spellStart"/>
            <w:r>
              <w:rPr>
                <w:rFonts w:ascii="Times New Roman" w:eastAsia="Times New Roman" w:hAnsi="Times New Roman" w:cs="Times New Roman"/>
                <w:i/>
                <w:color w:val="000000"/>
                <w:sz w:val="24"/>
                <w:szCs w:val="24"/>
                <w:highlight w:val="white"/>
              </w:rPr>
              <w:t>nanum</w:t>
            </w:r>
            <w:proofErr w:type="spellEnd"/>
          </w:p>
          <w:p w14:paraId="6B0164D0" w14:textId="77777777" w:rsidR="00593846" w:rsidRDefault="00000000" w:rsidP="00C807A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color w:val="000000"/>
                <w:sz w:val="24"/>
                <w:szCs w:val="24"/>
                <w:highlight w:val="white"/>
              </w:rPr>
            </w:pPr>
            <w:proofErr w:type="spellStart"/>
            <w:r>
              <w:rPr>
                <w:rFonts w:ascii="Times New Roman" w:eastAsia="Times New Roman" w:hAnsi="Times New Roman" w:cs="Times New Roman"/>
                <w:i/>
                <w:sz w:val="24"/>
                <w:szCs w:val="24"/>
                <w:highlight w:val="white"/>
              </w:rPr>
              <w:t>Antrophyum</w:t>
            </w:r>
            <w:proofErr w:type="spellEnd"/>
            <w:r>
              <w:rPr>
                <w:rFonts w:ascii="Times New Roman" w:eastAsia="Times New Roman" w:hAnsi="Times New Roman" w:cs="Times New Roman"/>
                <w:i/>
                <w:color w:val="000000"/>
                <w:sz w:val="24"/>
                <w:szCs w:val="24"/>
                <w:highlight w:val="white"/>
              </w:rPr>
              <w:t xml:space="preserve"> </w:t>
            </w:r>
            <w:proofErr w:type="spellStart"/>
            <w:r>
              <w:rPr>
                <w:rFonts w:ascii="Times New Roman" w:eastAsia="Times New Roman" w:hAnsi="Times New Roman" w:cs="Times New Roman"/>
                <w:i/>
                <w:color w:val="000000"/>
                <w:sz w:val="24"/>
                <w:szCs w:val="24"/>
                <w:highlight w:val="white"/>
              </w:rPr>
              <w:t>nanum</w:t>
            </w:r>
            <w:proofErr w:type="spellEnd"/>
          </w:p>
          <w:p w14:paraId="2F855D00" w14:textId="77777777" w:rsidR="00593846" w:rsidRDefault="00000000" w:rsidP="00C807A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color w:val="000000"/>
                <w:sz w:val="24"/>
                <w:szCs w:val="24"/>
                <w:highlight w:val="white"/>
              </w:rPr>
            </w:pPr>
            <w:proofErr w:type="spellStart"/>
            <w:r>
              <w:rPr>
                <w:rFonts w:ascii="Times New Roman" w:eastAsia="Times New Roman" w:hAnsi="Times New Roman" w:cs="Times New Roman"/>
                <w:i/>
                <w:sz w:val="24"/>
                <w:szCs w:val="24"/>
                <w:highlight w:val="white"/>
              </w:rPr>
              <w:t>Antrophyum</w:t>
            </w:r>
            <w:proofErr w:type="spellEnd"/>
            <w:r>
              <w:rPr>
                <w:rFonts w:ascii="Times New Roman" w:eastAsia="Times New Roman" w:hAnsi="Times New Roman" w:cs="Times New Roman"/>
                <w:i/>
                <w:color w:val="000000"/>
                <w:sz w:val="24"/>
                <w:szCs w:val="24"/>
                <w:highlight w:val="white"/>
              </w:rPr>
              <w:t xml:space="preserve"> </w:t>
            </w:r>
            <w:proofErr w:type="spellStart"/>
            <w:r>
              <w:rPr>
                <w:rFonts w:ascii="Times New Roman" w:eastAsia="Times New Roman" w:hAnsi="Times New Roman" w:cs="Times New Roman"/>
                <w:i/>
                <w:color w:val="000000"/>
                <w:sz w:val="24"/>
                <w:szCs w:val="24"/>
                <w:highlight w:val="white"/>
              </w:rPr>
              <w:t>nanum</w:t>
            </w:r>
            <w:proofErr w:type="spellEnd"/>
          </w:p>
          <w:p w14:paraId="2A4D8FF5" w14:textId="77777777" w:rsidR="00593846" w:rsidRDefault="00000000" w:rsidP="00C807A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color w:val="000000"/>
                <w:sz w:val="24"/>
                <w:szCs w:val="24"/>
                <w:highlight w:val="white"/>
              </w:rPr>
            </w:pPr>
            <w:proofErr w:type="spellStart"/>
            <w:r>
              <w:rPr>
                <w:rFonts w:ascii="Times New Roman" w:eastAsia="Times New Roman" w:hAnsi="Times New Roman" w:cs="Times New Roman"/>
                <w:i/>
                <w:sz w:val="24"/>
                <w:szCs w:val="24"/>
                <w:highlight w:val="white"/>
              </w:rPr>
              <w:t>Antrophyum</w:t>
            </w:r>
            <w:proofErr w:type="spellEnd"/>
            <w:r>
              <w:rPr>
                <w:rFonts w:ascii="Times New Roman" w:eastAsia="Times New Roman" w:hAnsi="Times New Roman" w:cs="Times New Roman"/>
                <w:i/>
                <w:color w:val="000000"/>
                <w:sz w:val="24"/>
                <w:szCs w:val="24"/>
                <w:highlight w:val="white"/>
              </w:rPr>
              <w:t xml:space="preserve"> </w:t>
            </w:r>
            <w:proofErr w:type="spellStart"/>
            <w:r>
              <w:rPr>
                <w:rFonts w:ascii="Times New Roman" w:eastAsia="Times New Roman" w:hAnsi="Times New Roman" w:cs="Times New Roman"/>
                <w:i/>
                <w:color w:val="000000"/>
                <w:sz w:val="24"/>
                <w:szCs w:val="24"/>
                <w:highlight w:val="white"/>
              </w:rPr>
              <w:t>immersum</w:t>
            </w:r>
            <w:proofErr w:type="spellEnd"/>
          </w:p>
          <w:p w14:paraId="7C98845D" w14:textId="77777777" w:rsidR="00593846" w:rsidRDefault="00000000" w:rsidP="00C807A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color w:val="000000"/>
                <w:sz w:val="24"/>
                <w:szCs w:val="24"/>
                <w:highlight w:val="white"/>
              </w:rPr>
            </w:pPr>
            <w:proofErr w:type="spellStart"/>
            <w:r>
              <w:rPr>
                <w:rFonts w:ascii="Times New Roman" w:eastAsia="Times New Roman" w:hAnsi="Times New Roman" w:cs="Times New Roman"/>
                <w:i/>
                <w:sz w:val="24"/>
                <w:szCs w:val="24"/>
                <w:highlight w:val="white"/>
              </w:rPr>
              <w:t>Antrophyum</w:t>
            </w:r>
            <w:proofErr w:type="spellEnd"/>
            <w:r>
              <w:rPr>
                <w:rFonts w:ascii="Times New Roman" w:eastAsia="Times New Roman" w:hAnsi="Times New Roman" w:cs="Times New Roman"/>
                <w:i/>
                <w:color w:val="000000"/>
                <w:sz w:val="24"/>
                <w:szCs w:val="24"/>
                <w:highlight w:val="white"/>
              </w:rPr>
              <w:t xml:space="preserve"> </w:t>
            </w:r>
            <w:proofErr w:type="spellStart"/>
            <w:r>
              <w:rPr>
                <w:rFonts w:ascii="Times New Roman" w:eastAsia="Times New Roman" w:hAnsi="Times New Roman" w:cs="Times New Roman"/>
                <w:i/>
                <w:color w:val="000000"/>
                <w:sz w:val="24"/>
                <w:szCs w:val="24"/>
                <w:highlight w:val="white"/>
              </w:rPr>
              <w:t>castaneum</w:t>
            </w:r>
            <w:proofErr w:type="spellEnd"/>
          </w:p>
          <w:p w14:paraId="021AE63D" w14:textId="77777777" w:rsidR="00593846" w:rsidRDefault="00000000" w:rsidP="00C807A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color w:val="000000"/>
                <w:sz w:val="24"/>
                <w:szCs w:val="24"/>
                <w:highlight w:val="white"/>
              </w:rPr>
            </w:pPr>
            <w:proofErr w:type="spellStart"/>
            <w:r>
              <w:rPr>
                <w:rFonts w:ascii="Times New Roman" w:eastAsia="Times New Roman" w:hAnsi="Times New Roman" w:cs="Times New Roman"/>
                <w:i/>
                <w:sz w:val="24"/>
                <w:szCs w:val="24"/>
                <w:highlight w:val="white"/>
              </w:rPr>
              <w:t>Antrophyum</w:t>
            </w:r>
            <w:proofErr w:type="spellEnd"/>
            <w:r>
              <w:rPr>
                <w:rFonts w:ascii="Times New Roman" w:eastAsia="Times New Roman" w:hAnsi="Times New Roman" w:cs="Times New Roman"/>
                <w:i/>
                <w:color w:val="000000"/>
                <w:sz w:val="24"/>
                <w:szCs w:val="24"/>
                <w:highlight w:val="white"/>
              </w:rPr>
              <w:t xml:space="preserve"> novae-</w:t>
            </w:r>
            <w:proofErr w:type="spellStart"/>
            <w:r>
              <w:rPr>
                <w:rFonts w:ascii="Times New Roman" w:eastAsia="Times New Roman" w:hAnsi="Times New Roman" w:cs="Times New Roman"/>
                <w:i/>
                <w:color w:val="000000"/>
                <w:sz w:val="24"/>
                <w:szCs w:val="24"/>
                <w:highlight w:val="white"/>
              </w:rPr>
              <w:t>caledoniae</w:t>
            </w:r>
            <w:proofErr w:type="spellEnd"/>
          </w:p>
          <w:p w14:paraId="5CFF6EC7" w14:textId="77777777" w:rsidR="00593846" w:rsidRDefault="00000000" w:rsidP="00C807A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color w:val="000000"/>
                <w:sz w:val="24"/>
                <w:szCs w:val="24"/>
                <w:highlight w:val="white"/>
              </w:rPr>
            </w:pPr>
            <w:proofErr w:type="spellStart"/>
            <w:r>
              <w:rPr>
                <w:rFonts w:ascii="Times New Roman" w:eastAsia="Times New Roman" w:hAnsi="Times New Roman" w:cs="Times New Roman"/>
                <w:i/>
                <w:color w:val="000000"/>
                <w:sz w:val="24"/>
                <w:szCs w:val="24"/>
                <w:highlight w:val="white"/>
              </w:rPr>
              <w:t>Anthro</w:t>
            </w:r>
            <w:r>
              <w:rPr>
                <w:rFonts w:ascii="Times New Roman" w:eastAsia="Times New Roman" w:hAnsi="Times New Roman" w:cs="Times New Roman"/>
                <w:i/>
                <w:sz w:val="24"/>
                <w:szCs w:val="24"/>
                <w:highlight w:val="white"/>
              </w:rPr>
              <w:t>phy</w:t>
            </w:r>
            <w:r>
              <w:rPr>
                <w:rFonts w:ascii="Times New Roman" w:eastAsia="Times New Roman" w:hAnsi="Times New Roman" w:cs="Times New Roman"/>
                <w:i/>
                <w:color w:val="000000"/>
                <w:sz w:val="24"/>
                <w:szCs w:val="24"/>
                <w:highlight w:val="white"/>
              </w:rPr>
              <w:t>opsis</w:t>
            </w:r>
            <w:proofErr w:type="spellEnd"/>
            <w:r>
              <w:rPr>
                <w:rFonts w:ascii="Times New Roman" w:eastAsia="Times New Roman" w:hAnsi="Times New Roman" w:cs="Times New Roman"/>
                <w:i/>
                <w:color w:val="000000"/>
                <w:sz w:val="24"/>
                <w:szCs w:val="24"/>
                <w:highlight w:val="white"/>
              </w:rPr>
              <w:t xml:space="preserve"> </w:t>
            </w:r>
            <w:proofErr w:type="spellStart"/>
            <w:r>
              <w:rPr>
                <w:rFonts w:ascii="Times New Roman" w:eastAsia="Times New Roman" w:hAnsi="Times New Roman" w:cs="Times New Roman"/>
                <w:i/>
                <w:color w:val="000000"/>
                <w:sz w:val="24"/>
                <w:szCs w:val="24"/>
                <w:highlight w:val="white"/>
              </w:rPr>
              <w:t>boryana</w:t>
            </w:r>
            <w:proofErr w:type="spellEnd"/>
          </w:p>
          <w:p w14:paraId="4E49A01C" w14:textId="77777777" w:rsidR="00593846" w:rsidRDefault="00000000" w:rsidP="00C807A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color w:val="000000"/>
                <w:sz w:val="24"/>
                <w:szCs w:val="24"/>
                <w:highlight w:val="white"/>
              </w:rPr>
            </w:pPr>
            <w:proofErr w:type="spellStart"/>
            <w:r>
              <w:rPr>
                <w:rFonts w:ascii="Times New Roman" w:eastAsia="Times New Roman" w:hAnsi="Times New Roman" w:cs="Times New Roman"/>
                <w:i/>
                <w:color w:val="000000"/>
                <w:sz w:val="24"/>
                <w:szCs w:val="24"/>
                <w:highlight w:val="white"/>
              </w:rPr>
              <w:t>Anthro</w:t>
            </w:r>
            <w:r>
              <w:rPr>
                <w:rFonts w:ascii="Times New Roman" w:eastAsia="Times New Roman" w:hAnsi="Times New Roman" w:cs="Times New Roman"/>
                <w:i/>
                <w:sz w:val="24"/>
                <w:szCs w:val="24"/>
                <w:highlight w:val="white"/>
              </w:rPr>
              <w:t>phy</w:t>
            </w:r>
            <w:r>
              <w:rPr>
                <w:rFonts w:ascii="Times New Roman" w:eastAsia="Times New Roman" w:hAnsi="Times New Roman" w:cs="Times New Roman"/>
                <w:i/>
                <w:color w:val="000000"/>
                <w:sz w:val="24"/>
                <w:szCs w:val="24"/>
                <w:highlight w:val="white"/>
              </w:rPr>
              <w:t>opsis</w:t>
            </w:r>
            <w:proofErr w:type="spellEnd"/>
            <w:r>
              <w:rPr>
                <w:rFonts w:ascii="Times New Roman" w:eastAsia="Times New Roman" w:hAnsi="Times New Roman" w:cs="Times New Roman"/>
                <w:i/>
                <w:color w:val="000000"/>
                <w:sz w:val="24"/>
                <w:szCs w:val="24"/>
                <w:highlight w:val="white"/>
              </w:rPr>
              <w:t xml:space="preserve"> bivittate</w:t>
            </w:r>
          </w:p>
          <w:p w14:paraId="79903E84" w14:textId="77777777" w:rsidR="00593846" w:rsidRDefault="00000000" w:rsidP="00C807A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color w:val="000000"/>
                <w:sz w:val="24"/>
                <w:szCs w:val="24"/>
                <w:highlight w:val="white"/>
              </w:rPr>
            </w:pPr>
            <w:proofErr w:type="spellStart"/>
            <w:r>
              <w:rPr>
                <w:rFonts w:ascii="Times New Roman" w:eastAsia="Times New Roman" w:hAnsi="Times New Roman" w:cs="Times New Roman"/>
                <w:i/>
                <w:sz w:val="24"/>
                <w:szCs w:val="24"/>
                <w:highlight w:val="white"/>
              </w:rPr>
              <w:t>Antrophyum</w:t>
            </w:r>
            <w:proofErr w:type="spellEnd"/>
            <w:r>
              <w:rPr>
                <w:rFonts w:ascii="Times New Roman" w:eastAsia="Times New Roman" w:hAnsi="Times New Roman" w:cs="Times New Roman"/>
                <w:i/>
                <w:color w:val="000000"/>
                <w:sz w:val="24"/>
                <w:szCs w:val="24"/>
                <w:highlight w:val="white"/>
              </w:rPr>
              <w:t xml:space="preserve"> </w:t>
            </w:r>
            <w:proofErr w:type="spellStart"/>
            <w:r>
              <w:rPr>
                <w:rFonts w:ascii="Times New Roman" w:eastAsia="Times New Roman" w:hAnsi="Times New Roman" w:cs="Times New Roman"/>
                <w:i/>
                <w:color w:val="000000"/>
                <w:sz w:val="24"/>
                <w:szCs w:val="24"/>
                <w:highlight w:val="white"/>
              </w:rPr>
              <w:t>aff</w:t>
            </w:r>
            <w:proofErr w:type="spellEnd"/>
            <w:r>
              <w:rPr>
                <w:rFonts w:ascii="Times New Roman" w:eastAsia="Times New Roman" w:hAnsi="Times New Roman" w:cs="Times New Roman"/>
                <w:i/>
                <w:color w:val="000000"/>
                <w:sz w:val="24"/>
                <w:szCs w:val="24"/>
                <w:highlight w:val="white"/>
              </w:rPr>
              <w:t xml:space="preserve">. </w:t>
            </w:r>
            <w:proofErr w:type="spellStart"/>
            <w:r>
              <w:rPr>
                <w:rFonts w:ascii="Times New Roman" w:eastAsia="Times New Roman" w:hAnsi="Times New Roman" w:cs="Times New Roman"/>
                <w:i/>
                <w:color w:val="000000"/>
                <w:sz w:val="24"/>
                <w:szCs w:val="24"/>
                <w:highlight w:val="white"/>
              </w:rPr>
              <w:t>callifolium</w:t>
            </w:r>
            <w:proofErr w:type="spellEnd"/>
            <w:r>
              <w:rPr>
                <w:rFonts w:ascii="Times New Roman" w:eastAsia="Times New Roman" w:hAnsi="Times New Roman" w:cs="Times New Roman"/>
                <w:i/>
                <w:color w:val="000000"/>
                <w:sz w:val="24"/>
                <w:szCs w:val="24"/>
                <w:highlight w:val="white"/>
              </w:rPr>
              <w:t xml:space="preserve"> </w:t>
            </w:r>
          </w:p>
          <w:p w14:paraId="2DBB40D2" w14:textId="77777777" w:rsidR="00593846" w:rsidRDefault="00000000" w:rsidP="00C807A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color w:val="000000"/>
                <w:sz w:val="24"/>
                <w:szCs w:val="24"/>
                <w:highlight w:val="white"/>
              </w:rPr>
            </w:pPr>
            <w:proofErr w:type="spellStart"/>
            <w:r>
              <w:rPr>
                <w:rFonts w:ascii="Times New Roman" w:eastAsia="Times New Roman" w:hAnsi="Times New Roman" w:cs="Times New Roman"/>
                <w:i/>
                <w:sz w:val="24"/>
                <w:szCs w:val="24"/>
                <w:highlight w:val="white"/>
              </w:rPr>
              <w:t>Antrophyum</w:t>
            </w:r>
            <w:proofErr w:type="spellEnd"/>
            <w:r>
              <w:rPr>
                <w:rFonts w:ascii="Times New Roman" w:eastAsia="Times New Roman" w:hAnsi="Times New Roman" w:cs="Times New Roman"/>
                <w:i/>
                <w:color w:val="000000"/>
                <w:sz w:val="24"/>
                <w:szCs w:val="24"/>
                <w:highlight w:val="white"/>
              </w:rPr>
              <w:t xml:space="preserve"> </w:t>
            </w:r>
            <w:proofErr w:type="spellStart"/>
            <w:r>
              <w:rPr>
                <w:rFonts w:ascii="Times New Roman" w:eastAsia="Times New Roman" w:hAnsi="Times New Roman" w:cs="Times New Roman"/>
                <w:i/>
                <w:color w:val="000000"/>
                <w:sz w:val="24"/>
                <w:szCs w:val="24"/>
                <w:highlight w:val="white"/>
              </w:rPr>
              <w:t>aff</w:t>
            </w:r>
            <w:proofErr w:type="spellEnd"/>
            <w:r>
              <w:rPr>
                <w:rFonts w:ascii="Times New Roman" w:eastAsia="Times New Roman" w:hAnsi="Times New Roman" w:cs="Times New Roman"/>
                <w:i/>
                <w:color w:val="000000"/>
                <w:sz w:val="24"/>
                <w:szCs w:val="24"/>
                <w:highlight w:val="white"/>
              </w:rPr>
              <w:t xml:space="preserve">. </w:t>
            </w:r>
            <w:proofErr w:type="spellStart"/>
            <w:r>
              <w:rPr>
                <w:rFonts w:ascii="Times New Roman" w:eastAsia="Times New Roman" w:hAnsi="Times New Roman" w:cs="Times New Roman"/>
                <w:i/>
                <w:color w:val="000000"/>
                <w:sz w:val="24"/>
                <w:szCs w:val="24"/>
                <w:highlight w:val="white"/>
              </w:rPr>
              <w:t>callifolium</w:t>
            </w:r>
            <w:proofErr w:type="spellEnd"/>
            <w:r>
              <w:rPr>
                <w:rFonts w:ascii="Times New Roman" w:eastAsia="Times New Roman" w:hAnsi="Times New Roman" w:cs="Times New Roman"/>
                <w:i/>
                <w:color w:val="000000"/>
                <w:sz w:val="24"/>
                <w:szCs w:val="24"/>
                <w:highlight w:val="white"/>
              </w:rPr>
              <w:t xml:space="preserve"> </w:t>
            </w:r>
          </w:p>
          <w:p w14:paraId="03B27D4D" w14:textId="77777777" w:rsidR="00593846" w:rsidRDefault="00000000" w:rsidP="00C807A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Pr>
                <w:rFonts w:ascii="Times New Roman" w:eastAsia="Times New Roman" w:hAnsi="Times New Roman" w:cs="Times New Roman"/>
                <w:i/>
                <w:sz w:val="24"/>
                <w:szCs w:val="24"/>
                <w:highlight w:val="white"/>
              </w:rPr>
              <w:t>Antrophyum</w:t>
            </w:r>
            <w:proofErr w:type="spellEnd"/>
            <w:r>
              <w:rPr>
                <w:rFonts w:ascii="Times New Roman" w:eastAsia="Times New Roman" w:hAnsi="Times New Roman" w:cs="Times New Roman"/>
                <w:i/>
                <w:color w:val="000000"/>
                <w:sz w:val="24"/>
                <w:szCs w:val="24"/>
                <w:highlight w:val="white"/>
              </w:rPr>
              <w:t xml:space="preserve"> </w:t>
            </w:r>
            <w:proofErr w:type="spellStart"/>
            <w:r>
              <w:rPr>
                <w:rFonts w:ascii="Times New Roman" w:eastAsia="Times New Roman" w:hAnsi="Times New Roman" w:cs="Times New Roman"/>
                <w:i/>
                <w:color w:val="000000"/>
                <w:sz w:val="24"/>
                <w:szCs w:val="24"/>
                <w:highlight w:val="white"/>
              </w:rPr>
              <w:t>callifolium</w:t>
            </w:r>
            <w:proofErr w:type="spellEnd"/>
          </w:p>
        </w:tc>
        <w:tc>
          <w:tcPr>
            <w:tcW w:w="1470" w:type="dxa"/>
            <w:tcBorders>
              <w:top w:val="single" w:sz="12" w:space="0" w:color="7F7F7F" w:themeColor="text1" w:themeTint="80"/>
              <w:bottom w:val="single" w:sz="12" w:space="0" w:color="7F7F7F" w:themeColor="text1" w:themeTint="80"/>
            </w:tcBorders>
          </w:tcPr>
          <w:p w14:paraId="717DB19C" w14:textId="77777777" w:rsidR="00593846" w:rsidRDefault="00000000" w:rsidP="00C807A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OQ440609.1 OQ440656.1 OQ440620.1 OQ440657.1 OQ440611.1 OQ440655.1 OQ440610.1 OQ440622.1 OQ440631.1 OQ440612.1</w:t>
            </w:r>
          </w:p>
        </w:tc>
        <w:tc>
          <w:tcPr>
            <w:tcW w:w="2895" w:type="dxa"/>
            <w:tcBorders>
              <w:top w:val="single" w:sz="12" w:space="0" w:color="7F7F7F" w:themeColor="text1" w:themeTint="80"/>
              <w:bottom w:val="single" w:sz="12" w:space="0" w:color="7F7F7F" w:themeColor="text1" w:themeTint="80"/>
            </w:tcBorders>
          </w:tcPr>
          <w:p w14:paraId="7E13A82D" w14:textId="77777777" w:rsidR="00593846" w:rsidRDefault="00000000" w:rsidP="00C807A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color w:val="000000"/>
                <w:sz w:val="24"/>
                <w:szCs w:val="24"/>
                <w:highlight w:val="white"/>
              </w:rPr>
            </w:pPr>
            <w:proofErr w:type="spellStart"/>
            <w:r>
              <w:rPr>
                <w:rFonts w:ascii="Times New Roman" w:eastAsia="Times New Roman" w:hAnsi="Times New Roman" w:cs="Times New Roman"/>
                <w:i/>
                <w:sz w:val="24"/>
                <w:szCs w:val="24"/>
                <w:highlight w:val="white"/>
              </w:rPr>
              <w:t>Antrophyum</w:t>
            </w:r>
            <w:proofErr w:type="spellEnd"/>
            <w:r>
              <w:rPr>
                <w:rFonts w:ascii="Times New Roman" w:eastAsia="Times New Roman" w:hAnsi="Times New Roman" w:cs="Times New Roman"/>
                <w:i/>
                <w:color w:val="000000"/>
                <w:sz w:val="24"/>
                <w:szCs w:val="24"/>
                <w:highlight w:val="white"/>
              </w:rPr>
              <w:t xml:space="preserve"> </w:t>
            </w:r>
            <w:proofErr w:type="spellStart"/>
            <w:r>
              <w:rPr>
                <w:rFonts w:ascii="Times New Roman" w:eastAsia="Times New Roman" w:hAnsi="Times New Roman" w:cs="Times New Roman"/>
                <w:i/>
                <w:color w:val="000000"/>
                <w:sz w:val="24"/>
                <w:szCs w:val="24"/>
                <w:highlight w:val="white"/>
              </w:rPr>
              <w:t>callifolium</w:t>
            </w:r>
            <w:proofErr w:type="spellEnd"/>
          </w:p>
          <w:p w14:paraId="5327C5F3" w14:textId="77777777" w:rsidR="00593846" w:rsidRDefault="00000000" w:rsidP="00C807A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color w:val="000000"/>
                <w:sz w:val="24"/>
                <w:szCs w:val="24"/>
                <w:highlight w:val="white"/>
              </w:rPr>
            </w:pPr>
            <w:proofErr w:type="spellStart"/>
            <w:r>
              <w:rPr>
                <w:rFonts w:ascii="Times New Roman" w:eastAsia="Times New Roman" w:hAnsi="Times New Roman" w:cs="Times New Roman"/>
                <w:i/>
                <w:sz w:val="24"/>
                <w:szCs w:val="24"/>
                <w:highlight w:val="white"/>
              </w:rPr>
              <w:t>Antrophyum</w:t>
            </w:r>
            <w:proofErr w:type="spellEnd"/>
            <w:r>
              <w:rPr>
                <w:rFonts w:ascii="Times New Roman" w:eastAsia="Times New Roman" w:hAnsi="Times New Roman" w:cs="Times New Roman"/>
                <w:i/>
                <w:color w:val="000000"/>
                <w:sz w:val="24"/>
                <w:szCs w:val="24"/>
                <w:highlight w:val="white"/>
              </w:rPr>
              <w:t xml:space="preserve"> </w:t>
            </w:r>
            <w:proofErr w:type="spellStart"/>
            <w:r>
              <w:rPr>
                <w:rFonts w:ascii="Times New Roman" w:eastAsia="Times New Roman" w:hAnsi="Times New Roman" w:cs="Times New Roman"/>
                <w:i/>
                <w:color w:val="000000"/>
                <w:sz w:val="24"/>
                <w:szCs w:val="24"/>
                <w:highlight w:val="white"/>
              </w:rPr>
              <w:t>brookei</w:t>
            </w:r>
            <w:proofErr w:type="spellEnd"/>
            <w:r>
              <w:rPr>
                <w:rFonts w:ascii="Times New Roman" w:eastAsia="Times New Roman" w:hAnsi="Times New Roman" w:cs="Times New Roman"/>
                <w:i/>
                <w:color w:val="000000"/>
                <w:sz w:val="24"/>
                <w:szCs w:val="24"/>
                <w:highlight w:val="white"/>
              </w:rPr>
              <w:t xml:space="preserve"> </w:t>
            </w:r>
          </w:p>
          <w:p w14:paraId="37E1E201" w14:textId="77777777" w:rsidR="00593846" w:rsidRDefault="00000000" w:rsidP="00C807A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color w:val="000000"/>
                <w:sz w:val="24"/>
                <w:szCs w:val="24"/>
                <w:highlight w:val="white"/>
              </w:rPr>
            </w:pPr>
            <w:proofErr w:type="spellStart"/>
            <w:r>
              <w:rPr>
                <w:rFonts w:ascii="Times New Roman" w:eastAsia="Times New Roman" w:hAnsi="Times New Roman" w:cs="Times New Roman"/>
                <w:i/>
                <w:sz w:val="24"/>
                <w:szCs w:val="24"/>
                <w:highlight w:val="white"/>
              </w:rPr>
              <w:t>Antrophyum</w:t>
            </w:r>
            <w:proofErr w:type="spellEnd"/>
            <w:r>
              <w:rPr>
                <w:rFonts w:ascii="Times New Roman" w:eastAsia="Times New Roman" w:hAnsi="Times New Roman" w:cs="Times New Roman"/>
                <w:i/>
                <w:color w:val="000000"/>
                <w:sz w:val="24"/>
                <w:szCs w:val="24"/>
                <w:highlight w:val="white"/>
              </w:rPr>
              <w:t xml:space="preserve"> </w:t>
            </w:r>
            <w:proofErr w:type="spellStart"/>
            <w:r>
              <w:rPr>
                <w:rFonts w:ascii="Times New Roman" w:eastAsia="Times New Roman" w:hAnsi="Times New Roman" w:cs="Times New Roman"/>
                <w:i/>
                <w:color w:val="000000"/>
                <w:sz w:val="24"/>
                <w:szCs w:val="24"/>
                <w:highlight w:val="white"/>
              </w:rPr>
              <w:t>sessilifolium</w:t>
            </w:r>
            <w:proofErr w:type="spellEnd"/>
          </w:p>
          <w:p w14:paraId="6FA81B53" w14:textId="77777777" w:rsidR="00593846" w:rsidRDefault="00000000" w:rsidP="00C807A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color w:val="000000"/>
                <w:sz w:val="24"/>
                <w:szCs w:val="24"/>
                <w:highlight w:val="white"/>
              </w:rPr>
            </w:pPr>
            <w:proofErr w:type="spellStart"/>
            <w:r>
              <w:rPr>
                <w:rFonts w:ascii="Times New Roman" w:eastAsia="Times New Roman" w:hAnsi="Times New Roman" w:cs="Times New Roman"/>
                <w:i/>
                <w:sz w:val="24"/>
                <w:szCs w:val="24"/>
                <w:highlight w:val="white"/>
              </w:rPr>
              <w:t>Antrophyum</w:t>
            </w:r>
            <w:proofErr w:type="spellEnd"/>
            <w:r>
              <w:rPr>
                <w:rFonts w:ascii="Times New Roman" w:eastAsia="Times New Roman" w:hAnsi="Times New Roman" w:cs="Times New Roman"/>
                <w:i/>
                <w:color w:val="000000"/>
                <w:sz w:val="24"/>
                <w:szCs w:val="24"/>
                <w:highlight w:val="white"/>
              </w:rPr>
              <w:t xml:space="preserve"> </w:t>
            </w:r>
            <w:proofErr w:type="spellStart"/>
            <w:r>
              <w:rPr>
                <w:rFonts w:ascii="Times New Roman" w:eastAsia="Times New Roman" w:hAnsi="Times New Roman" w:cs="Times New Roman"/>
                <w:i/>
                <w:color w:val="000000"/>
                <w:sz w:val="24"/>
                <w:szCs w:val="24"/>
                <w:highlight w:val="white"/>
              </w:rPr>
              <w:t>hovenkampii</w:t>
            </w:r>
            <w:proofErr w:type="spellEnd"/>
          </w:p>
          <w:p w14:paraId="1F2D2CA0" w14:textId="77777777" w:rsidR="00593846" w:rsidRDefault="00000000" w:rsidP="00C807A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color w:val="000000"/>
                <w:sz w:val="24"/>
                <w:szCs w:val="24"/>
                <w:highlight w:val="white"/>
              </w:rPr>
            </w:pPr>
            <w:proofErr w:type="spellStart"/>
            <w:r>
              <w:rPr>
                <w:rFonts w:ascii="Times New Roman" w:eastAsia="Times New Roman" w:hAnsi="Times New Roman" w:cs="Times New Roman"/>
                <w:i/>
                <w:sz w:val="24"/>
                <w:szCs w:val="24"/>
                <w:highlight w:val="white"/>
              </w:rPr>
              <w:t>Antrophyum</w:t>
            </w:r>
            <w:proofErr w:type="spellEnd"/>
            <w:r>
              <w:rPr>
                <w:rFonts w:ascii="Times New Roman" w:eastAsia="Times New Roman" w:hAnsi="Times New Roman" w:cs="Times New Roman"/>
                <w:i/>
                <w:color w:val="000000"/>
                <w:sz w:val="24"/>
                <w:szCs w:val="24"/>
                <w:highlight w:val="white"/>
              </w:rPr>
              <w:t xml:space="preserve"> </w:t>
            </w:r>
            <w:proofErr w:type="spellStart"/>
            <w:r>
              <w:rPr>
                <w:rFonts w:ascii="Times New Roman" w:eastAsia="Times New Roman" w:hAnsi="Times New Roman" w:cs="Times New Roman"/>
                <w:i/>
                <w:color w:val="000000"/>
                <w:sz w:val="24"/>
                <w:szCs w:val="24"/>
                <w:highlight w:val="white"/>
              </w:rPr>
              <w:t>annamense</w:t>
            </w:r>
            <w:proofErr w:type="spellEnd"/>
          </w:p>
          <w:p w14:paraId="2315B824" w14:textId="77777777" w:rsidR="00593846" w:rsidRDefault="00000000" w:rsidP="00C807A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color w:val="000000"/>
                <w:sz w:val="24"/>
                <w:szCs w:val="24"/>
                <w:highlight w:val="white"/>
              </w:rPr>
            </w:pPr>
            <w:proofErr w:type="spellStart"/>
            <w:r>
              <w:rPr>
                <w:rFonts w:ascii="Times New Roman" w:eastAsia="Times New Roman" w:hAnsi="Times New Roman" w:cs="Times New Roman"/>
                <w:i/>
                <w:sz w:val="24"/>
                <w:szCs w:val="24"/>
                <w:highlight w:val="white"/>
              </w:rPr>
              <w:t>Antrophyum</w:t>
            </w:r>
            <w:proofErr w:type="spellEnd"/>
            <w:r>
              <w:rPr>
                <w:rFonts w:ascii="Times New Roman" w:eastAsia="Times New Roman" w:hAnsi="Times New Roman" w:cs="Times New Roman"/>
                <w:i/>
                <w:color w:val="000000"/>
                <w:sz w:val="24"/>
                <w:szCs w:val="24"/>
                <w:highlight w:val="white"/>
              </w:rPr>
              <w:t xml:space="preserve"> </w:t>
            </w:r>
            <w:proofErr w:type="spellStart"/>
            <w:r>
              <w:rPr>
                <w:rFonts w:ascii="Times New Roman" w:eastAsia="Times New Roman" w:hAnsi="Times New Roman" w:cs="Times New Roman"/>
                <w:i/>
                <w:color w:val="000000"/>
                <w:sz w:val="24"/>
                <w:szCs w:val="24"/>
                <w:highlight w:val="white"/>
              </w:rPr>
              <w:t>nambanense</w:t>
            </w:r>
            <w:proofErr w:type="spellEnd"/>
          </w:p>
          <w:p w14:paraId="1345F188" w14:textId="77777777" w:rsidR="00593846" w:rsidRDefault="00000000" w:rsidP="00C807A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color w:val="000000"/>
                <w:sz w:val="24"/>
                <w:szCs w:val="24"/>
                <w:highlight w:val="white"/>
              </w:rPr>
            </w:pPr>
            <w:proofErr w:type="spellStart"/>
            <w:r>
              <w:rPr>
                <w:rFonts w:ascii="Times New Roman" w:eastAsia="Times New Roman" w:hAnsi="Times New Roman" w:cs="Times New Roman"/>
                <w:i/>
                <w:sz w:val="24"/>
                <w:szCs w:val="24"/>
                <w:highlight w:val="white"/>
              </w:rPr>
              <w:t>Antrophyum</w:t>
            </w:r>
            <w:proofErr w:type="spellEnd"/>
            <w:r>
              <w:rPr>
                <w:rFonts w:ascii="Times New Roman" w:eastAsia="Times New Roman" w:hAnsi="Times New Roman" w:cs="Times New Roman"/>
                <w:i/>
                <w:color w:val="000000"/>
                <w:sz w:val="24"/>
                <w:szCs w:val="24"/>
                <w:highlight w:val="white"/>
              </w:rPr>
              <w:t xml:space="preserve"> </w:t>
            </w:r>
            <w:proofErr w:type="spellStart"/>
            <w:r>
              <w:rPr>
                <w:rFonts w:ascii="Times New Roman" w:eastAsia="Times New Roman" w:hAnsi="Times New Roman" w:cs="Times New Roman"/>
                <w:i/>
                <w:color w:val="000000"/>
                <w:sz w:val="24"/>
                <w:szCs w:val="24"/>
                <w:highlight w:val="white"/>
              </w:rPr>
              <w:t>henryi</w:t>
            </w:r>
            <w:proofErr w:type="spellEnd"/>
            <w:r>
              <w:rPr>
                <w:rFonts w:ascii="Times New Roman" w:eastAsia="Times New Roman" w:hAnsi="Times New Roman" w:cs="Times New Roman"/>
                <w:i/>
                <w:color w:val="000000"/>
                <w:sz w:val="24"/>
                <w:szCs w:val="24"/>
                <w:highlight w:val="white"/>
              </w:rPr>
              <w:t> </w:t>
            </w:r>
          </w:p>
          <w:p w14:paraId="7D4FA793" w14:textId="77777777" w:rsidR="00593846" w:rsidRDefault="00000000" w:rsidP="00C807A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color w:val="000000"/>
                <w:sz w:val="24"/>
                <w:szCs w:val="24"/>
                <w:highlight w:val="white"/>
              </w:rPr>
            </w:pPr>
            <w:proofErr w:type="spellStart"/>
            <w:r>
              <w:rPr>
                <w:rFonts w:ascii="Times New Roman" w:eastAsia="Times New Roman" w:hAnsi="Times New Roman" w:cs="Times New Roman"/>
                <w:i/>
                <w:sz w:val="24"/>
                <w:szCs w:val="24"/>
                <w:highlight w:val="white"/>
              </w:rPr>
              <w:t>Antrophyum</w:t>
            </w:r>
            <w:proofErr w:type="spellEnd"/>
            <w:r>
              <w:rPr>
                <w:rFonts w:ascii="Times New Roman" w:eastAsia="Times New Roman" w:hAnsi="Times New Roman" w:cs="Times New Roman"/>
                <w:i/>
                <w:color w:val="000000"/>
                <w:sz w:val="24"/>
                <w:szCs w:val="24"/>
                <w:highlight w:val="white"/>
              </w:rPr>
              <w:t xml:space="preserve"> </w:t>
            </w:r>
            <w:proofErr w:type="spellStart"/>
            <w:r>
              <w:rPr>
                <w:rFonts w:ascii="Times New Roman" w:eastAsia="Times New Roman" w:hAnsi="Times New Roman" w:cs="Times New Roman"/>
                <w:i/>
                <w:color w:val="000000"/>
                <w:sz w:val="24"/>
                <w:szCs w:val="24"/>
                <w:highlight w:val="white"/>
              </w:rPr>
              <w:t>semicostatum</w:t>
            </w:r>
            <w:proofErr w:type="spellEnd"/>
          </w:p>
          <w:p w14:paraId="73DCA2F1" w14:textId="77777777" w:rsidR="00593846" w:rsidRDefault="00000000" w:rsidP="00C807A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color w:val="000000"/>
                <w:sz w:val="24"/>
                <w:szCs w:val="24"/>
                <w:highlight w:val="white"/>
              </w:rPr>
            </w:pPr>
            <w:proofErr w:type="spellStart"/>
            <w:r>
              <w:rPr>
                <w:rFonts w:ascii="Times New Roman" w:eastAsia="Times New Roman" w:hAnsi="Times New Roman" w:cs="Times New Roman"/>
                <w:i/>
                <w:color w:val="000000"/>
                <w:sz w:val="24"/>
                <w:szCs w:val="24"/>
                <w:highlight w:val="white"/>
              </w:rPr>
              <w:t>Anthro</w:t>
            </w:r>
            <w:r>
              <w:rPr>
                <w:rFonts w:ascii="Times New Roman" w:eastAsia="Times New Roman" w:hAnsi="Times New Roman" w:cs="Times New Roman"/>
                <w:i/>
                <w:sz w:val="24"/>
                <w:szCs w:val="24"/>
                <w:highlight w:val="white"/>
              </w:rPr>
              <w:t>phy</w:t>
            </w:r>
            <w:r>
              <w:rPr>
                <w:rFonts w:ascii="Times New Roman" w:eastAsia="Times New Roman" w:hAnsi="Times New Roman" w:cs="Times New Roman"/>
                <w:i/>
                <w:color w:val="000000"/>
                <w:sz w:val="24"/>
                <w:szCs w:val="24"/>
                <w:highlight w:val="white"/>
              </w:rPr>
              <w:t>opsis</w:t>
            </w:r>
            <w:proofErr w:type="spellEnd"/>
            <w:r>
              <w:rPr>
                <w:rFonts w:ascii="Times New Roman" w:eastAsia="Times New Roman" w:hAnsi="Times New Roman" w:cs="Times New Roman"/>
                <w:i/>
                <w:color w:val="000000"/>
                <w:sz w:val="24"/>
                <w:szCs w:val="24"/>
                <w:highlight w:val="white"/>
              </w:rPr>
              <w:t xml:space="preserve"> </w:t>
            </w:r>
            <w:proofErr w:type="spellStart"/>
            <w:r>
              <w:rPr>
                <w:rFonts w:ascii="Times New Roman" w:eastAsia="Times New Roman" w:hAnsi="Times New Roman" w:cs="Times New Roman"/>
                <w:i/>
                <w:color w:val="000000"/>
                <w:sz w:val="24"/>
                <w:szCs w:val="24"/>
                <w:highlight w:val="white"/>
              </w:rPr>
              <w:t>manniana</w:t>
            </w:r>
            <w:proofErr w:type="spellEnd"/>
            <w:r>
              <w:rPr>
                <w:rFonts w:ascii="Times New Roman" w:eastAsia="Times New Roman" w:hAnsi="Times New Roman" w:cs="Times New Roman"/>
                <w:i/>
                <w:color w:val="000000"/>
                <w:sz w:val="24"/>
                <w:szCs w:val="24"/>
                <w:highlight w:val="white"/>
              </w:rPr>
              <w:t> </w:t>
            </w:r>
          </w:p>
          <w:p w14:paraId="7263F128" w14:textId="77777777" w:rsidR="00593846" w:rsidRDefault="00000000" w:rsidP="00C807A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Pr>
                <w:rFonts w:ascii="Times New Roman" w:eastAsia="Times New Roman" w:hAnsi="Times New Roman" w:cs="Times New Roman"/>
                <w:i/>
                <w:sz w:val="24"/>
                <w:szCs w:val="24"/>
                <w:highlight w:val="white"/>
              </w:rPr>
              <w:t>Antrophyum</w:t>
            </w:r>
            <w:proofErr w:type="spellEnd"/>
            <w:r>
              <w:rPr>
                <w:rFonts w:ascii="Times New Roman" w:eastAsia="Times New Roman" w:hAnsi="Times New Roman" w:cs="Times New Roman"/>
                <w:i/>
                <w:color w:val="000000"/>
                <w:sz w:val="24"/>
                <w:szCs w:val="24"/>
                <w:highlight w:val="white"/>
              </w:rPr>
              <w:t xml:space="preserve"> </w:t>
            </w:r>
            <w:proofErr w:type="spellStart"/>
            <w:r>
              <w:rPr>
                <w:rFonts w:ascii="Times New Roman" w:eastAsia="Times New Roman" w:hAnsi="Times New Roman" w:cs="Times New Roman"/>
                <w:i/>
                <w:color w:val="000000"/>
                <w:sz w:val="24"/>
                <w:szCs w:val="24"/>
                <w:highlight w:val="white"/>
              </w:rPr>
              <w:t>vittarioides</w:t>
            </w:r>
            <w:proofErr w:type="spellEnd"/>
            <w:r>
              <w:rPr>
                <w:rFonts w:ascii="Times New Roman" w:eastAsia="Times New Roman" w:hAnsi="Times New Roman" w:cs="Times New Roman"/>
                <w:color w:val="000000"/>
                <w:sz w:val="24"/>
                <w:szCs w:val="24"/>
                <w:highlight w:val="white"/>
              </w:rPr>
              <w:t> </w:t>
            </w:r>
          </w:p>
        </w:tc>
      </w:tr>
    </w:tbl>
    <w:p w14:paraId="2A0909FA" w14:textId="77777777" w:rsidR="00593846" w:rsidRDefault="00593846" w:rsidP="00C807AF">
      <w:pPr>
        <w:spacing w:line="240" w:lineRule="auto"/>
        <w:jc w:val="both"/>
        <w:rPr>
          <w:rFonts w:ascii="Times New Roman" w:eastAsia="Times New Roman" w:hAnsi="Times New Roman" w:cs="Times New Roman"/>
          <w:sz w:val="24"/>
          <w:szCs w:val="24"/>
        </w:rPr>
      </w:pPr>
    </w:p>
    <w:p w14:paraId="1BF5EBFD" w14:textId="77777777" w:rsidR="00E5166A" w:rsidRDefault="00E5166A">
      <w:pPr>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highlight w:val="white"/>
        </w:rPr>
        <w:br w:type="page"/>
      </w:r>
    </w:p>
    <w:p w14:paraId="37D0925D" w14:textId="29D99A01" w:rsidR="00593846" w:rsidRDefault="00000000" w:rsidP="00C807AF">
      <w:pPr>
        <w:numPr>
          <w:ilvl w:val="1"/>
          <w:numId w:val="1"/>
        </w:numPr>
        <w:pBdr>
          <w:top w:val="nil"/>
          <w:left w:val="nil"/>
          <w:bottom w:val="nil"/>
          <w:right w:val="nil"/>
          <w:between w:val="nil"/>
        </w:pBdr>
        <w:shd w:val="clear" w:color="auto" w:fill="FFFFFF"/>
        <w:tabs>
          <w:tab w:val="left" w:pos="426"/>
        </w:tabs>
        <w:spacing w:after="0" w:line="240" w:lineRule="auto"/>
        <w:ind w:left="709" w:hanging="709"/>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highlight w:val="white"/>
        </w:rPr>
        <w:lastRenderedPageBreak/>
        <w:t xml:space="preserve">Screening Candidate Restriction </w:t>
      </w:r>
      <w:r>
        <w:rPr>
          <w:rFonts w:ascii="Times New Roman" w:eastAsia="Times New Roman" w:hAnsi="Times New Roman" w:cs="Times New Roman"/>
          <w:b/>
          <w:sz w:val="24"/>
          <w:szCs w:val="24"/>
          <w:highlight w:val="white"/>
        </w:rPr>
        <w:t xml:space="preserve">Enzyme </w:t>
      </w:r>
    </w:p>
    <w:p w14:paraId="578BCBC1" w14:textId="77777777" w:rsidR="00593846" w:rsidRDefault="00000000" w:rsidP="00C807AF">
      <w:pPr>
        <w:shd w:val="clear" w:color="auto" w:fill="FFFFFF"/>
        <w:tabs>
          <w:tab w:val="left" w:pos="426"/>
        </w:tabs>
        <w:spacing w:after="0" w:line="240" w:lineRule="auto"/>
        <w:ind w:firstLine="284"/>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highlight w:val="white"/>
        </w:rPr>
        <w:tab/>
      </w:r>
      <w:r>
        <w:rPr>
          <w:rFonts w:ascii="Times New Roman" w:eastAsia="Times New Roman" w:hAnsi="Times New Roman" w:cs="Times New Roman"/>
          <w:sz w:val="24"/>
          <w:szCs w:val="24"/>
          <w:highlight w:val="white"/>
        </w:rPr>
        <w:tab/>
        <w:t xml:space="preserve">Based on the results of </w:t>
      </w:r>
      <w:proofErr w:type="gramStart"/>
      <w:r>
        <w:rPr>
          <w:rFonts w:ascii="Times New Roman" w:eastAsia="Times New Roman" w:hAnsi="Times New Roman" w:cs="Times New Roman"/>
          <w:sz w:val="24"/>
          <w:szCs w:val="24"/>
          <w:highlight w:val="white"/>
        </w:rPr>
        <w:t>In</w:t>
      </w:r>
      <w:proofErr w:type="gramEnd"/>
      <w:r>
        <w:rPr>
          <w:rFonts w:ascii="Times New Roman" w:eastAsia="Times New Roman" w:hAnsi="Times New Roman" w:cs="Times New Roman"/>
          <w:sz w:val="24"/>
          <w:szCs w:val="24"/>
          <w:highlight w:val="white"/>
        </w:rPr>
        <w:t xml:space="preserve"> silico in screening restriction enzyme candidates, there are 104 restriction enzyme recognition sites. From these enzymes, </w:t>
      </w:r>
      <w:proofErr w:type="spellStart"/>
      <w:r>
        <w:rPr>
          <w:rFonts w:ascii="Times New Roman" w:eastAsia="Times New Roman" w:hAnsi="Times New Roman" w:cs="Times New Roman"/>
          <w:i/>
          <w:sz w:val="24"/>
          <w:szCs w:val="24"/>
          <w:highlight w:val="white"/>
        </w:rPr>
        <w:t>Pci</w:t>
      </w:r>
      <w:r>
        <w:rPr>
          <w:rFonts w:ascii="Times New Roman" w:eastAsia="Times New Roman" w:hAnsi="Times New Roman" w:cs="Times New Roman"/>
          <w:sz w:val="24"/>
          <w:szCs w:val="24"/>
          <w:highlight w:val="white"/>
        </w:rPr>
        <w:t>I</w:t>
      </w:r>
      <w:proofErr w:type="spellEnd"/>
      <w:r>
        <w:rPr>
          <w:rFonts w:ascii="Times New Roman" w:eastAsia="Times New Roman" w:hAnsi="Times New Roman" w:cs="Times New Roman"/>
          <w:sz w:val="24"/>
          <w:szCs w:val="24"/>
          <w:highlight w:val="white"/>
        </w:rPr>
        <w:t xml:space="preserve"> restriction enzymes with A'CATG_T recognition sites and </w:t>
      </w:r>
      <w:proofErr w:type="spellStart"/>
      <w:r>
        <w:rPr>
          <w:rFonts w:ascii="Times New Roman" w:eastAsia="Times New Roman" w:hAnsi="Times New Roman" w:cs="Times New Roman"/>
          <w:i/>
          <w:sz w:val="24"/>
          <w:szCs w:val="24"/>
          <w:highlight w:val="white"/>
        </w:rPr>
        <w:t>Sca</w:t>
      </w:r>
      <w:r>
        <w:rPr>
          <w:rFonts w:ascii="Times New Roman" w:eastAsia="Times New Roman" w:hAnsi="Times New Roman" w:cs="Times New Roman"/>
          <w:sz w:val="24"/>
          <w:szCs w:val="24"/>
          <w:highlight w:val="white"/>
        </w:rPr>
        <w:t>I</w:t>
      </w:r>
      <w:proofErr w:type="spellEnd"/>
      <w:r>
        <w:rPr>
          <w:rFonts w:ascii="Times New Roman" w:eastAsia="Times New Roman" w:hAnsi="Times New Roman" w:cs="Times New Roman"/>
          <w:sz w:val="24"/>
          <w:szCs w:val="24"/>
          <w:highlight w:val="white"/>
        </w:rPr>
        <w:t xml:space="preserve"> restriction enzymes with AGT'ACT recognition sites were selected. These two restriction enzymes were chosen because they have variations in the cutting sites in each sequence. </w:t>
      </w:r>
    </w:p>
    <w:p w14:paraId="2914A061" w14:textId="77777777" w:rsidR="00593846" w:rsidRDefault="00000000" w:rsidP="00C807AF">
      <w:pPr>
        <w:shd w:val="clear" w:color="auto" w:fill="FFFFFF"/>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The </w:t>
      </w:r>
      <w:proofErr w:type="spellStart"/>
      <w:r>
        <w:rPr>
          <w:rFonts w:ascii="Times New Roman" w:eastAsia="Times New Roman" w:hAnsi="Times New Roman" w:cs="Times New Roman"/>
          <w:i/>
          <w:sz w:val="24"/>
          <w:szCs w:val="24"/>
          <w:highlight w:val="white"/>
        </w:rPr>
        <w:t>Pci</w:t>
      </w:r>
      <w:r>
        <w:rPr>
          <w:rFonts w:ascii="Times New Roman" w:eastAsia="Times New Roman" w:hAnsi="Times New Roman" w:cs="Times New Roman"/>
          <w:sz w:val="24"/>
          <w:szCs w:val="24"/>
          <w:highlight w:val="white"/>
        </w:rPr>
        <w:t>I</w:t>
      </w:r>
      <w:proofErr w:type="spellEnd"/>
      <w:r>
        <w:rPr>
          <w:rFonts w:ascii="Times New Roman" w:eastAsia="Times New Roman" w:hAnsi="Times New Roman" w:cs="Times New Roman"/>
          <w:sz w:val="24"/>
          <w:szCs w:val="24"/>
          <w:highlight w:val="white"/>
        </w:rPr>
        <w:t xml:space="preserve"> enzyme is a digestive restriction enzyme derived from an </w:t>
      </w:r>
      <w:proofErr w:type="gramStart"/>
      <w:r>
        <w:rPr>
          <w:rFonts w:ascii="Times New Roman" w:eastAsia="Times New Roman" w:hAnsi="Times New Roman" w:cs="Times New Roman"/>
          <w:sz w:val="24"/>
          <w:szCs w:val="24"/>
          <w:highlight w:val="white"/>
        </w:rPr>
        <w:t>E.coli</w:t>
      </w:r>
      <w:proofErr w:type="gramEnd"/>
      <w:r>
        <w:rPr>
          <w:rFonts w:ascii="Times New Roman" w:eastAsia="Times New Roman" w:hAnsi="Times New Roman" w:cs="Times New Roman"/>
          <w:sz w:val="24"/>
          <w:szCs w:val="24"/>
          <w:highlight w:val="white"/>
        </w:rPr>
        <w:t xml:space="preserve"> strain carrying the </w:t>
      </w:r>
      <w:proofErr w:type="spellStart"/>
      <w:r>
        <w:rPr>
          <w:rFonts w:ascii="Times New Roman" w:eastAsia="Times New Roman" w:hAnsi="Times New Roman" w:cs="Times New Roman"/>
          <w:i/>
          <w:sz w:val="24"/>
          <w:szCs w:val="24"/>
          <w:highlight w:val="white"/>
        </w:rPr>
        <w:t>Pci</w:t>
      </w:r>
      <w:r>
        <w:rPr>
          <w:rFonts w:ascii="Times New Roman" w:eastAsia="Times New Roman" w:hAnsi="Times New Roman" w:cs="Times New Roman"/>
          <w:sz w:val="24"/>
          <w:szCs w:val="24"/>
          <w:highlight w:val="white"/>
        </w:rPr>
        <w:t>I</w:t>
      </w:r>
      <w:proofErr w:type="spellEnd"/>
      <w:r>
        <w:rPr>
          <w:rFonts w:ascii="Times New Roman" w:eastAsia="Times New Roman" w:hAnsi="Times New Roman" w:cs="Times New Roman"/>
          <w:sz w:val="24"/>
          <w:szCs w:val="24"/>
          <w:highlight w:val="white"/>
        </w:rPr>
        <w:t xml:space="preserve"> gene cloned from </w:t>
      </w:r>
      <w:proofErr w:type="spellStart"/>
      <w:r>
        <w:rPr>
          <w:rFonts w:ascii="Times New Roman" w:eastAsia="Times New Roman" w:hAnsi="Times New Roman" w:cs="Times New Roman"/>
          <w:i/>
          <w:sz w:val="24"/>
          <w:szCs w:val="24"/>
          <w:highlight w:val="white"/>
        </w:rPr>
        <w:t>Planococcus</w:t>
      </w:r>
      <w:proofErr w:type="spellEnd"/>
      <w:r>
        <w:rPr>
          <w:rFonts w:ascii="Times New Roman" w:eastAsia="Times New Roman" w:hAnsi="Times New Roman" w:cs="Times New Roman"/>
          <w:i/>
          <w:sz w:val="24"/>
          <w:szCs w:val="24"/>
          <w:highlight w:val="white"/>
        </w:rPr>
        <w:t xml:space="preserve"> </w:t>
      </w:r>
      <w:proofErr w:type="spellStart"/>
      <w:r>
        <w:rPr>
          <w:rFonts w:ascii="Times New Roman" w:eastAsia="Times New Roman" w:hAnsi="Times New Roman" w:cs="Times New Roman"/>
          <w:i/>
          <w:sz w:val="24"/>
          <w:szCs w:val="24"/>
          <w:highlight w:val="white"/>
        </w:rPr>
        <w:t>citreus</w:t>
      </w:r>
      <w:proofErr w:type="spellEnd"/>
      <w:r>
        <w:rPr>
          <w:rFonts w:ascii="Times New Roman" w:eastAsia="Times New Roman" w:hAnsi="Times New Roman" w:cs="Times New Roman"/>
          <w:sz w:val="24"/>
          <w:szCs w:val="24"/>
          <w:highlight w:val="white"/>
        </w:rPr>
        <w:t xml:space="preserve"> SE-F45 (S.K. </w:t>
      </w:r>
      <w:proofErr w:type="spellStart"/>
      <w:r>
        <w:rPr>
          <w:rFonts w:ascii="Times New Roman" w:eastAsia="Times New Roman" w:hAnsi="Times New Roman" w:cs="Times New Roman"/>
          <w:sz w:val="24"/>
          <w:szCs w:val="24"/>
          <w:highlight w:val="white"/>
        </w:rPr>
        <w:t>Degtyarev</w:t>
      </w:r>
      <w:proofErr w:type="spellEnd"/>
      <w:r>
        <w:rPr>
          <w:rFonts w:ascii="Times New Roman" w:eastAsia="Times New Roman" w:hAnsi="Times New Roman" w:cs="Times New Roman"/>
          <w:sz w:val="24"/>
          <w:szCs w:val="24"/>
          <w:highlight w:val="white"/>
        </w:rPr>
        <w:t xml:space="preserve">) (New England Biolabs, 2023). The </w:t>
      </w:r>
      <w:proofErr w:type="spellStart"/>
      <w:r>
        <w:rPr>
          <w:rFonts w:ascii="Times New Roman" w:eastAsia="Times New Roman" w:hAnsi="Times New Roman" w:cs="Times New Roman"/>
          <w:i/>
          <w:sz w:val="24"/>
          <w:szCs w:val="24"/>
          <w:highlight w:val="white"/>
        </w:rPr>
        <w:t>Sca</w:t>
      </w:r>
      <w:r>
        <w:rPr>
          <w:rFonts w:ascii="Times New Roman" w:eastAsia="Times New Roman" w:hAnsi="Times New Roman" w:cs="Times New Roman"/>
          <w:sz w:val="24"/>
          <w:szCs w:val="24"/>
          <w:highlight w:val="white"/>
        </w:rPr>
        <w:t>I</w:t>
      </w:r>
      <w:proofErr w:type="spellEnd"/>
      <w:r>
        <w:rPr>
          <w:rFonts w:ascii="Times New Roman" w:eastAsia="Times New Roman" w:hAnsi="Times New Roman" w:cs="Times New Roman"/>
          <w:sz w:val="24"/>
          <w:szCs w:val="24"/>
          <w:highlight w:val="white"/>
        </w:rPr>
        <w:t xml:space="preserve"> enzyme comes from </w:t>
      </w:r>
      <w:r>
        <w:rPr>
          <w:rFonts w:ascii="Times New Roman" w:eastAsia="Times New Roman" w:hAnsi="Times New Roman" w:cs="Times New Roman"/>
          <w:i/>
          <w:sz w:val="24"/>
          <w:szCs w:val="24"/>
          <w:highlight w:val="white"/>
        </w:rPr>
        <w:t xml:space="preserve">Streptomyces </w:t>
      </w:r>
      <w:proofErr w:type="spellStart"/>
      <w:r>
        <w:rPr>
          <w:rFonts w:ascii="Times New Roman" w:eastAsia="Times New Roman" w:hAnsi="Times New Roman" w:cs="Times New Roman"/>
          <w:i/>
          <w:sz w:val="24"/>
          <w:szCs w:val="24"/>
          <w:highlight w:val="white"/>
        </w:rPr>
        <w:t>caespitosus</w:t>
      </w:r>
      <w:proofErr w:type="spellEnd"/>
      <w:r>
        <w:rPr>
          <w:rFonts w:ascii="Times New Roman" w:eastAsia="Times New Roman" w:hAnsi="Times New Roman" w:cs="Times New Roman"/>
          <w:sz w:val="24"/>
          <w:szCs w:val="24"/>
          <w:highlight w:val="white"/>
        </w:rPr>
        <w:t>, inactivates at 80°C and incubates at 37°C (</w:t>
      </w:r>
      <w:proofErr w:type="spellStart"/>
      <w:r>
        <w:rPr>
          <w:rFonts w:ascii="Times New Roman" w:eastAsia="Times New Roman" w:hAnsi="Times New Roman" w:cs="Times New Roman"/>
          <w:sz w:val="24"/>
          <w:szCs w:val="24"/>
          <w:highlight w:val="white"/>
        </w:rPr>
        <w:t>Kanaya</w:t>
      </w:r>
      <w:proofErr w:type="spellEnd"/>
      <w:r>
        <w:rPr>
          <w:rFonts w:ascii="Times New Roman" w:eastAsia="Times New Roman" w:hAnsi="Times New Roman" w:cs="Times New Roman"/>
          <w:sz w:val="24"/>
          <w:szCs w:val="24"/>
          <w:highlight w:val="white"/>
        </w:rPr>
        <w:t xml:space="preserve"> et al., 2023).</w:t>
      </w:r>
    </w:p>
    <w:p w14:paraId="175966FB" w14:textId="77777777" w:rsidR="00593846" w:rsidRDefault="00000000" w:rsidP="00C807AF">
      <w:pPr>
        <w:numPr>
          <w:ilvl w:val="1"/>
          <w:numId w:val="1"/>
        </w:numPr>
        <w:pBdr>
          <w:top w:val="nil"/>
          <w:left w:val="nil"/>
          <w:bottom w:val="nil"/>
          <w:right w:val="nil"/>
          <w:between w:val="nil"/>
        </w:pBdr>
        <w:shd w:val="clear" w:color="auto" w:fill="FFFFFF"/>
        <w:tabs>
          <w:tab w:val="left" w:pos="426"/>
        </w:tabs>
        <w:spacing w:after="0" w:line="240" w:lineRule="auto"/>
        <w:ind w:left="709" w:hanging="709"/>
        <w:jc w:val="both"/>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rPr>
        <w:t>RFLP by In Silico</w:t>
      </w:r>
    </w:p>
    <w:p w14:paraId="5BD0786F" w14:textId="77777777" w:rsidR="00593846" w:rsidRDefault="00000000" w:rsidP="00C807AF">
      <w:pPr>
        <w:spacing w:line="24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RFLP (Restriction Fragment Length Polymorphism) is a technique that functions as an estimator of DNA variation. Variation is detected in the form of polymorphic (double) long sequence cleavage where the assessment of the variation sequence is possible from the data of the fragment itself, the long series variation in a section can be assessed from nucleotide substitutions (</w:t>
      </w:r>
      <w:proofErr w:type="spellStart"/>
      <w:r>
        <w:rPr>
          <w:rFonts w:ascii="Times New Roman" w:eastAsia="Times New Roman" w:hAnsi="Times New Roman" w:cs="Times New Roman"/>
          <w:sz w:val="24"/>
          <w:szCs w:val="24"/>
        </w:rPr>
        <w:t>Fatchiyah</w:t>
      </w:r>
      <w:proofErr w:type="spellEnd"/>
      <w:r>
        <w:rPr>
          <w:rFonts w:ascii="Times New Roman" w:eastAsia="Times New Roman" w:hAnsi="Times New Roman" w:cs="Times New Roman"/>
          <w:sz w:val="24"/>
          <w:szCs w:val="24"/>
        </w:rPr>
        <w:t xml:space="preserve"> et al., 2011). </w:t>
      </w:r>
    </w:p>
    <w:p w14:paraId="67A91E94" w14:textId="77777777" w:rsidR="00593846" w:rsidRDefault="00000000" w:rsidP="00C807AF">
      <w:pPr>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results of the analysis using the In silico RFLP technique with 23 </w:t>
      </w:r>
      <w:proofErr w:type="spellStart"/>
      <w:r>
        <w:rPr>
          <w:rFonts w:ascii="Times New Roman" w:eastAsia="Times New Roman" w:hAnsi="Times New Roman" w:cs="Times New Roman"/>
          <w:i/>
          <w:sz w:val="24"/>
          <w:szCs w:val="24"/>
        </w:rPr>
        <w:t>ndhF</w:t>
      </w:r>
      <w:proofErr w:type="spellEnd"/>
      <w:r>
        <w:rPr>
          <w:rFonts w:ascii="Times New Roman" w:eastAsia="Times New Roman" w:hAnsi="Times New Roman" w:cs="Times New Roman"/>
          <w:sz w:val="24"/>
          <w:szCs w:val="24"/>
        </w:rPr>
        <w:t xml:space="preserve"> gene sequences in </w:t>
      </w:r>
      <w:proofErr w:type="spellStart"/>
      <w:r>
        <w:rPr>
          <w:rFonts w:ascii="Times New Roman" w:eastAsia="Times New Roman" w:hAnsi="Times New Roman" w:cs="Times New Roman"/>
          <w:i/>
          <w:sz w:val="24"/>
          <w:szCs w:val="24"/>
        </w:rPr>
        <w:t>Antrophyum</w:t>
      </w:r>
      <w:proofErr w:type="spellEnd"/>
      <w:r>
        <w:rPr>
          <w:rFonts w:ascii="Times New Roman" w:eastAsia="Times New Roman" w:hAnsi="Times New Roman" w:cs="Times New Roman"/>
          <w:sz w:val="24"/>
          <w:szCs w:val="24"/>
        </w:rPr>
        <w:t xml:space="preserve"> sp. using the </w:t>
      </w:r>
      <w:proofErr w:type="spellStart"/>
      <w:r>
        <w:rPr>
          <w:rFonts w:ascii="Times New Roman" w:eastAsia="Times New Roman" w:hAnsi="Times New Roman" w:cs="Times New Roman"/>
          <w:sz w:val="24"/>
          <w:szCs w:val="24"/>
        </w:rPr>
        <w:t>Benchling</w:t>
      </w:r>
      <w:proofErr w:type="spellEnd"/>
      <w:r>
        <w:rPr>
          <w:rFonts w:ascii="Times New Roman" w:eastAsia="Times New Roman" w:hAnsi="Times New Roman" w:cs="Times New Roman"/>
          <w:sz w:val="24"/>
          <w:szCs w:val="24"/>
        </w:rPr>
        <w:t xml:space="preserve"> application with the restriction enzyme that has been selected, namely </w:t>
      </w:r>
      <w:proofErr w:type="spellStart"/>
      <w:r>
        <w:rPr>
          <w:rFonts w:ascii="Times New Roman" w:eastAsia="Times New Roman" w:hAnsi="Times New Roman" w:cs="Times New Roman"/>
          <w:i/>
          <w:sz w:val="24"/>
          <w:szCs w:val="24"/>
        </w:rPr>
        <w:t>Pci</w:t>
      </w:r>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can be seen in Figure 1 and the restriction enzyme </w:t>
      </w:r>
      <w:proofErr w:type="spellStart"/>
      <w:r>
        <w:rPr>
          <w:rFonts w:ascii="Times New Roman" w:eastAsia="Times New Roman" w:hAnsi="Times New Roman" w:cs="Times New Roman"/>
          <w:i/>
          <w:sz w:val="24"/>
          <w:szCs w:val="24"/>
        </w:rPr>
        <w:t>Sca</w:t>
      </w:r>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can be seen in Figure 2 which has been visualized by virtual gel electrophoresis</w:t>
      </w:r>
      <w:proofErr w:type="gramStart"/>
      <w:r>
        <w:rPr>
          <w:rFonts w:ascii="Times New Roman" w:eastAsia="Times New Roman" w:hAnsi="Times New Roman" w:cs="Times New Roman"/>
          <w:sz w:val="24"/>
          <w:szCs w:val="24"/>
        </w:rPr>
        <w:t>. .</w:t>
      </w:r>
      <w:proofErr w:type="gramEnd"/>
    </w:p>
    <w:p w14:paraId="5E06EEF4" w14:textId="77777777" w:rsidR="00593846" w:rsidRDefault="00000000" w:rsidP="00C807A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A3D1617" wp14:editId="34851DD7">
            <wp:extent cx="5544756" cy="1266783"/>
            <wp:effectExtent l="0" t="0" r="0" b="0"/>
            <wp:docPr id="140489954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l="2104" t="43924" r="1877" b="17075"/>
                    <a:stretch>
                      <a:fillRect/>
                    </a:stretch>
                  </pic:blipFill>
                  <pic:spPr>
                    <a:xfrm>
                      <a:off x="0" y="0"/>
                      <a:ext cx="5544756" cy="1266783"/>
                    </a:xfrm>
                    <a:prstGeom prst="rect">
                      <a:avLst/>
                    </a:prstGeom>
                    <a:ln/>
                  </pic:spPr>
                </pic:pic>
              </a:graphicData>
            </a:graphic>
          </wp:inline>
        </w:drawing>
      </w:r>
    </w:p>
    <w:p w14:paraId="4B09E2A7" w14:textId="77777777" w:rsidR="00593846" w:rsidRDefault="00000000" w:rsidP="00C807AF">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Figure 1. In silico restriction electropherogram with </w:t>
      </w:r>
      <w:proofErr w:type="spellStart"/>
      <w:r>
        <w:rPr>
          <w:rFonts w:ascii="Times New Roman" w:eastAsia="Times New Roman" w:hAnsi="Times New Roman" w:cs="Times New Roman"/>
          <w:b/>
          <w:i/>
          <w:sz w:val="24"/>
          <w:szCs w:val="24"/>
        </w:rPr>
        <w:t>Pci</w:t>
      </w:r>
      <w:r>
        <w:rPr>
          <w:rFonts w:ascii="Times New Roman" w:eastAsia="Times New Roman" w:hAnsi="Times New Roman" w:cs="Times New Roman"/>
          <w:b/>
          <w:sz w:val="24"/>
          <w:szCs w:val="24"/>
        </w:rPr>
        <w:t>I</w:t>
      </w:r>
      <w:proofErr w:type="spellEnd"/>
      <w:r>
        <w:rPr>
          <w:rFonts w:ascii="Times New Roman" w:eastAsia="Times New Roman" w:hAnsi="Times New Roman" w:cs="Times New Roman"/>
          <w:b/>
          <w:sz w:val="24"/>
          <w:szCs w:val="24"/>
        </w:rPr>
        <w:t xml:space="preserve"> enzyme. </w:t>
      </w:r>
      <w:r>
        <w:rPr>
          <w:rFonts w:ascii="Times New Roman" w:eastAsia="Times New Roman" w:hAnsi="Times New Roman" w:cs="Times New Roman"/>
          <w:sz w:val="24"/>
          <w:szCs w:val="24"/>
        </w:rPr>
        <w:t>note:</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Left (Ladder Life 1 kb Plus), (1) OQ440596.1, (2) OQ440597.1, (3) OQ440616.1, (4) OQ440618.1, (5) OQ440621.1, (6) OQ440608.1, (7) OQ440598.1, (8) OQ440624.1, (9) OQ440606.1, (10) OQ440637.1, (11) OQ440595.1, (12) OQ440601.1, (13) OQ440602.1, (14) OQ440609.1, (15) OQ440656.1, (16) OQ440620.1, (17) OQ440657.1, (18) OQ440611.1, (19) OQ440655.1, (20) OQ440610.1, ( 21) OQ440622.1, (22) OQ440631.1, (23) OQ440612.1.</w:t>
      </w:r>
    </w:p>
    <w:p w14:paraId="5548FC9B" w14:textId="77777777" w:rsidR="00593846" w:rsidRDefault="00593846" w:rsidP="00C807AF">
      <w:pPr>
        <w:shd w:val="clear" w:color="auto" w:fill="FFFFFF"/>
        <w:spacing w:after="0" w:line="240" w:lineRule="auto"/>
        <w:jc w:val="both"/>
        <w:rPr>
          <w:rFonts w:ascii="Times New Roman" w:eastAsia="Times New Roman" w:hAnsi="Times New Roman" w:cs="Times New Roman"/>
          <w:sz w:val="24"/>
          <w:szCs w:val="24"/>
        </w:rPr>
      </w:pPr>
    </w:p>
    <w:p w14:paraId="6C0F9B46" w14:textId="77777777" w:rsidR="00593846" w:rsidRDefault="00000000" w:rsidP="00C807A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1D67E65" wp14:editId="4CBBD8DC">
            <wp:extent cx="5560536" cy="1225095"/>
            <wp:effectExtent l="0" t="0" r="0" b="0"/>
            <wp:docPr id="140489954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l="1774" t="45498" r="1174" b="16486"/>
                    <a:stretch>
                      <a:fillRect/>
                    </a:stretch>
                  </pic:blipFill>
                  <pic:spPr>
                    <a:xfrm>
                      <a:off x="0" y="0"/>
                      <a:ext cx="5560536" cy="1225095"/>
                    </a:xfrm>
                    <a:prstGeom prst="rect">
                      <a:avLst/>
                    </a:prstGeom>
                    <a:ln/>
                  </pic:spPr>
                </pic:pic>
              </a:graphicData>
            </a:graphic>
          </wp:inline>
        </w:drawing>
      </w:r>
    </w:p>
    <w:p w14:paraId="2DC4CBE2" w14:textId="77777777" w:rsidR="00593846" w:rsidRDefault="00000000" w:rsidP="00C807AF">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Figure 2. In silico restriction electropherogram with </w:t>
      </w:r>
      <w:proofErr w:type="spellStart"/>
      <w:r>
        <w:rPr>
          <w:rFonts w:ascii="Times New Roman" w:eastAsia="Times New Roman" w:hAnsi="Times New Roman" w:cs="Times New Roman"/>
          <w:b/>
          <w:i/>
          <w:sz w:val="24"/>
          <w:szCs w:val="24"/>
        </w:rPr>
        <w:t>Sca</w:t>
      </w:r>
      <w:r>
        <w:rPr>
          <w:rFonts w:ascii="Times New Roman" w:eastAsia="Times New Roman" w:hAnsi="Times New Roman" w:cs="Times New Roman"/>
          <w:b/>
          <w:sz w:val="24"/>
          <w:szCs w:val="24"/>
        </w:rPr>
        <w:t>I</w:t>
      </w:r>
      <w:proofErr w:type="spellEnd"/>
      <w:r>
        <w:rPr>
          <w:rFonts w:ascii="Times New Roman" w:eastAsia="Times New Roman" w:hAnsi="Times New Roman" w:cs="Times New Roman"/>
          <w:b/>
          <w:sz w:val="24"/>
          <w:szCs w:val="24"/>
        </w:rPr>
        <w:t xml:space="preserve"> enzyme. </w:t>
      </w:r>
      <w:r>
        <w:rPr>
          <w:rFonts w:ascii="Times New Roman" w:eastAsia="Times New Roman" w:hAnsi="Times New Roman" w:cs="Times New Roman"/>
          <w:sz w:val="24"/>
          <w:szCs w:val="24"/>
        </w:rPr>
        <w:t>note:</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Left (Ladder Life 1 kb Plus), (1) OQ440596.1, (2) OQ440597.1, (3) OQ440616.1, (4) OQ440618.1, (5) OQ440621.1, (6) OQ440608.1, (7) OQ440598.1, (8) OQ440624.1, (9) OQ440606.1, (10) OQ440637.1, (11) OQ440595.1, (12) OQ440601.1, (13) OQ440602.1, (14) OQ440609.1, (15) OQ440656.1, (16) OQ440620.1, (17) OQ440657.1, (18) OQ440611.1, (19) OQ440655.1, (20) OQ440610.1, ( 21) OQ440622.1, (22) OQ440631.1, (23) OQ440612.1.</w:t>
      </w:r>
    </w:p>
    <w:p w14:paraId="71CE75E4" w14:textId="77777777" w:rsidR="00593846" w:rsidRDefault="00593846" w:rsidP="00C807AF">
      <w:pPr>
        <w:shd w:val="clear" w:color="auto" w:fill="FFFFFF"/>
        <w:spacing w:after="0" w:line="240" w:lineRule="auto"/>
        <w:jc w:val="both"/>
        <w:rPr>
          <w:rFonts w:ascii="Times New Roman" w:eastAsia="Times New Roman" w:hAnsi="Times New Roman" w:cs="Times New Roman"/>
          <w:sz w:val="24"/>
          <w:szCs w:val="24"/>
        </w:rPr>
      </w:pPr>
    </w:p>
    <w:p w14:paraId="188D8F09" w14:textId="77777777" w:rsidR="00593846" w:rsidRDefault="00000000" w:rsidP="00C807AF">
      <w:pPr>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Based on the results of the restriction electropherogram using the </w:t>
      </w:r>
      <w:proofErr w:type="spellStart"/>
      <w:r>
        <w:rPr>
          <w:rFonts w:ascii="Times New Roman" w:eastAsia="Times New Roman" w:hAnsi="Times New Roman" w:cs="Times New Roman"/>
          <w:i/>
          <w:sz w:val="24"/>
          <w:szCs w:val="24"/>
        </w:rPr>
        <w:t>Pci</w:t>
      </w:r>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enzyme from 23 sequences (Figure 1) it showed that there was no allelic variation that occurred, so there was only one allele. The bands produced by this allele are 2 bands with band lengths of 104 bp and 991 bp. </w:t>
      </w:r>
    </w:p>
    <w:p w14:paraId="42F7516F" w14:textId="77777777" w:rsidR="00E5166A" w:rsidRDefault="00000000" w:rsidP="00E5166A">
      <w:pPr>
        <w:spacing w:line="240" w:lineRule="auto"/>
        <w:ind w:firstLine="567"/>
        <w:jc w:val="both"/>
      </w:pPr>
      <w:r>
        <w:rPr>
          <w:rFonts w:ascii="Times New Roman" w:eastAsia="Times New Roman" w:hAnsi="Times New Roman" w:cs="Times New Roman"/>
          <w:sz w:val="24"/>
          <w:szCs w:val="24"/>
        </w:rPr>
        <w:t xml:space="preserve">The results of the restriction on the </w:t>
      </w:r>
      <w:proofErr w:type="spellStart"/>
      <w:r>
        <w:rPr>
          <w:rFonts w:ascii="Times New Roman" w:eastAsia="Times New Roman" w:hAnsi="Times New Roman" w:cs="Times New Roman"/>
          <w:i/>
          <w:sz w:val="24"/>
          <w:szCs w:val="24"/>
        </w:rPr>
        <w:t>Sca</w:t>
      </w:r>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enzyme Figure 2 shows that there are 3 allele variations, namely the B1 allele produces one band with a size of 1095 bp. This happens because this allele does not cut the allele by the </w:t>
      </w:r>
      <w:proofErr w:type="spellStart"/>
      <w:r>
        <w:rPr>
          <w:rFonts w:ascii="Times New Roman" w:eastAsia="Times New Roman" w:hAnsi="Times New Roman" w:cs="Times New Roman"/>
          <w:i/>
          <w:sz w:val="24"/>
          <w:szCs w:val="24"/>
        </w:rPr>
        <w:t>Sca</w:t>
      </w:r>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enzyme so that it only produces one DNA </w:t>
      </w:r>
      <w:proofErr w:type="spellStart"/>
      <w:proofErr w:type="gramStart"/>
      <w:r>
        <w:rPr>
          <w:rFonts w:ascii="Times New Roman" w:eastAsia="Times New Roman" w:hAnsi="Times New Roman" w:cs="Times New Roman"/>
          <w:sz w:val="24"/>
          <w:szCs w:val="24"/>
        </w:rPr>
        <w:t>strand.The</w:t>
      </w:r>
      <w:proofErr w:type="spellEnd"/>
      <w:proofErr w:type="gramEnd"/>
      <w:r>
        <w:rPr>
          <w:rFonts w:ascii="Times New Roman" w:eastAsia="Times New Roman" w:hAnsi="Times New Roman" w:cs="Times New Roman"/>
          <w:sz w:val="24"/>
          <w:szCs w:val="24"/>
        </w:rPr>
        <w:t xml:space="preserve"> B2 allele produced 2 bands with lengths of 120 bp and 975 bp, in this allele the </w:t>
      </w:r>
      <w:proofErr w:type="spellStart"/>
      <w:r>
        <w:rPr>
          <w:rFonts w:ascii="Times New Roman" w:eastAsia="Times New Roman" w:hAnsi="Times New Roman" w:cs="Times New Roman"/>
          <w:i/>
          <w:sz w:val="24"/>
          <w:szCs w:val="24"/>
        </w:rPr>
        <w:t>Sca</w:t>
      </w:r>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enzyme was cut once. Whereas in B3 the </w:t>
      </w:r>
      <w:proofErr w:type="spellStart"/>
      <w:r>
        <w:rPr>
          <w:rFonts w:ascii="Times New Roman" w:eastAsia="Times New Roman" w:hAnsi="Times New Roman" w:cs="Times New Roman"/>
          <w:i/>
          <w:sz w:val="24"/>
          <w:szCs w:val="24"/>
        </w:rPr>
        <w:t>Sca</w:t>
      </w:r>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enzyme was cut 2 times so that it showed that there were 3 DNA bands with lengths of 120 bp, 453 bp and 522 bp.</w:t>
      </w:r>
    </w:p>
    <w:p w14:paraId="6C0F656D" w14:textId="3DDD3631" w:rsidR="00593846" w:rsidRPr="00E5166A" w:rsidRDefault="00000000" w:rsidP="00E5166A">
      <w:pPr>
        <w:spacing w:line="240" w:lineRule="auto"/>
        <w:ind w:left="993" w:hanging="993"/>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2. </w:t>
      </w:r>
      <w:r w:rsidR="00E5166A">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Allele Frequency of the </w:t>
      </w:r>
      <w:proofErr w:type="spellStart"/>
      <w:r>
        <w:rPr>
          <w:rFonts w:ascii="Times New Roman" w:eastAsia="Times New Roman" w:hAnsi="Times New Roman" w:cs="Times New Roman"/>
          <w:b/>
          <w:i/>
          <w:sz w:val="24"/>
          <w:szCs w:val="24"/>
        </w:rPr>
        <w:t>ndhF</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i/>
          <w:sz w:val="24"/>
          <w:szCs w:val="24"/>
        </w:rPr>
        <w:t>Antrophyum</w:t>
      </w:r>
      <w:proofErr w:type="spellEnd"/>
      <w:r>
        <w:rPr>
          <w:rFonts w:ascii="Times New Roman" w:eastAsia="Times New Roman" w:hAnsi="Times New Roman" w:cs="Times New Roman"/>
          <w:b/>
          <w:sz w:val="24"/>
          <w:szCs w:val="24"/>
        </w:rPr>
        <w:t xml:space="preserve"> sp. NCBI Based on In Silico RFLP </w:t>
      </w:r>
      <w:r w:rsidR="00E5166A">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Results</w:t>
      </w:r>
    </w:p>
    <w:tbl>
      <w:tblPr>
        <w:tblStyle w:val="PlainTable2"/>
        <w:tblW w:w="9209" w:type="dxa"/>
        <w:tblLayout w:type="fixed"/>
        <w:tblLook w:val="04A0" w:firstRow="1" w:lastRow="0" w:firstColumn="1" w:lastColumn="0" w:noHBand="0" w:noVBand="1"/>
      </w:tblPr>
      <w:tblGrid>
        <w:gridCol w:w="1349"/>
        <w:gridCol w:w="1519"/>
        <w:gridCol w:w="1187"/>
        <w:gridCol w:w="942"/>
        <w:gridCol w:w="1229"/>
        <w:gridCol w:w="1566"/>
        <w:gridCol w:w="1417"/>
      </w:tblGrid>
      <w:tr w:rsidR="00593846" w14:paraId="5681F29C" w14:textId="77777777" w:rsidTr="00DF78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9" w:type="dxa"/>
            <w:tcBorders>
              <w:top w:val="single" w:sz="12" w:space="0" w:color="7F7F7F" w:themeColor="text1" w:themeTint="80"/>
              <w:bottom w:val="single" w:sz="12" w:space="0" w:color="7F7F7F" w:themeColor="text1" w:themeTint="80"/>
            </w:tcBorders>
          </w:tcPr>
          <w:p w14:paraId="25B30AA0" w14:textId="77777777" w:rsidR="00593846" w:rsidRDefault="00000000" w:rsidP="00C807A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Enzyme Restriction</w:t>
            </w:r>
          </w:p>
        </w:tc>
        <w:tc>
          <w:tcPr>
            <w:tcW w:w="1519" w:type="dxa"/>
            <w:tcBorders>
              <w:top w:val="single" w:sz="12" w:space="0" w:color="7F7F7F" w:themeColor="text1" w:themeTint="80"/>
              <w:bottom w:val="single" w:sz="12" w:space="0" w:color="7F7F7F" w:themeColor="text1" w:themeTint="80"/>
            </w:tcBorders>
          </w:tcPr>
          <w:p w14:paraId="60AB51B2" w14:textId="77777777" w:rsidR="00593846" w:rsidRDefault="00000000" w:rsidP="00C807A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Recognition Site</w:t>
            </w:r>
          </w:p>
        </w:tc>
        <w:tc>
          <w:tcPr>
            <w:tcW w:w="1187" w:type="dxa"/>
            <w:tcBorders>
              <w:top w:val="single" w:sz="12" w:space="0" w:color="7F7F7F" w:themeColor="text1" w:themeTint="80"/>
              <w:bottom w:val="single" w:sz="12" w:space="0" w:color="7F7F7F" w:themeColor="text1" w:themeTint="80"/>
            </w:tcBorders>
          </w:tcPr>
          <w:p w14:paraId="276A14FF" w14:textId="77777777" w:rsidR="00593846" w:rsidRDefault="00000000" w:rsidP="00C807A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Size (bp)</w:t>
            </w:r>
          </w:p>
        </w:tc>
        <w:tc>
          <w:tcPr>
            <w:tcW w:w="942" w:type="dxa"/>
            <w:tcBorders>
              <w:top w:val="single" w:sz="12" w:space="0" w:color="7F7F7F" w:themeColor="text1" w:themeTint="80"/>
              <w:bottom w:val="single" w:sz="12" w:space="0" w:color="7F7F7F" w:themeColor="text1" w:themeTint="80"/>
            </w:tcBorders>
          </w:tcPr>
          <w:p w14:paraId="2BB453BA" w14:textId="77777777" w:rsidR="00593846" w:rsidRDefault="00000000" w:rsidP="00C807A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Alleles</w:t>
            </w:r>
          </w:p>
        </w:tc>
        <w:tc>
          <w:tcPr>
            <w:tcW w:w="1229" w:type="dxa"/>
            <w:tcBorders>
              <w:top w:val="single" w:sz="12" w:space="0" w:color="7F7F7F" w:themeColor="text1" w:themeTint="80"/>
              <w:bottom w:val="single" w:sz="12" w:space="0" w:color="7F7F7F" w:themeColor="text1" w:themeTint="80"/>
            </w:tcBorders>
          </w:tcPr>
          <w:p w14:paraId="3FFCDF49" w14:textId="77777777" w:rsidR="00593846" w:rsidRDefault="00000000" w:rsidP="00C807A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Amount Fragment Presence (N=23)</w:t>
            </w:r>
          </w:p>
        </w:tc>
        <w:tc>
          <w:tcPr>
            <w:tcW w:w="1566" w:type="dxa"/>
            <w:tcBorders>
              <w:top w:val="single" w:sz="12" w:space="0" w:color="7F7F7F" w:themeColor="text1" w:themeTint="80"/>
              <w:bottom w:val="single" w:sz="12" w:space="0" w:color="7F7F7F" w:themeColor="text1" w:themeTint="80"/>
            </w:tcBorders>
          </w:tcPr>
          <w:p w14:paraId="630ECFC1" w14:textId="77777777" w:rsidR="00593846" w:rsidRDefault="00000000" w:rsidP="00C807A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Percentage Fragment Presence (%)</w:t>
            </w:r>
          </w:p>
        </w:tc>
        <w:tc>
          <w:tcPr>
            <w:tcW w:w="1417" w:type="dxa"/>
            <w:tcBorders>
              <w:top w:val="single" w:sz="12" w:space="0" w:color="7F7F7F" w:themeColor="text1" w:themeTint="80"/>
              <w:bottom w:val="single" w:sz="12" w:space="0" w:color="7F7F7F" w:themeColor="text1" w:themeTint="80"/>
            </w:tcBorders>
          </w:tcPr>
          <w:p w14:paraId="4A450FF4" w14:textId="77777777" w:rsidR="00593846" w:rsidRDefault="00000000" w:rsidP="00C807A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Alleles Frequency</w:t>
            </w:r>
          </w:p>
        </w:tc>
      </w:tr>
      <w:tr w:rsidR="00593846" w14:paraId="1151972C" w14:textId="77777777" w:rsidTr="00DF78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9" w:type="dxa"/>
            <w:tcBorders>
              <w:top w:val="single" w:sz="12" w:space="0" w:color="7F7F7F" w:themeColor="text1" w:themeTint="80"/>
            </w:tcBorders>
          </w:tcPr>
          <w:p w14:paraId="524524E2" w14:textId="77777777" w:rsidR="00593846" w:rsidRDefault="00000000" w:rsidP="00C807AF">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val="0"/>
                <w:i/>
                <w:sz w:val="24"/>
                <w:szCs w:val="24"/>
              </w:rPr>
              <w:t>Pci</w:t>
            </w:r>
            <w:r>
              <w:rPr>
                <w:rFonts w:ascii="Times New Roman" w:eastAsia="Times New Roman" w:hAnsi="Times New Roman" w:cs="Times New Roman"/>
                <w:b w:val="0"/>
                <w:sz w:val="24"/>
                <w:szCs w:val="24"/>
              </w:rPr>
              <w:t>I</w:t>
            </w:r>
            <w:proofErr w:type="spellEnd"/>
          </w:p>
        </w:tc>
        <w:tc>
          <w:tcPr>
            <w:tcW w:w="1519" w:type="dxa"/>
            <w:tcBorders>
              <w:top w:val="single" w:sz="12" w:space="0" w:color="7F7F7F" w:themeColor="text1" w:themeTint="80"/>
            </w:tcBorders>
          </w:tcPr>
          <w:p w14:paraId="41A4E69E" w14:textId="77777777" w:rsidR="00593846" w:rsidRDefault="00000000" w:rsidP="00C807A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highlight w:val="white"/>
              </w:rPr>
              <w:t>AGT'ACT</w:t>
            </w:r>
          </w:p>
        </w:tc>
        <w:tc>
          <w:tcPr>
            <w:tcW w:w="1187" w:type="dxa"/>
            <w:tcBorders>
              <w:top w:val="single" w:sz="12" w:space="0" w:color="7F7F7F" w:themeColor="text1" w:themeTint="80"/>
            </w:tcBorders>
          </w:tcPr>
          <w:p w14:paraId="6E30002E" w14:textId="77777777" w:rsidR="00593846" w:rsidRDefault="00000000" w:rsidP="00C807A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104</w:t>
            </w:r>
          </w:p>
          <w:p w14:paraId="4283DB2C" w14:textId="77777777" w:rsidR="00593846" w:rsidRDefault="00000000" w:rsidP="00C807A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991</w:t>
            </w:r>
          </w:p>
        </w:tc>
        <w:tc>
          <w:tcPr>
            <w:tcW w:w="942" w:type="dxa"/>
            <w:tcBorders>
              <w:top w:val="single" w:sz="12" w:space="0" w:color="7F7F7F" w:themeColor="text1" w:themeTint="80"/>
            </w:tcBorders>
          </w:tcPr>
          <w:p w14:paraId="577C0791" w14:textId="77777777" w:rsidR="00593846" w:rsidRDefault="00000000" w:rsidP="00C807A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A1</w:t>
            </w:r>
          </w:p>
        </w:tc>
        <w:tc>
          <w:tcPr>
            <w:tcW w:w="1229" w:type="dxa"/>
            <w:tcBorders>
              <w:top w:val="single" w:sz="12" w:space="0" w:color="7F7F7F" w:themeColor="text1" w:themeTint="80"/>
            </w:tcBorders>
          </w:tcPr>
          <w:p w14:paraId="4C3B24AF" w14:textId="77777777" w:rsidR="00593846" w:rsidRDefault="00000000" w:rsidP="00C807A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1566" w:type="dxa"/>
            <w:tcBorders>
              <w:top w:val="single" w:sz="12" w:space="0" w:color="7F7F7F" w:themeColor="text1" w:themeTint="80"/>
            </w:tcBorders>
          </w:tcPr>
          <w:p w14:paraId="13FB33B4" w14:textId="77777777" w:rsidR="00593846" w:rsidRDefault="00000000" w:rsidP="00C807A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417" w:type="dxa"/>
            <w:tcBorders>
              <w:top w:val="single" w:sz="12" w:space="0" w:color="7F7F7F" w:themeColor="text1" w:themeTint="80"/>
            </w:tcBorders>
          </w:tcPr>
          <w:p w14:paraId="26FB49F9" w14:textId="77777777" w:rsidR="00593846" w:rsidRDefault="00000000" w:rsidP="00C807A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593846" w14:paraId="200DC87F" w14:textId="77777777" w:rsidTr="00DF78A4">
        <w:trPr>
          <w:trHeight w:val="430"/>
        </w:trPr>
        <w:tc>
          <w:tcPr>
            <w:cnfStyle w:val="001000000000" w:firstRow="0" w:lastRow="0" w:firstColumn="1" w:lastColumn="0" w:oddVBand="0" w:evenVBand="0" w:oddHBand="0" w:evenHBand="0" w:firstRowFirstColumn="0" w:firstRowLastColumn="0" w:lastRowFirstColumn="0" w:lastRowLastColumn="0"/>
            <w:tcW w:w="1349" w:type="dxa"/>
            <w:vMerge w:val="restart"/>
          </w:tcPr>
          <w:p w14:paraId="022131EE" w14:textId="77777777" w:rsidR="00593846" w:rsidRDefault="00000000" w:rsidP="00C807AF">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val="0"/>
                <w:i/>
                <w:sz w:val="24"/>
                <w:szCs w:val="24"/>
              </w:rPr>
              <w:t>Sca</w:t>
            </w:r>
            <w:r>
              <w:rPr>
                <w:rFonts w:ascii="Times New Roman" w:eastAsia="Times New Roman" w:hAnsi="Times New Roman" w:cs="Times New Roman"/>
                <w:b w:val="0"/>
                <w:sz w:val="24"/>
                <w:szCs w:val="24"/>
              </w:rPr>
              <w:t>I</w:t>
            </w:r>
            <w:proofErr w:type="spellEnd"/>
          </w:p>
        </w:tc>
        <w:tc>
          <w:tcPr>
            <w:tcW w:w="1519" w:type="dxa"/>
            <w:vMerge w:val="restart"/>
          </w:tcPr>
          <w:p w14:paraId="4E851AC0" w14:textId="77777777" w:rsidR="00593846" w:rsidRDefault="00000000" w:rsidP="00C807AF">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highlight w:val="white"/>
              </w:rPr>
              <w:t>AGT'ACT</w:t>
            </w:r>
          </w:p>
        </w:tc>
        <w:tc>
          <w:tcPr>
            <w:tcW w:w="1187" w:type="dxa"/>
          </w:tcPr>
          <w:p w14:paraId="636026CB" w14:textId="77777777" w:rsidR="00593846" w:rsidRDefault="00000000" w:rsidP="00C807AF">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1095</w:t>
            </w:r>
          </w:p>
        </w:tc>
        <w:tc>
          <w:tcPr>
            <w:tcW w:w="942" w:type="dxa"/>
          </w:tcPr>
          <w:p w14:paraId="7ABD31EE" w14:textId="77777777" w:rsidR="00593846" w:rsidRDefault="00000000" w:rsidP="00C807AF">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B1</w:t>
            </w:r>
          </w:p>
        </w:tc>
        <w:tc>
          <w:tcPr>
            <w:tcW w:w="1229" w:type="dxa"/>
          </w:tcPr>
          <w:p w14:paraId="47315EC9" w14:textId="77777777" w:rsidR="00593846" w:rsidRDefault="00000000" w:rsidP="00C807AF">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1566" w:type="dxa"/>
          </w:tcPr>
          <w:p w14:paraId="4C0E3171" w14:textId="77777777" w:rsidR="00593846" w:rsidRDefault="00000000" w:rsidP="00C807AF">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56.52</w:t>
            </w:r>
          </w:p>
        </w:tc>
        <w:tc>
          <w:tcPr>
            <w:tcW w:w="1417" w:type="dxa"/>
          </w:tcPr>
          <w:p w14:paraId="578B8F85" w14:textId="77777777" w:rsidR="00593846" w:rsidRDefault="00000000" w:rsidP="00C807AF">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0.5652</w:t>
            </w:r>
          </w:p>
        </w:tc>
      </w:tr>
      <w:tr w:rsidR="00593846" w14:paraId="3B7EA3D5" w14:textId="77777777" w:rsidTr="00DF78A4">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349" w:type="dxa"/>
            <w:vMerge/>
          </w:tcPr>
          <w:p w14:paraId="4BD1682F" w14:textId="77777777" w:rsidR="00593846" w:rsidRDefault="00593846" w:rsidP="00C807AF">
            <w:pPr>
              <w:widowControl w:val="0"/>
              <w:pBdr>
                <w:top w:val="nil"/>
                <w:left w:val="nil"/>
                <w:bottom w:val="nil"/>
                <w:right w:val="nil"/>
                <w:between w:val="nil"/>
              </w:pBdr>
              <w:rPr>
                <w:rFonts w:ascii="Times New Roman" w:eastAsia="Times New Roman" w:hAnsi="Times New Roman" w:cs="Times New Roman"/>
                <w:sz w:val="24"/>
                <w:szCs w:val="24"/>
              </w:rPr>
            </w:pPr>
          </w:p>
        </w:tc>
        <w:tc>
          <w:tcPr>
            <w:tcW w:w="1519" w:type="dxa"/>
            <w:vMerge/>
          </w:tcPr>
          <w:p w14:paraId="3B96A7D2" w14:textId="77777777" w:rsidR="00593846" w:rsidRDefault="00593846" w:rsidP="00C807AF">
            <w:pPr>
              <w:widowControl w:val="0"/>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1187" w:type="dxa"/>
          </w:tcPr>
          <w:p w14:paraId="1DB0E77A" w14:textId="77777777" w:rsidR="00593846" w:rsidRDefault="00000000" w:rsidP="00C807A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120</w:t>
            </w:r>
          </w:p>
          <w:p w14:paraId="26ACF20A" w14:textId="77777777" w:rsidR="00593846" w:rsidRDefault="00000000" w:rsidP="00C807A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975</w:t>
            </w:r>
          </w:p>
        </w:tc>
        <w:tc>
          <w:tcPr>
            <w:tcW w:w="942" w:type="dxa"/>
          </w:tcPr>
          <w:p w14:paraId="53CE1E62" w14:textId="77777777" w:rsidR="00593846" w:rsidRDefault="00000000" w:rsidP="00C807A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B2</w:t>
            </w:r>
          </w:p>
        </w:tc>
        <w:tc>
          <w:tcPr>
            <w:tcW w:w="1229" w:type="dxa"/>
          </w:tcPr>
          <w:p w14:paraId="25706AA6" w14:textId="77777777" w:rsidR="00593846" w:rsidRDefault="00000000" w:rsidP="00C807A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566" w:type="dxa"/>
          </w:tcPr>
          <w:p w14:paraId="64B81BFF" w14:textId="77777777" w:rsidR="00593846" w:rsidRDefault="00000000" w:rsidP="00C807A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34.79</w:t>
            </w:r>
          </w:p>
        </w:tc>
        <w:tc>
          <w:tcPr>
            <w:tcW w:w="1417" w:type="dxa"/>
          </w:tcPr>
          <w:p w14:paraId="06170099" w14:textId="77777777" w:rsidR="00593846" w:rsidRDefault="00000000" w:rsidP="00C807A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0.3479</w:t>
            </w:r>
          </w:p>
        </w:tc>
      </w:tr>
      <w:tr w:rsidR="00593846" w14:paraId="75DD345E" w14:textId="77777777" w:rsidTr="00DF78A4">
        <w:trPr>
          <w:trHeight w:val="350"/>
        </w:trPr>
        <w:tc>
          <w:tcPr>
            <w:cnfStyle w:val="001000000000" w:firstRow="0" w:lastRow="0" w:firstColumn="1" w:lastColumn="0" w:oddVBand="0" w:evenVBand="0" w:oddHBand="0" w:evenHBand="0" w:firstRowFirstColumn="0" w:firstRowLastColumn="0" w:lastRowFirstColumn="0" w:lastRowLastColumn="0"/>
            <w:tcW w:w="1349" w:type="dxa"/>
            <w:vMerge/>
            <w:tcBorders>
              <w:bottom w:val="single" w:sz="12" w:space="0" w:color="7F7F7F" w:themeColor="text1" w:themeTint="80"/>
            </w:tcBorders>
          </w:tcPr>
          <w:p w14:paraId="045FE957" w14:textId="77777777" w:rsidR="00593846" w:rsidRDefault="00593846" w:rsidP="00C807AF">
            <w:pPr>
              <w:widowControl w:val="0"/>
              <w:pBdr>
                <w:top w:val="nil"/>
                <w:left w:val="nil"/>
                <w:bottom w:val="nil"/>
                <w:right w:val="nil"/>
                <w:between w:val="nil"/>
              </w:pBdr>
              <w:rPr>
                <w:rFonts w:ascii="Times New Roman" w:eastAsia="Times New Roman" w:hAnsi="Times New Roman" w:cs="Times New Roman"/>
                <w:sz w:val="24"/>
                <w:szCs w:val="24"/>
              </w:rPr>
            </w:pPr>
          </w:p>
        </w:tc>
        <w:tc>
          <w:tcPr>
            <w:tcW w:w="1519" w:type="dxa"/>
            <w:vMerge/>
            <w:tcBorders>
              <w:bottom w:val="single" w:sz="12" w:space="0" w:color="7F7F7F" w:themeColor="text1" w:themeTint="80"/>
            </w:tcBorders>
          </w:tcPr>
          <w:p w14:paraId="6E87629A" w14:textId="77777777" w:rsidR="00593846" w:rsidRDefault="00593846" w:rsidP="00C807AF">
            <w:pPr>
              <w:widowControl w:val="0"/>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1187" w:type="dxa"/>
            <w:tcBorders>
              <w:bottom w:val="single" w:sz="12" w:space="0" w:color="7F7F7F" w:themeColor="text1" w:themeTint="80"/>
            </w:tcBorders>
          </w:tcPr>
          <w:p w14:paraId="5ADEB065" w14:textId="77777777" w:rsidR="00593846" w:rsidRDefault="00000000" w:rsidP="00C807AF">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120</w:t>
            </w:r>
          </w:p>
          <w:p w14:paraId="2C21F5AC" w14:textId="77777777" w:rsidR="00593846" w:rsidRDefault="00000000" w:rsidP="00C807AF">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453</w:t>
            </w:r>
          </w:p>
          <w:p w14:paraId="2DDA9F4D" w14:textId="77777777" w:rsidR="00593846" w:rsidRDefault="00000000" w:rsidP="00C807AF">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522</w:t>
            </w:r>
          </w:p>
        </w:tc>
        <w:tc>
          <w:tcPr>
            <w:tcW w:w="942" w:type="dxa"/>
            <w:tcBorders>
              <w:bottom w:val="single" w:sz="12" w:space="0" w:color="7F7F7F" w:themeColor="text1" w:themeTint="80"/>
            </w:tcBorders>
          </w:tcPr>
          <w:p w14:paraId="371E2251" w14:textId="77777777" w:rsidR="00593846" w:rsidRDefault="00000000" w:rsidP="00C807AF">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B3</w:t>
            </w:r>
          </w:p>
        </w:tc>
        <w:tc>
          <w:tcPr>
            <w:tcW w:w="1229" w:type="dxa"/>
            <w:tcBorders>
              <w:bottom w:val="single" w:sz="12" w:space="0" w:color="7F7F7F" w:themeColor="text1" w:themeTint="80"/>
            </w:tcBorders>
          </w:tcPr>
          <w:p w14:paraId="1A1752FF" w14:textId="77777777" w:rsidR="00593846" w:rsidRDefault="00000000" w:rsidP="00C807AF">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66" w:type="dxa"/>
            <w:tcBorders>
              <w:bottom w:val="single" w:sz="12" w:space="0" w:color="7F7F7F" w:themeColor="text1" w:themeTint="80"/>
            </w:tcBorders>
          </w:tcPr>
          <w:p w14:paraId="0BD7C4C0" w14:textId="77777777" w:rsidR="00593846" w:rsidRDefault="00000000" w:rsidP="00C807AF">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8.69</w:t>
            </w:r>
          </w:p>
        </w:tc>
        <w:tc>
          <w:tcPr>
            <w:tcW w:w="1417" w:type="dxa"/>
            <w:tcBorders>
              <w:bottom w:val="single" w:sz="12" w:space="0" w:color="7F7F7F" w:themeColor="text1" w:themeTint="80"/>
            </w:tcBorders>
          </w:tcPr>
          <w:p w14:paraId="6FA3B17E" w14:textId="77777777" w:rsidR="00593846" w:rsidRDefault="00000000" w:rsidP="00C807AF">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0.0869</w:t>
            </w:r>
          </w:p>
        </w:tc>
      </w:tr>
    </w:tbl>
    <w:p w14:paraId="422EF541" w14:textId="77777777" w:rsidR="00593846" w:rsidRDefault="00593846" w:rsidP="00C807AF">
      <w:pPr>
        <w:spacing w:line="240" w:lineRule="auto"/>
        <w:ind w:left="360" w:firstLine="360"/>
        <w:jc w:val="both"/>
        <w:rPr>
          <w:rFonts w:ascii="Times New Roman" w:eastAsia="Times New Roman" w:hAnsi="Times New Roman" w:cs="Times New Roman"/>
          <w:sz w:val="24"/>
          <w:szCs w:val="24"/>
        </w:rPr>
      </w:pPr>
    </w:p>
    <w:p w14:paraId="1E83A93D" w14:textId="77777777" w:rsidR="00593846" w:rsidRDefault="00000000" w:rsidP="00C807AF">
      <w:pPr>
        <w:spacing w:line="240" w:lineRule="auto"/>
        <w:ind w:firstLine="709"/>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sz w:val="24"/>
          <w:szCs w:val="24"/>
        </w:rPr>
        <w:t xml:space="preserve">Based on Table 2, it is known that the </w:t>
      </w:r>
      <w:proofErr w:type="spellStart"/>
      <w:r>
        <w:rPr>
          <w:rFonts w:ascii="Times New Roman" w:eastAsia="Times New Roman" w:hAnsi="Times New Roman" w:cs="Times New Roman"/>
          <w:i/>
          <w:sz w:val="24"/>
          <w:szCs w:val="24"/>
        </w:rPr>
        <w:t>Pci</w:t>
      </w:r>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restriction enzyme with the AGT'ACT recognition site has one allele frequency (A1) with a band length of 104 and 991 with the number of fragments present being 23 because they are present in all sequences, so that the percentage of presence of fragments is 100%. Whereas in the restriction enzyme </w:t>
      </w:r>
      <w:proofErr w:type="spellStart"/>
      <w:r>
        <w:rPr>
          <w:rFonts w:ascii="Times New Roman" w:eastAsia="Times New Roman" w:hAnsi="Times New Roman" w:cs="Times New Roman"/>
          <w:i/>
          <w:sz w:val="24"/>
          <w:szCs w:val="24"/>
        </w:rPr>
        <w:t>Sca</w:t>
      </w:r>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with the AGT'ACT recognition site, there are 3 variations of the B1 allele with a band length of 1095, in this allele there is no cutting of the </w:t>
      </w:r>
      <w:proofErr w:type="spellStart"/>
      <w:r>
        <w:rPr>
          <w:rFonts w:ascii="Times New Roman" w:eastAsia="Times New Roman" w:hAnsi="Times New Roman" w:cs="Times New Roman"/>
          <w:i/>
          <w:sz w:val="24"/>
          <w:szCs w:val="24"/>
        </w:rPr>
        <w:t>Sca</w:t>
      </w:r>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enzyme so there is only one DNA band with the highest number of fragments present as many as 13 sequences, the percentage of presence of fragments is 56.52%. and allele frequency 0.5652. In the B2 allele, there are two DNA bands with a length of 120 bp and 975 bp with the number of fragments present in 8 sequences, the percentage of presence is 34.79% and the allele frequency is 0.3479. Furthermore, the B3 allele has 3 bands with lengths of 120 bp, 453 bp, and 522 bp. The number of fragments present in 2 sequences with a percentage of 8.69% and an allele frequency of 0.0869.</w:t>
      </w:r>
    </w:p>
    <w:p w14:paraId="3C004ED8" w14:textId="77777777" w:rsidR="00593846" w:rsidRDefault="00000000" w:rsidP="00C807AF">
      <w:pPr>
        <w:numPr>
          <w:ilvl w:val="0"/>
          <w:numId w:val="1"/>
        </w:numPr>
        <w:pBdr>
          <w:top w:val="nil"/>
          <w:left w:val="nil"/>
          <w:bottom w:val="nil"/>
          <w:right w:val="nil"/>
          <w:between w:val="nil"/>
        </w:pBdr>
        <w:shd w:val="clear" w:color="auto" w:fill="FFFFFF"/>
        <w:spacing w:after="0" w:line="240" w:lineRule="auto"/>
        <w:ind w:left="284" w:hanging="284"/>
        <w:jc w:val="both"/>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highlight w:val="white"/>
        </w:rPr>
        <w:t>Conclusion</w:t>
      </w:r>
    </w:p>
    <w:p w14:paraId="72DD8B75" w14:textId="77777777" w:rsidR="00593846" w:rsidRDefault="00000000" w:rsidP="00C807AF">
      <w:pPr>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sz w:val="24"/>
          <w:szCs w:val="24"/>
          <w:highlight w:val="white"/>
        </w:rPr>
        <w:t xml:space="preserve">In silico RFLP results with restriction enzymes </w:t>
      </w:r>
      <w:proofErr w:type="spellStart"/>
      <w:r>
        <w:rPr>
          <w:rFonts w:ascii="Times New Roman" w:eastAsia="Times New Roman" w:hAnsi="Times New Roman" w:cs="Times New Roman"/>
          <w:i/>
          <w:sz w:val="24"/>
          <w:szCs w:val="24"/>
          <w:highlight w:val="white"/>
        </w:rPr>
        <w:t>Pci</w:t>
      </w:r>
      <w:r>
        <w:rPr>
          <w:rFonts w:ascii="Times New Roman" w:eastAsia="Times New Roman" w:hAnsi="Times New Roman" w:cs="Times New Roman"/>
          <w:sz w:val="24"/>
          <w:szCs w:val="24"/>
          <w:highlight w:val="white"/>
        </w:rPr>
        <w:t>I</w:t>
      </w:r>
      <w:proofErr w:type="spellEnd"/>
      <w:r>
        <w:rPr>
          <w:rFonts w:ascii="Times New Roman" w:eastAsia="Times New Roman" w:hAnsi="Times New Roman" w:cs="Times New Roman"/>
          <w:sz w:val="24"/>
          <w:szCs w:val="24"/>
          <w:highlight w:val="white"/>
        </w:rPr>
        <w:t xml:space="preserve"> and </w:t>
      </w:r>
      <w:proofErr w:type="spellStart"/>
      <w:r>
        <w:rPr>
          <w:rFonts w:ascii="Times New Roman" w:eastAsia="Times New Roman" w:hAnsi="Times New Roman" w:cs="Times New Roman"/>
          <w:i/>
          <w:sz w:val="24"/>
          <w:szCs w:val="24"/>
          <w:highlight w:val="white"/>
        </w:rPr>
        <w:t>Sca</w:t>
      </w:r>
      <w:r>
        <w:rPr>
          <w:rFonts w:ascii="Times New Roman" w:eastAsia="Times New Roman" w:hAnsi="Times New Roman" w:cs="Times New Roman"/>
          <w:sz w:val="24"/>
          <w:szCs w:val="24"/>
          <w:highlight w:val="white"/>
        </w:rPr>
        <w:t>I</w:t>
      </w:r>
      <w:proofErr w:type="spellEnd"/>
      <w:r>
        <w:rPr>
          <w:rFonts w:ascii="Times New Roman" w:eastAsia="Times New Roman" w:hAnsi="Times New Roman" w:cs="Times New Roman"/>
          <w:sz w:val="24"/>
          <w:szCs w:val="24"/>
          <w:highlight w:val="white"/>
        </w:rPr>
        <w:t xml:space="preserve"> showed that in the restriction enzyme </w:t>
      </w:r>
      <w:proofErr w:type="spellStart"/>
      <w:r>
        <w:rPr>
          <w:rFonts w:ascii="Times New Roman" w:eastAsia="Times New Roman" w:hAnsi="Times New Roman" w:cs="Times New Roman"/>
          <w:i/>
          <w:sz w:val="24"/>
          <w:szCs w:val="24"/>
          <w:highlight w:val="white"/>
        </w:rPr>
        <w:t>Pci</w:t>
      </w:r>
      <w:r>
        <w:rPr>
          <w:rFonts w:ascii="Times New Roman" w:eastAsia="Times New Roman" w:hAnsi="Times New Roman" w:cs="Times New Roman"/>
          <w:sz w:val="24"/>
          <w:szCs w:val="24"/>
          <w:highlight w:val="white"/>
        </w:rPr>
        <w:t>I</w:t>
      </w:r>
      <w:proofErr w:type="spellEnd"/>
      <w:r>
        <w:rPr>
          <w:rFonts w:ascii="Times New Roman" w:eastAsia="Times New Roman" w:hAnsi="Times New Roman" w:cs="Times New Roman"/>
          <w:sz w:val="24"/>
          <w:szCs w:val="24"/>
          <w:highlight w:val="white"/>
        </w:rPr>
        <w:t xml:space="preserve"> there was no variation because only one allele appeared, whereas in the restriction enzyme </w:t>
      </w:r>
      <w:proofErr w:type="spellStart"/>
      <w:r>
        <w:rPr>
          <w:rFonts w:ascii="Times New Roman" w:eastAsia="Times New Roman" w:hAnsi="Times New Roman" w:cs="Times New Roman"/>
          <w:i/>
          <w:sz w:val="24"/>
          <w:szCs w:val="24"/>
          <w:highlight w:val="white"/>
        </w:rPr>
        <w:t>Sca</w:t>
      </w:r>
      <w:r>
        <w:rPr>
          <w:rFonts w:ascii="Times New Roman" w:eastAsia="Times New Roman" w:hAnsi="Times New Roman" w:cs="Times New Roman"/>
          <w:sz w:val="24"/>
          <w:szCs w:val="24"/>
          <w:highlight w:val="white"/>
        </w:rPr>
        <w:t>I</w:t>
      </w:r>
      <w:proofErr w:type="spellEnd"/>
      <w:r>
        <w:rPr>
          <w:rFonts w:ascii="Times New Roman" w:eastAsia="Times New Roman" w:hAnsi="Times New Roman" w:cs="Times New Roman"/>
          <w:sz w:val="24"/>
          <w:szCs w:val="24"/>
          <w:highlight w:val="white"/>
        </w:rPr>
        <w:t xml:space="preserve"> there was genetic variation with the appearance of 3 alleles in 23 </w:t>
      </w:r>
      <w:proofErr w:type="spellStart"/>
      <w:r>
        <w:rPr>
          <w:rFonts w:ascii="Times New Roman" w:eastAsia="Times New Roman" w:hAnsi="Times New Roman" w:cs="Times New Roman"/>
          <w:i/>
          <w:sz w:val="24"/>
          <w:szCs w:val="24"/>
          <w:highlight w:val="white"/>
        </w:rPr>
        <w:t>ndhF</w:t>
      </w:r>
      <w:proofErr w:type="spellEnd"/>
      <w:r>
        <w:rPr>
          <w:rFonts w:ascii="Times New Roman" w:eastAsia="Times New Roman" w:hAnsi="Times New Roman" w:cs="Times New Roman"/>
          <w:sz w:val="24"/>
          <w:szCs w:val="24"/>
          <w:highlight w:val="white"/>
        </w:rPr>
        <w:t xml:space="preserve"> gene sequences in </w:t>
      </w:r>
      <w:proofErr w:type="spellStart"/>
      <w:r>
        <w:rPr>
          <w:rFonts w:ascii="Times New Roman" w:eastAsia="Times New Roman" w:hAnsi="Times New Roman" w:cs="Times New Roman"/>
          <w:i/>
          <w:sz w:val="24"/>
          <w:szCs w:val="24"/>
          <w:highlight w:val="white"/>
        </w:rPr>
        <w:t>Antrophyum</w:t>
      </w:r>
      <w:proofErr w:type="spellEnd"/>
      <w:r>
        <w:rPr>
          <w:rFonts w:ascii="Times New Roman" w:eastAsia="Times New Roman" w:hAnsi="Times New Roman" w:cs="Times New Roman"/>
          <w:sz w:val="24"/>
          <w:szCs w:val="24"/>
          <w:highlight w:val="white"/>
        </w:rPr>
        <w:t xml:space="preserve"> sp. with </w:t>
      </w:r>
      <w:proofErr w:type="spellStart"/>
      <w:r>
        <w:rPr>
          <w:rFonts w:ascii="Times New Roman" w:eastAsia="Times New Roman" w:hAnsi="Times New Roman" w:cs="Times New Roman"/>
          <w:sz w:val="24"/>
          <w:szCs w:val="24"/>
          <w:highlight w:val="white"/>
        </w:rPr>
        <w:t>PopSet</w:t>
      </w:r>
      <w:proofErr w:type="spellEnd"/>
      <w:r>
        <w:rPr>
          <w:rFonts w:ascii="Times New Roman" w:eastAsia="Times New Roman" w:hAnsi="Times New Roman" w:cs="Times New Roman"/>
          <w:sz w:val="24"/>
          <w:szCs w:val="24"/>
          <w:highlight w:val="white"/>
        </w:rPr>
        <w:t xml:space="preserve"> number 2496377569 from NCBI.</w:t>
      </w:r>
    </w:p>
    <w:p w14:paraId="383C0349" w14:textId="77777777" w:rsidR="00593846" w:rsidRDefault="00593846" w:rsidP="00C807AF">
      <w:pPr>
        <w:pBdr>
          <w:top w:val="nil"/>
          <w:left w:val="nil"/>
          <w:bottom w:val="nil"/>
          <w:right w:val="nil"/>
          <w:between w:val="nil"/>
        </w:pBdr>
        <w:shd w:val="clear" w:color="auto" w:fill="FFFFFF"/>
        <w:spacing w:after="0" w:line="240" w:lineRule="auto"/>
        <w:ind w:left="284" w:firstLine="436"/>
        <w:jc w:val="both"/>
        <w:rPr>
          <w:rFonts w:ascii="Times New Roman" w:eastAsia="Times New Roman" w:hAnsi="Times New Roman" w:cs="Times New Roman"/>
          <w:color w:val="000000"/>
          <w:sz w:val="24"/>
          <w:szCs w:val="24"/>
          <w:highlight w:val="white"/>
        </w:rPr>
      </w:pPr>
    </w:p>
    <w:p w14:paraId="1C20F157" w14:textId="77777777" w:rsidR="00E5166A" w:rsidRDefault="00E5166A" w:rsidP="00C807AF">
      <w:pPr>
        <w:spacing w:line="240" w:lineRule="auto"/>
        <w:jc w:val="both"/>
        <w:rPr>
          <w:rFonts w:ascii="Times New Roman" w:eastAsia="Times New Roman" w:hAnsi="Times New Roman" w:cs="Times New Roman"/>
          <w:b/>
          <w:sz w:val="24"/>
          <w:szCs w:val="24"/>
        </w:rPr>
      </w:pPr>
    </w:p>
    <w:p w14:paraId="0104A279" w14:textId="77777777" w:rsidR="00E5166A" w:rsidRDefault="00E5166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7156E40E" w14:textId="36D769DA" w:rsidR="00593846" w:rsidRDefault="00000000" w:rsidP="00C807AF">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Bibliography</w:t>
      </w:r>
    </w:p>
    <w:p w14:paraId="2D77D371" w14:textId="77777777" w:rsidR="00593846" w:rsidRDefault="00000000" w:rsidP="00C807AF">
      <w:pPr>
        <w:spacing w:line="240" w:lineRule="auto"/>
        <w:ind w:left="709" w:hanging="709"/>
        <w:jc w:val="both"/>
        <w:rPr>
          <w:rFonts w:ascii="Times New Roman" w:eastAsia="Times New Roman" w:hAnsi="Times New Roman" w:cs="Times New Roman"/>
          <w:color w:val="222222"/>
          <w:sz w:val="24"/>
          <w:szCs w:val="24"/>
          <w:highlight w:val="white"/>
        </w:rPr>
      </w:pPr>
      <w:proofErr w:type="spellStart"/>
      <w:r>
        <w:rPr>
          <w:rFonts w:ascii="Times New Roman" w:eastAsia="Times New Roman" w:hAnsi="Times New Roman" w:cs="Times New Roman"/>
          <w:color w:val="222222"/>
          <w:sz w:val="24"/>
          <w:szCs w:val="24"/>
          <w:highlight w:val="white"/>
        </w:rPr>
        <w:t>Achyar</w:t>
      </w:r>
      <w:proofErr w:type="spellEnd"/>
      <w:r>
        <w:rPr>
          <w:rFonts w:ascii="Times New Roman" w:eastAsia="Times New Roman" w:hAnsi="Times New Roman" w:cs="Times New Roman"/>
          <w:color w:val="222222"/>
          <w:sz w:val="24"/>
          <w:szCs w:val="24"/>
          <w:highlight w:val="white"/>
        </w:rPr>
        <w:t xml:space="preserve">, A., </w:t>
      </w:r>
      <w:proofErr w:type="spellStart"/>
      <w:r>
        <w:rPr>
          <w:rFonts w:ascii="Times New Roman" w:eastAsia="Times New Roman" w:hAnsi="Times New Roman" w:cs="Times New Roman"/>
          <w:color w:val="222222"/>
          <w:sz w:val="24"/>
          <w:szCs w:val="24"/>
          <w:highlight w:val="white"/>
        </w:rPr>
        <w:t>Hindayageni</w:t>
      </w:r>
      <w:proofErr w:type="spellEnd"/>
      <w:r>
        <w:rPr>
          <w:rFonts w:ascii="Times New Roman" w:eastAsia="Times New Roman" w:hAnsi="Times New Roman" w:cs="Times New Roman"/>
          <w:color w:val="222222"/>
          <w:sz w:val="24"/>
          <w:szCs w:val="24"/>
          <w:highlight w:val="white"/>
        </w:rPr>
        <w:t xml:space="preserve">, A., Humaira, F., Wijaya, N.N., </w:t>
      </w:r>
      <w:proofErr w:type="spellStart"/>
      <w:r>
        <w:rPr>
          <w:rFonts w:ascii="Times New Roman" w:eastAsia="Times New Roman" w:hAnsi="Times New Roman" w:cs="Times New Roman"/>
          <w:color w:val="222222"/>
          <w:sz w:val="24"/>
          <w:szCs w:val="24"/>
          <w:highlight w:val="white"/>
        </w:rPr>
        <w:t>Aqsha</w:t>
      </w:r>
      <w:proofErr w:type="spellEnd"/>
      <w:r>
        <w:rPr>
          <w:rFonts w:ascii="Times New Roman" w:eastAsia="Times New Roman" w:hAnsi="Times New Roman" w:cs="Times New Roman"/>
          <w:color w:val="222222"/>
          <w:sz w:val="24"/>
          <w:szCs w:val="24"/>
          <w:highlight w:val="white"/>
        </w:rPr>
        <w:t xml:space="preserve">, N., </w:t>
      </w:r>
      <w:proofErr w:type="spellStart"/>
      <w:r>
        <w:rPr>
          <w:rFonts w:ascii="Times New Roman" w:eastAsia="Times New Roman" w:hAnsi="Times New Roman" w:cs="Times New Roman"/>
          <w:color w:val="222222"/>
          <w:sz w:val="24"/>
          <w:szCs w:val="24"/>
          <w:highlight w:val="white"/>
        </w:rPr>
        <w:t>Zultsatunni’mah</w:t>
      </w:r>
      <w:proofErr w:type="spellEnd"/>
      <w:r>
        <w:rPr>
          <w:rFonts w:ascii="Times New Roman" w:eastAsia="Times New Roman" w:hAnsi="Times New Roman" w:cs="Times New Roman"/>
          <w:color w:val="222222"/>
          <w:sz w:val="24"/>
          <w:szCs w:val="24"/>
          <w:highlight w:val="white"/>
        </w:rPr>
        <w:t xml:space="preserve">. 2021. Analysis of Genetic Variations in POLY Gene Sequences in Dengue Virus 2 Using In-Silico RFLP. </w:t>
      </w:r>
      <w:proofErr w:type="spellStart"/>
      <w:r>
        <w:rPr>
          <w:rFonts w:ascii="Times New Roman" w:eastAsia="Times New Roman" w:hAnsi="Times New Roman" w:cs="Times New Roman"/>
          <w:i/>
          <w:color w:val="222222"/>
          <w:sz w:val="24"/>
          <w:szCs w:val="24"/>
          <w:highlight w:val="white"/>
        </w:rPr>
        <w:t>Jurnal</w:t>
      </w:r>
      <w:proofErr w:type="spellEnd"/>
      <w:r>
        <w:rPr>
          <w:rFonts w:ascii="Times New Roman" w:eastAsia="Times New Roman" w:hAnsi="Times New Roman" w:cs="Times New Roman"/>
          <w:i/>
          <w:color w:val="222222"/>
          <w:sz w:val="24"/>
          <w:szCs w:val="24"/>
          <w:highlight w:val="white"/>
        </w:rPr>
        <w:t xml:space="preserve"> Bioscience</w:t>
      </w:r>
      <w:r>
        <w:rPr>
          <w:rFonts w:ascii="Times New Roman" w:eastAsia="Times New Roman" w:hAnsi="Times New Roman" w:cs="Times New Roman"/>
          <w:color w:val="222222"/>
          <w:sz w:val="24"/>
          <w:szCs w:val="24"/>
          <w:highlight w:val="white"/>
        </w:rPr>
        <w:t>. Vol. 05. No. 1: 80-86.</w:t>
      </w:r>
    </w:p>
    <w:p w14:paraId="68F74E52" w14:textId="77777777" w:rsidR="00593846" w:rsidRDefault="00000000" w:rsidP="00C807AF">
      <w:pPr>
        <w:spacing w:line="240" w:lineRule="auto"/>
        <w:ind w:left="709" w:hanging="709"/>
        <w:jc w:val="both"/>
        <w:rPr>
          <w:rFonts w:ascii="Times New Roman" w:eastAsia="Times New Roman" w:hAnsi="Times New Roman" w:cs="Times New Roman"/>
          <w:color w:val="222222"/>
          <w:sz w:val="24"/>
          <w:szCs w:val="24"/>
          <w:highlight w:val="white"/>
        </w:rPr>
      </w:pPr>
      <w:proofErr w:type="spellStart"/>
      <w:r>
        <w:rPr>
          <w:rFonts w:ascii="Times New Roman" w:eastAsia="Times New Roman" w:hAnsi="Times New Roman" w:cs="Times New Roman"/>
          <w:color w:val="222222"/>
          <w:sz w:val="24"/>
          <w:szCs w:val="24"/>
          <w:highlight w:val="white"/>
        </w:rPr>
        <w:t>Afriani</w:t>
      </w:r>
      <w:proofErr w:type="spellEnd"/>
      <w:r>
        <w:rPr>
          <w:rFonts w:ascii="Times New Roman" w:eastAsia="Times New Roman" w:hAnsi="Times New Roman" w:cs="Times New Roman"/>
          <w:color w:val="222222"/>
          <w:sz w:val="24"/>
          <w:szCs w:val="24"/>
          <w:highlight w:val="white"/>
        </w:rPr>
        <w:t xml:space="preserve">, T., </w:t>
      </w:r>
      <w:proofErr w:type="spellStart"/>
      <w:r>
        <w:rPr>
          <w:rFonts w:ascii="Times New Roman" w:eastAsia="Times New Roman" w:hAnsi="Times New Roman" w:cs="Times New Roman"/>
          <w:color w:val="222222"/>
          <w:sz w:val="24"/>
          <w:szCs w:val="24"/>
          <w:highlight w:val="white"/>
        </w:rPr>
        <w:t>Purwati</w:t>
      </w:r>
      <w:proofErr w:type="spellEnd"/>
      <w:r>
        <w:rPr>
          <w:rFonts w:ascii="Times New Roman" w:eastAsia="Times New Roman" w:hAnsi="Times New Roman" w:cs="Times New Roman"/>
          <w:color w:val="222222"/>
          <w:sz w:val="24"/>
          <w:szCs w:val="24"/>
          <w:highlight w:val="white"/>
        </w:rPr>
        <w:t xml:space="preserve">, E., </w:t>
      </w:r>
      <w:proofErr w:type="spellStart"/>
      <w:r>
        <w:rPr>
          <w:rFonts w:ascii="Times New Roman" w:eastAsia="Times New Roman" w:hAnsi="Times New Roman" w:cs="Times New Roman"/>
          <w:color w:val="222222"/>
          <w:sz w:val="24"/>
          <w:szCs w:val="24"/>
          <w:highlight w:val="white"/>
        </w:rPr>
        <w:t>Hellyward</w:t>
      </w:r>
      <w:proofErr w:type="spellEnd"/>
      <w:r>
        <w:rPr>
          <w:rFonts w:ascii="Times New Roman" w:eastAsia="Times New Roman" w:hAnsi="Times New Roman" w:cs="Times New Roman"/>
          <w:color w:val="222222"/>
          <w:sz w:val="24"/>
          <w:szCs w:val="24"/>
          <w:highlight w:val="white"/>
        </w:rPr>
        <w:t xml:space="preserve">, J., </w:t>
      </w:r>
      <w:proofErr w:type="spellStart"/>
      <w:r>
        <w:rPr>
          <w:rFonts w:ascii="Times New Roman" w:eastAsia="Times New Roman" w:hAnsi="Times New Roman" w:cs="Times New Roman"/>
          <w:color w:val="222222"/>
          <w:sz w:val="24"/>
          <w:szCs w:val="24"/>
          <w:highlight w:val="white"/>
        </w:rPr>
        <w:t>Jaswandi</w:t>
      </w:r>
      <w:proofErr w:type="spellEnd"/>
      <w:r>
        <w:rPr>
          <w:rFonts w:ascii="Times New Roman" w:eastAsia="Times New Roman" w:hAnsi="Times New Roman" w:cs="Times New Roman"/>
          <w:color w:val="222222"/>
          <w:sz w:val="24"/>
          <w:szCs w:val="24"/>
          <w:highlight w:val="white"/>
        </w:rPr>
        <w:t xml:space="preserve">, J., </w:t>
      </w:r>
      <w:proofErr w:type="spellStart"/>
      <w:r>
        <w:rPr>
          <w:rFonts w:ascii="Times New Roman" w:eastAsia="Times New Roman" w:hAnsi="Times New Roman" w:cs="Times New Roman"/>
          <w:color w:val="222222"/>
          <w:sz w:val="24"/>
          <w:szCs w:val="24"/>
          <w:highlight w:val="white"/>
        </w:rPr>
        <w:t>Yurnalis</w:t>
      </w:r>
      <w:proofErr w:type="spellEnd"/>
      <w:r>
        <w:rPr>
          <w:rFonts w:ascii="Times New Roman" w:eastAsia="Times New Roman" w:hAnsi="Times New Roman" w:cs="Times New Roman"/>
          <w:color w:val="222222"/>
          <w:sz w:val="24"/>
          <w:szCs w:val="24"/>
          <w:highlight w:val="white"/>
        </w:rPr>
        <w:t xml:space="preserve">, Y., </w:t>
      </w:r>
      <w:proofErr w:type="spellStart"/>
      <w:r>
        <w:rPr>
          <w:rFonts w:ascii="Times New Roman" w:eastAsia="Times New Roman" w:hAnsi="Times New Roman" w:cs="Times New Roman"/>
          <w:color w:val="222222"/>
          <w:sz w:val="24"/>
          <w:szCs w:val="24"/>
          <w:highlight w:val="white"/>
        </w:rPr>
        <w:t>Mundana</w:t>
      </w:r>
      <w:proofErr w:type="spellEnd"/>
      <w:r>
        <w:rPr>
          <w:rFonts w:ascii="Times New Roman" w:eastAsia="Times New Roman" w:hAnsi="Times New Roman" w:cs="Times New Roman"/>
          <w:color w:val="222222"/>
          <w:sz w:val="24"/>
          <w:szCs w:val="24"/>
          <w:highlight w:val="white"/>
        </w:rPr>
        <w:t xml:space="preserve">, M., &amp; </w:t>
      </w:r>
      <w:proofErr w:type="spellStart"/>
      <w:r>
        <w:rPr>
          <w:rFonts w:ascii="Times New Roman" w:eastAsia="Times New Roman" w:hAnsi="Times New Roman" w:cs="Times New Roman"/>
          <w:color w:val="222222"/>
          <w:sz w:val="24"/>
          <w:szCs w:val="24"/>
          <w:highlight w:val="white"/>
        </w:rPr>
        <w:t>Rastosari</w:t>
      </w:r>
      <w:proofErr w:type="spellEnd"/>
      <w:r>
        <w:rPr>
          <w:rFonts w:ascii="Times New Roman" w:eastAsia="Times New Roman" w:hAnsi="Times New Roman" w:cs="Times New Roman"/>
          <w:color w:val="222222"/>
          <w:sz w:val="24"/>
          <w:szCs w:val="24"/>
          <w:highlight w:val="white"/>
        </w:rPr>
        <w:t xml:space="preserve">, A. (2022). </w:t>
      </w:r>
      <w:proofErr w:type="spellStart"/>
      <w:r>
        <w:rPr>
          <w:rFonts w:ascii="Times New Roman" w:eastAsia="Times New Roman" w:hAnsi="Times New Roman" w:cs="Times New Roman"/>
          <w:color w:val="222222"/>
          <w:sz w:val="24"/>
          <w:szCs w:val="24"/>
          <w:highlight w:val="white"/>
        </w:rPr>
        <w:t>Identifikasi</w:t>
      </w:r>
      <w:proofErr w:type="spellEnd"/>
      <w:r>
        <w:rPr>
          <w:rFonts w:ascii="Times New Roman" w:eastAsia="Times New Roman" w:hAnsi="Times New Roman" w:cs="Times New Roman"/>
          <w:color w:val="222222"/>
          <w:sz w:val="24"/>
          <w:szCs w:val="24"/>
          <w:highlight w:val="white"/>
        </w:rPr>
        <w:t xml:space="preserve"> </w:t>
      </w:r>
      <w:proofErr w:type="spellStart"/>
      <w:r>
        <w:rPr>
          <w:rFonts w:ascii="Times New Roman" w:eastAsia="Times New Roman" w:hAnsi="Times New Roman" w:cs="Times New Roman"/>
          <w:color w:val="222222"/>
          <w:sz w:val="24"/>
          <w:szCs w:val="24"/>
          <w:highlight w:val="white"/>
        </w:rPr>
        <w:t>Keragaman</w:t>
      </w:r>
      <w:proofErr w:type="spellEnd"/>
      <w:r>
        <w:rPr>
          <w:rFonts w:ascii="Times New Roman" w:eastAsia="Times New Roman" w:hAnsi="Times New Roman" w:cs="Times New Roman"/>
          <w:color w:val="222222"/>
          <w:sz w:val="24"/>
          <w:szCs w:val="24"/>
          <w:highlight w:val="white"/>
        </w:rPr>
        <w:t xml:space="preserve"> Gen FSH Bagian </w:t>
      </w:r>
      <w:proofErr w:type="spellStart"/>
      <w:r>
        <w:rPr>
          <w:rFonts w:ascii="Times New Roman" w:eastAsia="Times New Roman" w:hAnsi="Times New Roman" w:cs="Times New Roman"/>
          <w:color w:val="222222"/>
          <w:sz w:val="24"/>
          <w:szCs w:val="24"/>
          <w:highlight w:val="white"/>
        </w:rPr>
        <w:t>Ekson</w:t>
      </w:r>
      <w:proofErr w:type="spellEnd"/>
      <w:r>
        <w:rPr>
          <w:rFonts w:ascii="Times New Roman" w:eastAsia="Times New Roman" w:hAnsi="Times New Roman" w:cs="Times New Roman"/>
          <w:color w:val="222222"/>
          <w:sz w:val="24"/>
          <w:szCs w:val="24"/>
          <w:highlight w:val="white"/>
        </w:rPr>
        <w:t xml:space="preserve"> 2 </w:t>
      </w:r>
      <w:proofErr w:type="spellStart"/>
      <w:r>
        <w:rPr>
          <w:rFonts w:ascii="Times New Roman" w:eastAsia="Times New Roman" w:hAnsi="Times New Roman" w:cs="Times New Roman"/>
          <w:color w:val="222222"/>
          <w:sz w:val="24"/>
          <w:szCs w:val="24"/>
          <w:highlight w:val="white"/>
        </w:rPr>
        <w:t>Menggunakan</w:t>
      </w:r>
      <w:proofErr w:type="spellEnd"/>
      <w:r>
        <w:rPr>
          <w:rFonts w:ascii="Times New Roman" w:eastAsia="Times New Roman" w:hAnsi="Times New Roman" w:cs="Times New Roman"/>
          <w:color w:val="222222"/>
          <w:sz w:val="24"/>
          <w:szCs w:val="24"/>
          <w:highlight w:val="white"/>
        </w:rPr>
        <w:t xml:space="preserve"> </w:t>
      </w:r>
      <w:proofErr w:type="spellStart"/>
      <w:r>
        <w:rPr>
          <w:rFonts w:ascii="Times New Roman" w:eastAsia="Times New Roman" w:hAnsi="Times New Roman" w:cs="Times New Roman"/>
          <w:color w:val="222222"/>
          <w:sz w:val="24"/>
          <w:szCs w:val="24"/>
          <w:highlight w:val="white"/>
        </w:rPr>
        <w:t>Enzim</w:t>
      </w:r>
      <w:proofErr w:type="spellEnd"/>
      <w:r>
        <w:rPr>
          <w:rFonts w:ascii="Times New Roman" w:eastAsia="Times New Roman" w:hAnsi="Times New Roman" w:cs="Times New Roman"/>
          <w:color w:val="222222"/>
          <w:sz w:val="24"/>
          <w:szCs w:val="24"/>
          <w:highlight w:val="white"/>
        </w:rPr>
        <w:t xml:space="preserve"> </w:t>
      </w:r>
      <w:proofErr w:type="spellStart"/>
      <w:r>
        <w:rPr>
          <w:rFonts w:ascii="Times New Roman" w:eastAsia="Times New Roman" w:hAnsi="Times New Roman" w:cs="Times New Roman"/>
          <w:color w:val="222222"/>
          <w:sz w:val="24"/>
          <w:szCs w:val="24"/>
          <w:highlight w:val="white"/>
        </w:rPr>
        <w:t>Restriksi</w:t>
      </w:r>
      <w:proofErr w:type="spellEnd"/>
      <w:r>
        <w:rPr>
          <w:rFonts w:ascii="Times New Roman" w:eastAsia="Times New Roman" w:hAnsi="Times New Roman" w:cs="Times New Roman"/>
          <w:color w:val="222222"/>
          <w:sz w:val="24"/>
          <w:szCs w:val="24"/>
          <w:highlight w:val="white"/>
        </w:rPr>
        <w:t xml:space="preserve"> </w:t>
      </w:r>
      <w:proofErr w:type="spellStart"/>
      <w:r>
        <w:rPr>
          <w:rFonts w:ascii="Times New Roman" w:eastAsia="Times New Roman" w:hAnsi="Times New Roman" w:cs="Times New Roman"/>
          <w:color w:val="222222"/>
          <w:sz w:val="24"/>
          <w:szCs w:val="24"/>
          <w:highlight w:val="white"/>
        </w:rPr>
        <w:t>TasI</w:t>
      </w:r>
      <w:proofErr w:type="spellEnd"/>
      <w:r>
        <w:rPr>
          <w:rFonts w:ascii="Times New Roman" w:eastAsia="Times New Roman" w:hAnsi="Times New Roman" w:cs="Times New Roman"/>
          <w:color w:val="222222"/>
          <w:sz w:val="24"/>
          <w:szCs w:val="24"/>
          <w:highlight w:val="white"/>
        </w:rPr>
        <w:t xml:space="preserve"> pada </w:t>
      </w:r>
      <w:proofErr w:type="spellStart"/>
      <w:r>
        <w:rPr>
          <w:rFonts w:ascii="Times New Roman" w:eastAsia="Times New Roman" w:hAnsi="Times New Roman" w:cs="Times New Roman"/>
          <w:color w:val="222222"/>
          <w:sz w:val="24"/>
          <w:szCs w:val="24"/>
          <w:highlight w:val="white"/>
        </w:rPr>
        <w:t>Sapi</w:t>
      </w:r>
      <w:proofErr w:type="spellEnd"/>
      <w:r>
        <w:rPr>
          <w:rFonts w:ascii="Times New Roman" w:eastAsia="Times New Roman" w:hAnsi="Times New Roman" w:cs="Times New Roman"/>
          <w:color w:val="222222"/>
          <w:sz w:val="24"/>
          <w:szCs w:val="24"/>
          <w:highlight w:val="white"/>
        </w:rPr>
        <w:t xml:space="preserve"> </w:t>
      </w:r>
      <w:proofErr w:type="spellStart"/>
      <w:r>
        <w:rPr>
          <w:rFonts w:ascii="Times New Roman" w:eastAsia="Times New Roman" w:hAnsi="Times New Roman" w:cs="Times New Roman"/>
          <w:color w:val="222222"/>
          <w:sz w:val="24"/>
          <w:szCs w:val="24"/>
          <w:highlight w:val="white"/>
        </w:rPr>
        <w:t>Pesisir</w:t>
      </w:r>
      <w:proofErr w:type="spellEnd"/>
      <w:r>
        <w:rPr>
          <w:rFonts w:ascii="Times New Roman" w:eastAsia="Times New Roman" w:hAnsi="Times New Roman" w:cs="Times New Roman"/>
          <w:color w:val="222222"/>
          <w:sz w:val="24"/>
          <w:szCs w:val="24"/>
          <w:highlight w:val="white"/>
        </w:rPr>
        <w:t>. </w:t>
      </w:r>
      <w:proofErr w:type="spellStart"/>
      <w:r>
        <w:rPr>
          <w:rFonts w:ascii="Times New Roman" w:eastAsia="Times New Roman" w:hAnsi="Times New Roman" w:cs="Times New Roman"/>
          <w:i/>
          <w:color w:val="222222"/>
          <w:sz w:val="24"/>
          <w:szCs w:val="24"/>
          <w:highlight w:val="white"/>
        </w:rPr>
        <w:t>Jurnal</w:t>
      </w:r>
      <w:proofErr w:type="spellEnd"/>
      <w:r>
        <w:rPr>
          <w:rFonts w:ascii="Times New Roman" w:eastAsia="Times New Roman" w:hAnsi="Times New Roman" w:cs="Times New Roman"/>
          <w:i/>
          <w:color w:val="222222"/>
          <w:sz w:val="24"/>
          <w:szCs w:val="24"/>
          <w:highlight w:val="white"/>
        </w:rPr>
        <w:t xml:space="preserve"> </w:t>
      </w:r>
      <w:proofErr w:type="spellStart"/>
      <w:r>
        <w:rPr>
          <w:rFonts w:ascii="Times New Roman" w:eastAsia="Times New Roman" w:hAnsi="Times New Roman" w:cs="Times New Roman"/>
          <w:i/>
          <w:color w:val="222222"/>
          <w:sz w:val="24"/>
          <w:szCs w:val="24"/>
          <w:highlight w:val="white"/>
        </w:rPr>
        <w:t>Peternakan</w:t>
      </w:r>
      <w:proofErr w:type="spellEnd"/>
      <w:r>
        <w:rPr>
          <w:rFonts w:ascii="Times New Roman" w:eastAsia="Times New Roman" w:hAnsi="Times New Roman" w:cs="Times New Roman"/>
          <w:color w:val="222222"/>
          <w:sz w:val="24"/>
          <w:szCs w:val="24"/>
          <w:highlight w:val="white"/>
        </w:rPr>
        <w:t>, </w:t>
      </w:r>
      <w:r>
        <w:rPr>
          <w:rFonts w:ascii="Times New Roman" w:eastAsia="Times New Roman" w:hAnsi="Times New Roman" w:cs="Times New Roman"/>
          <w:i/>
          <w:color w:val="222222"/>
          <w:sz w:val="24"/>
          <w:szCs w:val="24"/>
          <w:highlight w:val="white"/>
        </w:rPr>
        <w:t>19</w:t>
      </w:r>
      <w:r>
        <w:rPr>
          <w:rFonts w:ascii="Times New Roman" w:eastAsia="Times New Roman" w:hAnsi="Times New Roman" w:cs="Times New Roman"/>
          <w:color w:val="222222"/>
          <w:sz w:val="24"/>
          <w:szCs w:val="24"/>
          <w:highlight w:val="white"/>
        </w:rPr>
        <w:t>(2), 86-95.</w:t>
      </w:r>
    </w:p>
    <w:p w14:paraId="7284896F" w14:textId="77777777" w:rsidR="00593846" w:rsidRDefault="00000000" w:rsidP="00C807AF">
      <w:pPr>
        <w:spacing w:line="240" w:lineRule="auto"/>
        <w:ind w:left="709" w:hanging="709"/>
        <w:jc w:val="both"/>
        <w:rPr>
          <w:rFonts w:ascii="Times New Roman" w:eastAsia="Times New Roman" w:hAnsi="Times New Roman" w:cs="Times New Roman"/>
          <w:color w:val="222222"/>
          <w:sz w:val="24"/>
          <w:szCs w:val="24"/>
          <w:highlight w:val="white"/>
        </w:rPr>
      </w:pPr>
      <w:proofErr w:type="spellStart"/>
      <w:r>
        <w:rPr>
          <w:rFonts w:ascii="Times New Roman" w:eastAsia="Times New Roman" w:hAnsi="Times New Roman" w:cs="Times New Roman"/>
          <w:color w:val="222222"/>
          <w:sz w:val="24"/>
          <w:szCs w:val="24"/>
          <w:highlight w:val="white"/>
        </w:rPr>
        <w:t>Aryani</w:t>
      </w:r>
      <w:proofErr w:type="spellEnd"/>
      <w:r>
        <w:rPr>
          <w:rFonts w:ascii="Times New Roman" w:eastAsia="Times New Roman" w:hAnsi="Times New Roman" w:cs="Times New Roman"/>
          <w:color w:val="222222"/>
          <w:sz w:val="24"/>
          <w:szCs w:val="24"/>
          <w:highlight w:val="white"/>
        </w:rPr>
        <w:t xml:space="preserve">, N. L. T., </w:t>
      </w:r>
      <w:proofErr w:type="spellStart"/>
      <w:r>
        <w:rPr>
          <w:rFonts w:ascii="Times New Roman" w:eastAsia="Times New Roman" w:hAnsi="Times New Roman" w:cs="Times New Roman"/>
          <w:color w:val="222222"/>
          <w:sz w:val="24"/>
          <w:szCs w:val="24"/>
          <w:highlight w:val="white"/>
        </w:rPr>
        <w:t>Suratmi</w:t>
      </w:r>
      <w:proofErr w:type="spellEnd"/>
      <w:r>
        <w:rPr>
          <w:rFonts w:ascii="Times New Roman" w:eastAsia="Times New Roman" w:hAnsi="Times New Roman" w:cs="Times New Roman"/>
          <w:color w:val="222222"/>
          <w:sz w:val="24"/>
          <w:szCs w:val="24"/>
          <w:highlight w:val="white"/>
        </w:rPr>
        <w:t>, S., &amp; Saifuddin, S. (2017). TEKNIK Restriction Fragment Length Polymorphism (RFLP) PADA IKAN NAPOLEON (</w:t>
      </w:r>
      <w:proofErr w:type="spellStart"/>
      <w:r>
        <w:rPr>
          <w:rFonts w:ascii="Times New Roman" w:eastAsia="Times New Roman" w:hAnsi="Times New Roman" w:cs="Times New Roman"/>
          <w:color w:val="222222"/>
          <w:sz w:val="24"/>
          <w:szCs w:val="24"/>
          <w:highlight w:val="white"/>
        </w:rPr>
        <w:t>Cheilinus</w:t>
      </w:r>
      <w:proofErr w:type="spellEnd"/>
      <w:r>
        <w:rPr>
          <w:rFonts w:ascii="Times New Roman" w:eastAsia="Times New Roman" w:hAnsi="Times New Roman" w:cs="Times New Roman"/>
          <w:color w:val="222222"/>
          <w:sz w:val="24"/>
          <w:szCs w:val="24"/>
          <w:highlight w:val="white"/>
        </w:rPr>
        <w:t xml:space="preserve"> undulatus). </w:t>
      </w:r>
      <w:proofErr w:type="spellStart"/>
      <w:r>
        <w:rPr>
          <w:rFonts w:ascii="Times New Roman" w:eastAsia="Times New Roman" w:hAnsi="Times New Roman" w:cs="Times New Roman"/>
          <w:i/>
          <w:color w:val="222222"/>
          <w:sz w:val="24"/>
          <w:szCs w:val="24"/>
          <w:highlight w:val="white"/>
        </w:rPr>
        <w:t>Buletin</w:t>
      </w:r>
      <w:proofErr w:type="spellEnd"/>
      <w:r>
        <w:rPr>
          <w:rFonts w:ascii="Times New Roman" w:eastAsia="Times New Roman" w:hAnsi="Times New Roman" w:cs="Times New Roman"/>
          <w:i/>
          <w:color w:val="222222"/>
          <w:sz w:val="24"/>
          <w:szCs w:val="24"/>
          <w:highlight w:val="white"/>
        </w:rPr>
        <w:t xml:space="preserve"> Teknik </w:t>
      </w:r>
      <w:proofErr w:type="spellStart"/>
      <w:r>
        <w:rPr>
          <w:rFonts w:ascii="Times New Roman" w:eastAsia="Times New Roman" w:hAnsi="Times New Roman" w:cs="Times New Roman"/>
          <w:i/>
          <w:color w:val="222222"/>
          <w:sz w:val="24"/>
          <w:szCs w:val="24"/>
          <w:highlight w:val="white"/>
        </w:rPr>
        <w:t>Litkayasa</w:t>
      </w:r>
      <w:proofErr w:type="spellEnd"/>
      <w:r>
        <w:rPr>
          <w:rFonts w:ascii="Times New Roman" w:eastAsia="Times New Roman" w:hAnsi="Times New Roman" w:cs="Times New Roman"/>
          <w:i/>
          <w:color w:val="222222"/>
          <w:sz w:val="24"/>
          <w:szCs w:val="24"/>
          <w:highlight w:val="white"/>
        </w:rPr>
        <w:t xml:space="preserve"> </w:t>
      </w:r>
      <w:proofErr w:type="spellStart"/>
      <w:r>
        <w:rPr>
          <w:rFonts w:ascii="Times New Roman" w:eastAsia="Times New Roman" w:hAnsi="Times New Roman" w:cs="Times New Roman"/>
          <w:i/>
          <w:color w:val="222222"/>
          <w:sz w:val="24"/>
          <w:szCs w:val="24"/>
          <w:highlight w:val="white"/>
        </w:rPr>
        <w:t>Akuakultur</w:t>
      </w:r>
      <w:proofErr w:type="spellEnd"/>
      <w:r>
        <w:rPr>
          <w:rFonts w:ascii="Times New Roman" w:eastAsia="Times New Roman" w:hAnsi="Times New Roman" w:cs="Times New Roman"/>
          <w:color w:val="222222"/>
          <w:sz w:val="24"/>
          <w:szCs w:val="24"/>
          <w:highlight w:val="white"/>
        </w:rPr>
        <w:t>, </w:t>
      </w:r>
      <w:r>
        <w:rPr>
          <w:rFonts w:ascii="Times New Roman" w:eastAsia="Times New Roman" w:hAnsi="Times New Roman" w:cs="Times New Roman"/>
          <w:i/>
          <w:color w:val="222222"/>
          <w:sz w:val="24"/>
          <w:szCs w:val="24"/>
          <w:highlight w:val="white"/>
        </w:rPr>
        <w:t>8</w:t>
      </w:r>
      <w:r>
        <w:rPr>
          <w:rFonts w:ascii="Times New Roman" w:eastAsia="Times New Roman" w:hAnsi="Times New Roman" w:cs="Times New Roman"/>
          <w:color w:val="222222"/>
          <w:sz w:val="24"/>
          <w:szCs w:val="24"/>
          <w:highlight w:val="white"/>
        </w:rPr>
        <w:t>(2), 181-184.</w:t>
      </w:r>
    </w:p>
    <w:p w14:paraId="61996BDF" w14:textId="77777777" w:rsidR="00593846" w:rsidRDefault="00000000" w:rsidP="00C807AF">
      <w:pPr>
        <w:spacing w:line="240" w:lineRule="auto"/>
        <w:ind w:left="709" w:hanging="709"/>
        <w:jc w:val="both"/>
        <w:rPr>
          <w:rFonts w:ascii="Times New Roman" w:eastAsia="Times New Roman" w:hAnsi="Times New Roman" w:cs="Times New Roman"/>
          <w:color w:val="222222"/>
          <w:sz w:val="24"/>
          <w:szCs w:val="24"/>
          <w:highlight w:val="white"/>
        </w:rPr>
      </w:pPr>
      <w:proofErr w:type="spellStart"/>
      <w:proofErr w:type="gramStart"/>
      <w:r>
        <w:rPr>
          <w:rFonts w:ascii="Times New Roman" w:eastAsia="Times New Roman" w:hAnsi="Times New Roman" w:cs="Times New Roman"/>
          <w:color w:val="222222"/>
          <w:sz w:val="24"/>
          <w:szCs w:val="24"/>
          <w:highlight w:val="white"/>
        </w:rPr>
        <w:t>Aulia</w:t>
      </w:r>
      <w:proofErr w:type="spellEnd"/>
      <w:r>
        <w:rPr>
          <w:rFonts w:ascii="Times New Roman" w:eastAsia="Times New Roman" w:hAnsi="Times New Roman" w:cs="Times New Roman"/>
          <w:color w:val="222222"/>
          <w:sz w:val="24"/>
          <w:szCs w:val="24"/>
          <w:highlight w:val="white"/>
        </w:rPr>
        <w:t>,  N.</w:t>
      </w:r>
      <w:proofErr w:type="gramEnd"/>
      <w:r>
        <w:rPr>
          <w:rFonts w:ascii="Times New Roman" w:eastAsia="Times New Roman" w:hAnsi="Times New Roman" w:cs="Times New Roman"/>
          <w:color w:val="222222"/>
          <w:sz w:val="24"/>
          <w:szCs w:val="24"/>
          <w:highlight w:val="white"/>
        </w:rPr>
        <w:t>,  Putri,  C.  K.</w:t>
      </w:r>
      <w:proofErr w:type="gramStart"/>
      <w:r>
        <w:rPr>
          <w:rFonts w:ascii="Times New Roman" w:eastAsia="Times New Roman" w:hAnsi="Times New Roman" w:cs="Times New Roman"/>
          <w:color w:val="222222"/>
          <w:sz w:val="24"/>
          <w:szCs w:val="24"/>
          <w:highlight w:val="white"/>
        </w:rPr>
        <w:t xml:space="preserve">,  </w:t>
      </w:r>
      <w:proofErr w:type="spellStart"/>
      <w:r>
        <w:rPr>
          <w:rFonts w:ascii="Times New Roman" w:eastAsia="Times New Roman" w:hAnsi="Times New Roman" w:cs="Times New Roman"/>
          <w:color w:val="222222"/>
          <w:sz w:val="24"/>
          <w:szCs w:val="24"/>
          <w:highlight w:val="white"/>
        </w:rPr>
        <w:t>Khairiyah</w:t>
      </w:r>
      <w:proofErr w:type="spellEnd"/>
      <w:proofErr w:type="gramEnd"/>
      <w:r>
        <w:rPr>
          <w:rFonts w:ascii="Times New Roman" w:eastAsia="Times New Roman" w:hAnsi="Times New Roman" w:cs="Times New Roman"/>
          <w:color w:val="222222"/>
          <w:sz w:val="24"/>
          <w:szCs w:val="24"/>
          <w:highlight w:val="white"/>
        </w:rPr>
        <w:t xml:space="preserve">,  L.,  </w:t>
      </w:r>
      <w:proofErr w:type="spellStart"/>
      <w:r>
        <w:rPr>
          <w:rFonts w:ascii="Times New Roman" w:eastAsia="Times New Roman" w:hAnsi="Times New Roman" w:cs="Times New Roman"/>
          <w:color w:val="222222"/>
          <w:sz w:val="24"/>
          <w:szCs w:val="24"/>
          <w:highlight w:val="white"/>
        </w:rPr>
        <w:t>Khairunnisa</w:t>
      </w:r>
      <w:proofErr w:type="spellEnd"/>
      <w:r>
        <w:rPr>
          <w:rFonts w:ascii="Times New Roman" w:eastAsia="Times New Roman" w:hAnsi="Times New Roman" w:cs="Times New Roman"/>
          <w:color w:val="222222"/>
          <w:sz w:val="24"/>
          <w:szCs w:val="24"/>
          <w:highlight w:val="white"/>
        </w:rPr>
        <w:t>,  F.  A.</w:t>
      </w:r>
      <w:proofErr w:type="gramStart"/>
      <w:r>
        <w:rPr>
          <w:rFonts w:ascii="Times New Roman" w:eastAsia="Times New Roman" w:hAnsi="Times New Roman" w:cs="Times New Roman"/>
          <w:color w:val="222222"/>
          <w:sz w:val="24"/>
          <w:szCs w:val="24"/>
          <w:highlight w:val="white"/>
        </w:rPr>
        <w:t>,  &amp;</w:t>
      </w:r>
      <w:proofErr w:type="gramEnd"/>
      <w:r>
        <w:rPr>
          <w:rFonts w:ascii="Times New Roman" w:eastAsia="Times New Roman" w:hAnsi="Times New Roman" w:cs="Times New Roman"/>
          <w:color w:val="222222"/>
          <w:sz w:val="24"/>
          <w:szCs w:val="24"/>
          <w:highlight w:val="white"/>
        </w:rPr>
        <w:t xml:space="preserve">  </w:t>
      </w:r>
      <w:proofErr w:type="spellStart"/>
      <w:r>
        <w:rPr>
          <w:rFonts w:ascii="Times New Roman" w:eastAsia="Times New Roman" w:hAnsi="Times New Roman" w:cs="Times New Roman"/>
          <w:color w:val="222222"/>
          <w:sz w:val="24"/>
          <w:szCs w:val="24"/>
          <w:highlight w:val="white"/>
        </w:rPr>
        <w:t>Achyar</w:t>
      </w:r>
      <w:proofErr w:type="spellEnd"/>
      <w:r>
        <w:rPr>
          <w:rFonts w:ascii="Times New Roman" w:eastAsia="Times New Roman" w:hAnsi="Times New Roman" w:cs="Times New Roman"/>
          <w:color w:val="222222"/>
          <w:sz w:val="24"/>
          <w:szCs w:val="24"/>
          <w:highlight w:val="white"/>
        </w:rPr>
        <w:t>,  A.  (</w:t>
      </w:r>
      <w:proofErr w:type="gramStart"/>
      <w:r>
        <w:rPr>
          <w:rFonts w:ascii="Times New Roman" w:eastAsia="Times New Roman" w:hAnsi="Times New Roman" w:cs="Times New Roman"/>
          <w:color w:val="222222"/>
          <w:sz w:val="24"/>
          <w:szCs w:val="24"/>
          <w:highlight w:val="white"/>
        </w:rPr>
        <w:t>2022,  May</w:t>
      </w:r>
      <w:proofErr w:type="gramEnd"/>
      <w:r>
        <w:rPr>
          <w:rFonts w:ascii="Times New Roman" w:eastAsia="Times New Roman" w:hAnsi="Times New Roman" w:cs="Times New Roman"/>
          <w:color w:val="222222"/>
          <w:sz w:val="24"/>
          <w:szCs w:val="24"/>
          <w:highlight w:val="white"/>
        </w:rPr>
        <w:t xml:space="preserve">).  </w:t>
      </w:r>
      <w:proofErr w:type="gramStart"/>
      <w:r>
        <w:rPr>
          <w:rFonts w:ascii="Times New Roman" w:eastAsia="Times New Roman" w:hAnsi="Times New Roman" w:cs="Times New Roman"/>
          <w:color w:val="222222"/>
          <w:sz w:val="24"/>
          <w:szCs w:val="24"/>
          <w:highlight w:val="white"/>
        </w:rPr>
        <w:t>Analysis  of</w:t>
      </w:r>
      <w:proofErr w:type="gramEnd"/>
      <w:r>
        <w:rPr>
          <w:rFonts w:ascii="Times New Roman" w:eastAsia="Times New Roman" w:hAnsi="Times New Roman" w:cs="Times New Roman"/>
          <w:color w:val="222222"/>
          <w:sz w:val="24"/>
          <w:szCs w:val="24"/>
          <w:highlight w:val="white"/>
        </w:rPr>
        <w:t xml:space="preserve">  Genetic  Variation  of Measles  Virus  Genotype  and  Isolate  MF  Intergenic  Spacer  Sequences  </w:t>
      </w:r>
      <w:proofErr w:type="spellStart"/>
      <w:r>
        <w:rPr>
          <w:rFonts w:ascii="Times New Roman" w:eastAsia="Times New Roman" w:hAnsi="Times New Roman" w:cs="Times New Roman"/>
          <w:color w:val="222222"/>
          <w:sz w:val="24"/>
          <w:szCs w:val="24"/>
          <w:highlight w:val="white"/>
        </w:rPr>
        <w:t>PopSet</w:t>
      </w:r>
      <w:proofErr w:type="spellEnd"/>
      <w:r>
        <w:rPr>
          <w:rFonts w:ascii="Times New Roman" w:eastAsia="Times New Roman" w:hAnsi="Times New Roman" w:cs="Times New Roman"/>
          <w:color w:val="222222"/>
          <w:sz w:val="24"/>
          <w:szCs w:val="24"/>
          <w:highlight w:val="white"/>
        </w:rPr>
        <w:t>:  2105287799  using  Restriction-Fragment  Length  Polymorphism  (RFLP)  In  Silico</w:t>
      </w:r>
      <w:r>
        <w:rPr>
          <w:rFonts w:ascii="Times New Roman" w:eastAsia="Times New Roman" w:hAnsi="Times New Roman" w:cs="Times New Roman"/>
          <w:i/>
          <w:color w:val="222222"/>
          <w:sz w:val="24"/>
          <w:szCs w:val="24"/>
          <w:highlight w:val="white"/>
        </w:rPr>
        <w:t xml:space="preserve">.  </w:t>
      </w:r>
      <w:proofErr w:type="spellStart"/>
      <w:proofErr w:type="gramStart"/>
      <w:r>
        <w:rPr>
          <w:rFonts w:ascii="Times New Roman" w:eastAsia="Times New Roman" w:hAnsi="Times New Roman" w:cs="Times New Roman"/>
          <w:i/>
          <w:color w:val="222222"/>
          <w:sz w:val="24"/>
          <w:szCs w:val="24"/>
          <w:highlight w:val="white"/>
        </w:rPr>
        <w:t>InProsiding</w:t>
      </w:r>
      <w:proofErr w:type="spellEnd"/>
      <w:r>
        <w:rPr>
          <w:rFonts w:ascii="Times New Roman" w:eastAsia="Times New Roman" w:hAnsi="Times New Roman" w:cs="Times New Roman"/>
          <w:i/>
          <w:color w:val="222222"/>
          <w:sz w:val="24"/>
          <w:szCs w:val="24"/>
          <w:highlight w:val="white"/>
        </w:rPr>
        <w:t xml:space="preserve">  Seminar</w:t>
      </w:r>
      <w:proofErr w:type="gramEnd"/>
      <w:r>
        <w:rPr>
          <w:rFonts w:ascii="Times New Roman" w:eastAsia="Times New Roman" w:hAnsi="Times New Roman" w:cs="Times New Roman"/>
          <w:i/>
          <w:color w:val="222222"/>
          <w:sz w:val="24"/>
          <w:szCs w:val="24"/>
          <w:highlight w:val="white"/>
        </w:rPr>
        <w:t xml:space="preserve">  Nasional  </w:t>
      </w:r>
      <w:proofErr w:type="spellStart"/>
      <w:r>
        <w:rPr>
          <w:rFonts w:ascii="Times New Roman" w:eastAsia="Times New Roman" w:hAnsi="Times New Roman" w:cs="Times New Roman"/>
          <w:i/>
          <w:color w:val="222222"/>
          <w:sz w:val="24"/>
          <w:szCs w:val="24"/>
          <w:highlight w:val="white"/>
        </w:rPr>
        <w:t>Biologi</w:t>
      </w:r>
      <w:proofErr w:type="spellEnd"/>
      <w:r>
        <w:rPr>
          <w:rFonts w:ascii="Times New Roman" w:eastAsia="Times New Roman" w:hAnsi="Times New Roman" w:cs="Times New Roman"/>
          <w:color w:val="222222"/>
          <w:sz w:val="24"/>
          <w:szCs w:val="24"/>
          <w:highlight w:val="white"/>
        </w:rPr>
        <w:t xml:space="preserve">(Vol.  </w:t>
      </w:r>
      <w:proofErr w:type="gramStart"/>
      <w:r>
        <w:rPr>
          <w:rFonts w:ascii="Times New Roman" w:eastAsia="Times New Roman" w:hAnsi="Times New Roman" w:cs="Times New Roman"/>
          <w:color w:val="222222"/>
          <w:sz w:val="24"/>
          <w:szCs w:val="24"/>
          <w:highlight w:val="white"/>
        </w:rPr>
        <w:t>1,  No.</w:t>
      </w:r>
      <w:proofErr w:type="gramEnd"/>
      <w:r>
        <w:rPr>
          <w:rFonts w:ascii="Times New Roman" w:eastAsia="Times New Roman" w:hAnsi="Times New Roman" w:cs="Times New Roman"/>
          <w:color w:val="222222"/>
          <w:sz w:val="24"/>
          <w:szCs w:val="24"/>
          <w:highlight w:val="white"/>
        </w:rPr>
        <w:t xml:space="preserve">  </w:t>
      </w:r>
      <w:proofErr w:type="gramStart"/>
      <w:r>
        <w:rPr>
          <w:rFonts w:ascii="Times New Roman" w:eastAsia="Times New Roman" w:hAnsi="Times New Roman" w:cs="Times New Roman"/>
          <w:color w:val="222222"/>
          <w:sz w:val="24"/>
          <w:szCs w:val="24"/>
          <w:highlight w:val="white"/>
        </w:rPr>
        <w:t>2,  pp.</w:t>
      </w:r>
      <w:proofErr w:type="gramEnd"/>
      <w:r>
        <w:rPr>
          <w:rFonts w:ascii="Times New Roman" w:eastAsia="Times New Roman" w:hAnsi="Times New Roman" w:cs="Times New Roman"/>
          <w:color w:val="222222"/>
          <w:sz w:val="24"/>
          <w:szCs w:val="24"/>
          <w:highlight w:val="white"/>
        </w:rPr>
        <w:t xml:space="preserve"> 1139-1146)</w:t>
      </w:r>
    </w:p>
    <w:p w14:paraId="55CC304A" w14:textId="77777777" w:rsidR="00593846" w:rsidRDefault="00000000" w:rsidP="00C807AF">
      <w:pPr>
        <w:spacing w:line="240" w:lineRule="auto"/>
        <w:ind w:left="709" w:hanging="709"/>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Chen, C. W., Lindsay, S., Nitta, J., </w:t>
      </w:r>
      <w:proofErr w:type="spellStart"/>
      <w:r>
        <w:rPr>
          <w:rFonts w:ascii="Times New Roman" w:eastAsia="Times New Roman" w:hAnsi="Times New Roman" w:cs="Times New Roman"/>
          <w:color w:val="222222"/>
          <w:sz w:val="24"/>
          <w:szCs w:val="24"/>
          <w:highlight w:val="white"/>
        </w:rPr>
        <w:t>Rouhan</w:t>
      </w:r>
      <w:proofErr w:type="spellEnd"/>
      <w:r>
        <w:rPr>
          <w:rFonts w:ascii="Times New Roman" w:eastAsia="Times New Roman" w:hAnsi="Times New Roman" w:cs="Times New Roman"/>
          <w:color w:val="222222"/>
          <w:sz w:val="24"/>
          <w:szCs w:val="24"/>
          <w:highlight w:val="white"/>
        </w:rPr>
        <w:t xml:space="preserve">, G., </w:t>
      </w:r>
      <w:proofErr w:type="spellStart"/>
      <w:r>
        <w:rPr>
          <w:rFonts w:ascii="Times New Roman" w:eastAsia="Times New Roman" w:hAnsi="Times New Roman" w:cs="Times New Roman"/>
          <w:color w:val="222222"/>
          <w:sz w:val="24"/>
          <w:szCs w:val="24"/>
          <w:highlight w:val="white"/>
        </w:rPr>
        <w:t>Sundue</w:t>
      </w:r>
      <w:proofErr w:type="spellEnd"/>
      <w:r>
        <w:rPr>
          <w:rFonts w:ascii="Times New Roman" w:eastAsia="Times New Roman" w:hAnsi="Times New Roman" w:cs="Times New Roman"/>
          <w:color w:val="222222"/>
          <w:sz w:val="24"/>
          <w:szCs w:val="24"/>
          <w:highlight w:val="white"/>
        </w:rPr>
        <w:t xml:space="preserve">, M., Perrie, L. R., ... &amp; Chung, K. F. (2023). Systematics and biogeography of the </w:t>
      </w:r>
      <w:proofErr w:type="gramStart"/>
      <w:r>
        <w:rPr>
          <w:rFonts w:ascii="Times New Roman" w:eastAsia="Times New Roman" w:hAnsi="Times New Roman" w:cs="Times New Roman"/>
          <w:color w:val="222222"/>
          <w:sz w:val="24"/>
          <w:szCs w:val="24"/>
          <w:highlight w:val="white"/>
        </w:rPr>
        <w:t>Old World</w:t>
      </w:r>
      <w:proofErr w:type="gramEnd"/>
      <w:r>
        <w:rPr>
          <w:rFonts w:ascii="Times New Roman" w:eastAsia="Times New Roman" w:hAnsi="Times New Roman" w:cs="Times New Roman"/>
          <w:color w:val="222222"/>
          <w:sz w:val="24"/>
          <w:szCs w:val="24"/>
          <w:highlight w:val="white"/>
        </w:rPr>
        <w:t xml:space="preserve"> fern genus </w:t>
      </w:r>
      <w:proofErr w:type="spellStart"/>
      <w:r>
        <w:rPr>
          <w:rFonts w:ascii="Times New Roman" w:eastAsia="Times New Roman" w:hAnsi="Times New Roman" w:cs="Times New Roman"/>
          <w:color w:val="222222"/>
          <w:sz w:val="24"/>
          <w:szCs w:val="24"/>
          <w:highlight w:val="white"/>
        </w:rPr>
        <w:t>Antrophyum</w:t>
      </w:r>
      <w:proofErr w:type="spellEnd"/>
      <w:r>
        <w:rPr>
          <w:rFonts w:ascii="Times New Roman" w:eastAsia="Times New Roman" w:hAnsi="Times New Roman" w:cs="Times New Roman"/>
          <w:color w:val="222222"/>
          <w:sz w:val="24"/>
          <w:szCs w:val="24"/>
          <w:highlight w:val="white"/>
        </w:rPr>
        <w:t>. </w:t>
      </w:r>
      <w:r>
        <w:rPr>
          <w:rFonts w:ascii="Times New Roman" w:eastAsia="Times New Roman" w:hAnsi="Times New Roman" w:cs="Times New Roman"/>
          <w:i/>
          <w:color w:val="222222"/>
          <w:sz w:val="24"/>
          <w:szCs w:val="24"/>
          <w:highlight w:val="white"/>
        </w:rPr>
        <w:t>Cladistics</w:t>
      </w:r>
      <w:r>
        <w:rPr>
          <w:rFonts w:ascii="Times New Roman" w:eastAsia="Times New Roman" w:hAnsi="Times New Roman" w:cs="Times New Roman"/>
          <w:color w:val="222222"/>
          <w:sz w:val="24"/>
          <w:szCs w:val="24"/>
          <w:highlight w:val="white"/>
        </w:rPr>
        <w:t>.</w:t>
      </w:r>
    </w:p>
    <w:p w14:paraId="15655E67" w14:textId="77777777" w:rsidR="00593846" w:rsidRDefault="00000000" w:rsidP="00C807AF">
      <w:pPr>
        <w:spacing w:line="240" w:lineRule="auto"/>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Chen, C.-W., Lindsay, S., Kuo, L.-Y., Fraser-Jenkins, C.R., </w:t>
      </w:r>
      <w:proofErr w:type="spellStart"/>
      <w:r>
        <w:rPr>
          <w:rFonts w:ascii="Times New Roman" w:eastAsia="Times New Roman" w:hAnsi="Times New Roman" w:cs="Times New Roman"/>
          <w:sz w:val="24"/>
          <w:szCs w:val="24"/>
        </w:rPr>
        <w:t>Ebihara</w:t>
      </w:r>
      <w:proofErr w:type="spellEnd"/>
      <w:r>
        <w:rPr>
          <w:rFonts w:ascii="Times New Roman" w:eastAsia="Times New Roman" w:hAnsi="Times New Roman" w:cs="Times New Roman"/>
          <w:sz w:val="24"/>
          <w:szCs w:val="24"/>
        </w:rPr>
        <w:t xml:space="preserve">, A., Luu, H.T., Park, C.W., Chao, Y.-S., Huang, Y.-M. and </w:t>
      </w:r>
      <w:proofErr w:type="spellStart"/>
      <w:r>
        <w:rPr>
          <w:rFonts w:ascii="Times New Roman" w:eastAsia="Times New Roman" w:hAnsi="Times New Roman" w:cs="Times New Roman"/>
          <w:sz w:val="24"/>
          <w:szCs w:val="24"/>
        </w:rPr>
        <w:t>Chiou</w:t>
      </w:r>
      <w:proofErr w:type="spellEnd"/>
      <w:r>
        <w:rPr>
          <w:rFonts w:ascii="Times New Roman" w:eastAsia="Times New Roman" w:hAnsi="Times New Roman" w:cs="Times New Roman"/>
          <w:sz w:val="24"/>
          <w:szCs w:val="24"/>
        </w:rPr>
        <w:t>, W.-L. (</w:t>
      </w:r>
      <w:proofErr w:type="gramStart"/>
      <w:r>
        <w:rPr>
          <w:rFonts w:ascii="Times New Roman" w:eastAsia="Times New Roman" w:hAnsi="Times New Roman" w:cs="Times New Roman"/>
          <w:sz w:val="24"/>
          <w:szCs w:val="24"/>
        </w:rPr>
        <w:t>2017 )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A systematic study of east Asian </w:t>
      </w:r>
      <w:proofErr w:type="spellStart"/>
      <w:r>
        <w:rPr>
          <w:rFonts w:ascii="Times New Roman" w:eastAsia="Times New Roman" w:hAnsi="Times New Roman" w:cs="Times New Roman"/>
          <w:i/>
          <w:sz w:val="24"/>
          <w:szCs w:val="24"/>
        </w:rPr>
        <w:t>vittarioid</w:t>
      </w:r>
      <w:proofErr w:type="spellEnd"/>
      <w:r>
        <w:rPr>
          <w:rFonts w:ascii="Times New Roman" w:eastAsia="Times New Roman" w:hAnsi="Times New Roman" w:cs="Times New Roman"/>
          <w:i/>
          <w:sz w:val="24"/>
          <w:szCs w:val="24"/>
        </w:rPr>
        <w:t xml:space="preserve"> ferns (</w:t>
      </w:r>
      <w:proofErr w:type="spellStart"/>
      <w:r>
        <w:rPr>
          <w:rFonts w:ascii="Times New Roman" w:eastAsia="Times New Roman" w:hAnsi="Times New Roman" w:cs="Times New Roman"/>
          <w:i/>
          <w:sz w:val="24"/>
          <w:szCs w:val="24"/>
        </w:rPr>
        <w:t>Pteridaceae</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Vittarioideae</w:t>
      </w:r>
      <w:proofErr w:type="spellEnd"/>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Bot. J. Linn. Soc. 183, 545–560.</w:t>
      </w:r>
    </w:p>
    <w:p w14:paraId="6CE34EE3" w14:textId="77777777" w:rsidR="00593846" w:rsidRDefault="00000000" w:rsidP="00C807AF">
      <w:pPr>
        <w:spacing w:line="240" w:lineRule="auto"/>
        <w:ind w:left="709" w:hanging="709"/>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sz w:val="24"/>
          <w:szCs w:val="24"/>
        </w:rPr>
        <w:t xml:space="preserve">de Groot, G. A., During, H. J., Maas, J. W., Schneider, H., Vogel, J. C., &amp; </w:t>
      </w:r>
      <w:proofErr w:type="spellStart"/>
      <w:r>
        <w:rPr>
          <w:rFonts w:ascii="Times New Roman" w:eastAsia="Times New Roman" w:hAnsi="Times New Roman" w:cs="Times New Roman"/>
          <w:sz w:val="24"/>
          <w:szCs w:val="24"/>
        </w:rPr>
        <w:t>Erkens</w:t>
      </w:r>
      <w:proofErr w:type="spellEnd"/>
      <w:r>
        <w:rPr>
          <w:rFonts w:ascii="Times New Roman" w:eastAsia="Times New Roman" w:hAnsi="Times New Roman" w:cs="Times New Roman"/>
          <w:sz w:val="24"/>
          <w:szCs w:val="24"/>
        </w:rPr>
        <w:t xml:space="preserve">, R. H. J. 2011. Use of </w:t>
      </w:r>
      <w:proofErr w:type="spellStart"/>
      <w:r>
        <w:rPr>
          <w:rFonts w:ascii="Times New Roman" w:eastAsia="Times New Roman" w:hAnsi="Times New Roman" w:cs="Times New Roman"/>
          <w:sz w:val="24"/>
          <w:szCs w:val="24"/>
        </w:rPr>
        <w:t>rbcL</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trnL</w:t>
      </w:r>
      <w:proofErr w:type="spellEnd"/>
      <w:r>
        <w:rPr>
          <w:rFonts w:ascii="Times New Roman" w:eastAsia="Times New Roman" w:hAnsi="Times New Roman" w:cs="Times New Roman"/>
          <w:sz w:val="24"/>
          <w:szCs w:val="24"/>
        </w:rPr>
        <w:t xml:space="preserve">-F as a two-locus DNA barcode for identification of NW-European ferns: An ecological perspective. </w:t>
      </w:r>
      <w:proofErr w:type="spellStart"/>
      <w:r>
        <w:rPr>
          <w:rFonts w:ascii="Times New Roman" w:eastAsia="Times New Roman" w:hAnsi="Times New Roman" w:cs="Times New Roman"/>
          <w:i/>
          <w:sz w:val="24"/>
          <w:szCs w:val="24"/>
        </w:rPr>
        <w:t>PLoS</w:t>
      </w:r>
      <w:proofErr w:type="spellEnd"/>
      <w:r>
        <w:rPr>
          <w:rFonts w:ascii="Times New Roman" w:eastAsia="Times New Roman" w:hAnsi="Times New Roman" w:cs="Times New Roman"/>
          <w:i/>
          <w:sz w:val="24"/>
          <w:szCs w:val="24"/>
        </w:rPr>
        <w:t xml:space="preserve"> ONE</w:t>
      </w:r>
      <w:r>
        <w:rPr>
          <w:rFonts w:ascii="Times New Roman" w:eastAsia="Times New Roman" w:hAnsi="Times New Roman" w:cs="Times New Roman"/>
          <w:sz w:val="24"/>
          <w:szCs w:val="24"/>
        </w:rPr>
        <w:t>. vol. 6(1): 1- 10.</w:t>
      </w:r>
    </w:p>
    <w:p w14:paraId="67564084" w14:textId="77777777" w:rsidR="00593846" w:rsidRDefault="00000000" w:rsidP="00C807AF">
      <w:pPr>
        <w:spacing w:line="240" w:lineRule="auto"/>
        <w:ind w:left="709" w:hanging="709"/>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Dunham,  RA.</w:t>
      </w:r>
      <w:proofErr w:type="gramEnd"/>
      <w:r>
        <w:rPr>
          <w:rFonts w:ascii="Times New Roman" w:eastAsia="Times New Roman" w:hAnsi="Times New Roman" w:cs="Times New Roman"/>
          <w:sz w:val="24"/>
          <w:szCs w:val="24"/>
        </w:rPr>
        <w:t xml:space="preserve">  (2004). </w:t>
      </w:r>
      <w:proofErr w:type="gramStart"/>
      <w:r>
        <w:rPr>
          <w:rFonts w:ascii="Times New Roman" w:eastAsia="Times New Roman" w:hAnsi="Times New Roman" w:cs="Times New Roman"/>
          <w:sz w:val="24"/>
          <w:szCs w:val="24"/>
        </w:rPr>
        <w:t>Aquaculture  and</w:t>
      </w:r>
      <w:proofErr w:type="gramEnd"/>
      <w:r>
        <w:rPr>
          <w:rFonts w:ascii="Times New Roman" w:eastAsia="Times New Roman" w:hAnsi="Times New Roman" w:cs="Times New Roman"/>
          <w:sz w:val="24"/>
          <w:szCs w:val="24"/>
        </w:rPr>
        <w:t xml:space="preserve">  Fisheries  Biotechnology  Genetic Approaches.  USA: Department of Fisheries and Allied Aquacultures Auburn University Alabama</w:t>
      </w:r>
    </w:p>
    <w:p w14:paraId="72F5F113" w14:textId="77777777" w:rsidR="00593846" w:rsidRDefault="00000000" w:rsidP="00C807AF">
      <w:pPr>
        <w:spacing w:line="240" w:lineRule="auto"/>
        <w:ind w:left="709" w:hanging="709"/>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Harsono</w:t>
      </w:r>
      <w:proofErr w:type="spellEnd"/>
      <w:r>
        <w:rPr>
          <w:rFonts w:ascii="Times New Roman" w:eastAsia="Times New Roman" w:hAnsi="Times New Roman" w:cs="Times New Roman"/>
          <w:sz w:val="24"/>
          <w:szCs w:val="24"/>
        </w:rPr>
        <w:t xml:space="preserve">, T., </w:t>
      </w:r>
      <w:proofErr w:type="spellStart"/>
      <w:r>
        <w:rPr>
          <w:rFonts w:ascii="Times New Roman" w:eastAsia="Times New Roman" w:hAnsi="Times New Roman" w:cs="Times New Roman"/>
          <w:sz w:val="24"/>
          <w:szCs w:val="24"/>
        </w:rPr>
        <w:t>Pasaribu</w:t>
      </w:r>
      <w:proofErr w:type="spellEnd"/>
      <w:r>
        <w:rPr>
          <w:rFonts w:ascii="Times New Roman" w:eastAsia="Times New Roman" w:hAnsi="Times New Roman" w:cs="Times New Roman"/>
          <w:sz w:val="24"/>
          <w:szCs w:val="24"/>
        </w:rPr>
        <w:t xml:space="preserve">, N., Sobir, </w:t>
      </w:r>
      <w:proofErr w:type="spellStart"/>
      <w:r>
        <w:rPr>
          <w:rFonts w:ascii="Times New Roman" w:eastAsia="Times New Roman" w:hAnsi="Times New Roman" w:cs="Times New Roman"/>
          <w:sz w:val="24"/>
          <w:szCs w:val="24"/>
        </w:rPr>
        <w:t>Firmawati</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Prasetya</w:t>
      </w:r>
      <w:proofErr w:type="spellEnd"/>
      <w:r>
        <w:rPr>
          <w:rFonts w:ascii="Times New Roman" w:eastAsia="Times New Roman" w:hAnsi="Times New Roman" w:cs="Times New Roman"/>
          <w:sz w:val="24"/>
          <w:szCs w:val="24"/>
        </w:rPr>
        <w:t xml:space="preserve">, E. (2015). </w:t>
      </w:r>
      <w:proofErr w:type="spellStart"/>
      <w:r>
        <w:rPr>
          <w:rFonts w:ascii="Times New Roman" w:eastAsia="Times New Roman" w:hAnsi="Times New Roman" w:cs="Times New Roman"/>
          <w:sz w:val="24"/>
          <w:szCs w:val="24"/>
        </w:rPr>
        <w:t>Variasi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intraspesifik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DNA </w:t>
      </w:r>
      <w:proofErr w:type="spellStart"/>
      <w:r>
        <w:rPr>
          <w:rFonts w:ascii="Times New Roman" w:eastAsia="Times New Roman" w:hAnsi="Times New Roman" w:cs="Times New Roman"/>
          <w:sz w:val="24"/>
          <w:szCs w:val="24"/>
        </w:rPr>
        <w:t>kloroplas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cpDNA</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Bouea</w:t>
      </w:r>
      <w:proofErr w:type="spellEnd"/>
      <w:r>
        <w:rPr>
          <w:rFonts w:ascii="Times New Roman" w:eastAsia="Times New Roman" w:hAnsi="Times New Roman" w:cs="Times New Roman"/>
          <w:sz w:val="24"/>
          <w:szCs w:val="24"/>
        </w:rPr>
        <w:t xml:space="preserve"> macrophylla Griffith. </w:t>
      </w:r>
      <w:proofErr w:type="spellStart"/>
      <w:r>
        <w:rPr>
          <w:rFonts w:ascii="Times New Roman" w:eastAsia="Times New Roman" w:hAnsi="Times New Roman" w:cs="Times New Roman"/>
          <w:i/>
          <w:sz w:val="24"/>
          <w:szCs w:val="24"/>
        </w:rPr>
        <w:t>Prosiding</w:t>
      </w:r>
      <w:proofErr w:type="spellEnd"/>
      <w:r>
        <w:rPr>
          <w:rFonts w:ascii="Times New Roman" w:eastAsia="Times New Roman" w:hAnsi="Times New Roman" w:cs="Times New Roman"/>
          <w:i/>
          <w:sz w:val="24"/>
          <w:szCs w:val="24"/>
        </w:rPr>
        <w:t xml:space="preserve"> Seminar Nasional </w:t>
      </w:r>
      <w:proofErr w:type="spellStart"/>
      <w:r>
        <w:rPr>
          <w:rFonts w:ascii="Times New Roman" w:eastAsia="Times New Roman" w:hAnsi="Times New Roman" w:cs="Times New Roman"/>
          <w:i/>
          <w:sz w:val="24"/>
          <w:szCs w:val="24"/>
        </w:rPr>
        <w:t>Biodiversitas</w:t>
      </w:r>
      <w:proofErr w:type="spellEnd"/>
      <w:r>
        <w:rPr>
          <w:rFonts w:ascii="Times New Roman" w:eastAsia="Times New Roman" w:hAnsi="Times New Roman" w:cs="Times New Roman"/>
          <w:i/>
          <w:sz w:val="24"/>
          <w:szCs w:val="24"/>
        </w:rPr>
        <w:t xml:space="preserve"> Dan </w:t>
      </w:r>
      <w:proofErr w:type="spellStart"/>
      <w:r>
        <w:rPr>
          <w:rFonts w:ascii="Times New Roman" w:eastAsia="Times New Roman" w:hAnsi="Times New Roman" w:cs="Times New Roman"/>
          <w:i/>
          <w:sz w:val="24"/>
          <w:szCs w:val="24"/>
        </w:rPr>
        <w:t>Ekologi</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Tropika</w:t>
      </w:r>
      <w:proofErr w:type="spellEnd"/>
      <w:r>
        <w:rPr>
          <w:rFonts w:ascii="Times New Roman" w:eastAsia="Times New Roman" w:hAnsi="Times New Roman" w:cs="Times New Roman"/>
          <w:i/>
          <w:sz w:val="24"/>
          <w:szCs w:val="24"/>
        </w:rPr>
        <w:t xml:space="preserve"> Indonesia</w:t>
      </w:r>
      <w:r>
        <w:rPr>
          <w:rFonts w:ascii="Times New Roman" w:eastAsia="Times New Roman" w:hAnsi="Times New Roman" w:cs="Times New Roman"/>
          <w:sz w:val="24"/>
          <w:szCs w:val="24"/>
        </w:rPr>
        <w:t>.</w:t>
      </w:r>
    </w:p>
    <w:p w14:paraId="602E6009" w14:textId="77777777" w:rsidR="00593846" w:rsidRDefault="00000000" w:rsidP="00C807AF">
      <w:pPr>
        <w:spacing w:line="240" w:lineRule="auto"/>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Jing, Y. U., Jiang-Hua, X. U. E., &amp; Liang, Z. H. O. U. (2011). New universal </w:t>
      </w:r>
      <w:proofErr w:type="spellStart"/>
      <w:r>
        <w:rPr>
          <w:rFonts w:ascii="Times New Roman" w:eastAsia="Times New Roman" w:hAnsi="Times New Roman" w:cs="Times New Roman"/>
          <w:sz w:val="24"/>
          <w:szCs w:val="24"/>
        </w:rPr>
        <w:t>matK</w:t>
      </w:r>
      <w:proofErr w:type="spellEnd"/>
      <w:r>
        <w:rPr>
          <w:rFonts w:ascii="Times New Roman" w:eastAsia="Times New Roman" w:hAnsi="Times New Roman" w:cs="Times New Roman"/>
          <w:sz w:val="24"/>
          <w:szCs w:val="24"/>
        </w:rPr>
        <w:t xml:space="preserve"> primer for DNA barcoding angiosperm. </w:t>
      </w:r>
      <w:r>
        <w:rPr>
          <w:rFonts w:ascii="Times New Roman" w:eastAsia="Times New Roman" w:hAnsi="Times New Roman" w:cs="Times New Roman"/>
          <w:i/>
          <w:sz w:val="24"/>
          <w:szCs w:val="24"/>
        </w:rPr>
        <w:t>Journal of Systematic and Evolution</w:t>
      </w:r>
      <w:r>
        <w:rPr>
          <w:rFonts w:ascii="Times New Roman" w:eastAsia="Times New Roman" w:hAnsi="Times New Roman" w:cs="Times New Roman"/>
          <w:sz w:val="24"/>
          <w:szCs w:val="24"/>
        </w:rPr>
        <w:t>, 49(3), 176-181.</w:t>
      </w:r>
    </w:p>
    <w:p w14:paraId="6E27161A" w14:textId="77777777" w:rsidR="00593846" w:rsidRDefault="00000000" w:rsidP="00C807AF">
      <w:pPr>
        <w:spacing w:line="240" w:lineRule="auto"/>
        <w:ind w:left="709" w:hanging="709"/>
        <w:jc w:val="both"/>
        <w:rPr>
          <w:rFonts w:ascii="Times New Roman" w:eastAsia="Times New Roman" w:hAnsi="Times New Roman" w:cs="Times New Roman"/>
          <w:color w:val="222222"/>
          <w:sz w:val="24"/>
          <w:szCs w:val="24"/>
          <w:highlight w:val="white"/>
        </w:rPr>
      </w:pPr>
      <w:proofErr w:type="spellStart"/>
      <w:r>
        <w:rPr>
          <w:rFonts w:ascii="Times New Roman" w:eastAsia="Times New Roman" w:hAnsi="Times New Roman" w:cs="Times New Roman"/>
          <w:color w:val="222222"/>
          <w:sz w:val="24"/>
          <w:szCs w:val="24"/>
          <w:highlight w:val="white"/>
        </w:rPr>
        <w:t>Kanaya</w:t>
      </w:r>
      <w:proofErr w:type="spellEnd"/>
      <w:r>
        <w:rPr>
          <w:rFonts w:ascii="Times New Roman" w:eastAsia="Times New Roman" w:hAnsi="Times New Roman" w:cs="Times New Roman"/>
          <w:color w:val="222222"/>
          <w:sz w:val="24"/>
          <w:szCs w:val="24"/>
          <w:highlight w:val="white"/>
        </w:rPr>
        <w:t xml:space="preserve">, O. N. K. N., &amp; </w:t>
      </w:r>
      <w:proofErr w:type="spellStart"/>
      <w:r>
        <w:rPr>
          <w:rFonts w:ascii="Times New Roman" w:eastAsia="Times New Roman" w:hAnsi="Times New Roman" w:cs="Times New Roman"/>
          <w:color w:val="222222"/>
          <w:sz w:val="24"/>
          <w:szCs w:val="24"/>
          <w:highlight w:val="white"/>
        </w:rPr>
        <w:t>Achyar</w:t>
      </w:r>
      <w:proofErr w:type="spellEnd"/>
      <w:r>
        <w:rPr>
          <w:rFonts w:ascii="Times New Roman" w:eastAsia="Times New Roman" w:hAnsi="Times New Roman" w:cs="Times New Roman"/>
          <w:color w:val="222222"/>
          <w:sz w:val="24"/>
          <w:szCs w:val="24"/>
          <w:highlight w:val="white"/>
        </w:rPr>
        <w:t xml:space="preserve">, A. (2023). Analysis of </w:t>
      </w:r>
      <w:proofErr w:type="spellStart"/>
      <w:r>
        <w:rPr>
          <w:rFonts w:ascii="Times New Roman" w:eastAsia="Times New Roman" w:hAnsi="Times New Roman" w:cs="Times New Roman"/>
          <w:color w:val="222222"/>
          <w:sz w:val="24"/>
          <w:szCs w:val="24"/>
          <w:highlight w:val="white"/>
        </w:rPr>
        <w:t>Genetik</w:t>
      </w:r>
      <w:proofErr w:type="spellEnd"/>
      <w:r>
        <w:rPr>
          <w:rFonts w:ascii="Times New Roman" w:eastAsia="Times New Roman" w:hAnsi="Times New Roman" w:cs="Times New Roman"/>
          <w:color w:val="222222"/>
          <w:sz w:val="24"/>
          <w:szCs w:val="24"/>
          <w:highlight w:val="white"/>
        </w:rPr>
        <w:t xml:space="preserve"> Variations in PHT1 Gene Sequences in Rice (Oryza sativa) NCBI </w:t>
      </w:r>
      <w:proofErr w:type="spellStart"/>
      <w:r>
        <w:rPr>
          <w:rFonts w:ascii="Times New Roman" w:eastAsia="Times New Roman" w:hAnsi="Times New Roman" w:cs="Times New Roman"/>
          <w:color w:val="222222"/>
          <w:sz w:val="24"/>
          <w:szCs w:val="24"/>
          <w:highlight w:val="white"/>
        </w:rPr>
        <w:t>Popset</w:t>
      </w:r>
      <w:proofErr w:type="spellEnd"/>
      <w:r>
        <w:rPr>
          <w:rFonts w:ascii="Times New Roman" w:eastAsia="Times New Roman" w:hAnsi="Times New Roman" w:cs="Times New Roman"/>
          <w:color w:val="222222"/>
          <w:sz w:val="24"/>
          <w:szCs w:val="24"/>
          <w:highlight w:val="white"/>
        </w:rPr>
        <w:t xml:space="preserve"> 240028097 Using In-Silico RFLP. </w:t>
      </w:r>
      <w:proofErr w:type="spellStart"/>
      <w:r>
        <w:rPr>
          <w:rFonts w:ascii="Times New Roman" w:eastAsia="Times New Roman" w:hAnsi="Times New Roman" w:cs="Times New Roman"/>
          <w:i/>
          <w:color w:val="222222"/>
          <w:sz w:val="24"/>
          <w:szCs w:val="24"/>
          <w:highlight w:val="white"/>
        </w:rPr>
        <w:t>Jurnal</w:t>
      </w:r>
      <w:proofErr w:type="spellEnd"/>
      <w:r>
        <w:rPr>
          <w:rFonts w:ascii="Times New Roman" w:eastAsia="Times New Roman" w:hAnsi="Times New Roman" w:cs="Times New Roman"/>
          <w:i/>
          <w:color w:val="222222"/>
          <w:sz w:val="24"/>
          <w:szCs w:val="24"/>
          <w:highlight w:val="white"/>
        </w:rPr>
        <w:t xml:space="preserve"> </w:t>
      </w:r>
      <w:proofErr w:type="spellStart"/>
      <w:r>
        <w:rPr>
          <w:rFonts w:ascii="Times New Roman" w:eastAsia="Times New Roman" w:hAnsi="Times New Roman" w:cs="Times New Roman"/>
          <w:i/>
          <w:color w:val="222222"/>
          <w:sz w:val="24"/>
          <w:szCs w:val="24"/>
          <w:highlight w:val="white"/>
        </w:rPr>
        <w:t>Serambi</w:t>
      </w:r>
      <w:proofErr w:type="spellEnd"/>
      <w:r>
        <w:rPr>
          <w:rFonts w:ascii="Times New Roman" w:eastAsia="Times New Roman" w:hAnsi="Times New Roman" w:cs="Times New Roman"/>
          <w:i/>
          <w:color w:val="222222"/>
          <w:sz w:val="24"/>
          <w:szCs w:val="24"/>
          <w:highlight w:val="white"/>
        </w:rPr>
        <w:t xml:space="preserve"> </w:t>
      </w:r>
      <w:proofErr w:type="spellStart"/>
      <w:r>
        <w:rPr>
          <w:rFonts w:ascii="Times New Roman" w:eastAsia="Times New Roman" w:hAnsi="Times New Roman" w:cs="Times New Roman"/>
          <w:i/>
          <w:color w:val="222222"/>
          <w:sz w:val="24"/>
          <w:szCs w:val="24"/>
          <w:highlight w:val="white"/>
        </w:rPr>
        <w:t>Biologi</w:t>
      </w:r>
      <w:proofErr w:type="spellEnd"/>
      <w:r>
        <w:rPr>
          <w:rFonts w:ascii="Times New Roman" w:eastAsia="Times New Roman" w:hAnsi="Times New Roman" w:cs="Times New Roman"/>
          <w:color w:val="222222"/>
          <w:sz w:val="24"/>
          <w:szCs w:val="24"/>
          <w:highlight w:val="white"/>
        </w:rPr>
        <w:t>, </w:t>
      </w:r>
      <w:r>
        <w:rPr>
          <w:rFonts w:ascii="Times New Roman" w:eastAsia="Times New Roman" w:hAnsi="Times New Roman" w:cs="Times New Roman"/>
          <w:i/>
          <w:color w:val="222222"/>
          <w:sz w:val="24"/>
          <w:szCs w:val="24"/>
          <w:highlight w:val="white"/>
        </w:rPr>
        <w:t>8</w:t>
      </w:r>
      <w:r>
        <w:rPr>
          <w:rFonts w:ascii="Times New Roman" w:eastAsia="Times New Roman" w:hAnsi="Times New Roman" w:cs="Times New Roman"/>
          <w:color w:val="222222"/>
          <w:sz w:val="24"/>
          <w:szCs w:val="24"/>
          <w:highlight w:val="white"/>
        </w:rPr>
        <w:t>(1), 5-9.</w:t>
      </w:r>
    </w:p>
    <w:p w14:paraId="6C87E5AB" w14:textId="77777777" w:rsidR="00593846" w:rsidRDefault="00000000" w:rsidP="00C807AF">
      <w:pPr>
        <w:spacing w:line="240" w:lineRule="auto"/>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Kusuma, R., N. </w:t>
      </w:r>
      <w:proofErr w:type="spellStart"/>
      <w:r>
        <w:rPr>
          <w:rFonts w:ascii="Times New Roman" w:eastAsia="Times New Roman" w:hAnsi="Times New Roman" w:cs="Times New Roman"/>
          <w:sz w:val="24"/>
          <w:szCs w:val="24"/>
        </w:rPr>
        <w:t>Sa’diyah</w:t>
      </w:r>
      <w:proofErr w:type="spellEnd"/>
      <w:r>
        <w:rPr>
          <w:rFonts w:ascii="Times New Roman" w:eastAsia="Times New Roman" w:hAnsi="Times New Roman" w:cs="Times New Roman"/>
          <w:sz w:val="24"/>
          <w:szCs w:val="24"/>
        </w:rPr>
        <w:t xml:space="preserve">, &amp; Y. </w:t>
      </w:r>
      <w:proofErr w:type="spellStart"/>
      <w:r>
        <w:rPr>
          <w:rFonts w:ascii="Times New Roman" w:eastAsia="Times New Roman" w:hAnsi="Times New Roman" w:cs="Times New Roman"/>
          <w:sz w:val="24"/>
          <w:szCs w:val="24"/>
        </w:rPr>
        <w:t>Nurmiaty</w:t>
      </w:r>
      <w:proofErr w:type="spellEnd"/>
      <w:r>
        <w:rPr>
          <w:rFonts w:ascii="Times New Roman" w:eastAsia="Times New Roman" w:hAnsi="Times New Roman" w:cs="Times New Roman"/>
          <w:sz w:val="24"/>
          <w:szCs w:val="24"/>
        </w:rPr>
        <w:t xml:space="preserve">. 2016. </w:t>
      </w:r>
      <w:proofErr w:type="spellStart"/>
      <w:r>
        <w:rPr>
          <w:rFonts w:ascii="Times New Roman" w:eastAsia="Times New Roman" w:hAnsi="Times New Roman" w:cs="Times New Roman"/>
          <w:sz w:val="24"/>
          <w:szCs w:val="24"/>
        </w:rPr>
        <w:t>Keragaman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fenotipe</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heritabilitas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kedelai</w:t>
      </w:r>
      <w:proofErr w:type="spellEnd"/>
      <w:r>
        <w:rPr>
          <w:rFonts w:ascii="Times New Roman" w:eastAsia="Times New Roman" w:hAnsi="Times New Roman" w:cs="Times New Roman"/>
          <w:sz w:val="24"/>
          <w:szCs w:val="24"/>
        </w:rPr>
        <w:t xml:space="preserve"> (Glycine max [L.] Merrill) </w:t>
      </w:r>
      <w:proofErr w:type="spellStart"/>
      <w:r>
        <w:rPr>
          <w:rFonts w:ascii="Times New Roman" w:eastAsia="Times New Roman" w:hAnsi="Times New Roman" w:cs="Times New Roman"/>
          <w:sz w:val="24"/>
          <w:szCs w:val="24"/>
        </w:rPr>
        <w:t>generasi</w:t>
      </w:r>
      <w:proofErr w:type="spellEnd"/>
      <w:r>
        <w:rPr>
          <w:rFonts w:ascii="Times New Roman" w:eastAsia="Times New Roman" w:hAnsi="Times New Roman" w:cs="Times New Roman"/>
          <w:sz w:val="24"/>
          <w:szCs w:val="24"/>
        </w:rPr>
        <w:t xml:space="preserve"> F5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Wilis</w:t>
      </w:r>
      <w:proofErr w:type="spellEnd"/>
      <w:r>
        <w:rPr>
          <w:rFonts w:ascii="Times New Roman" w:eastAsia="Times New Roman" w:hAnsi="Times New Roman" w:cs="Times New Roman"/>
          <w:sz w:val="24"/>
          <w:szCs w:val="24"/>
        </w:rPr>
        <w:t xml:space="preserve"> x B3570. </w:t>
      </w:r>
      <w:proofErr w:type="spellStart"/>
      <w:r>
        <w:rPr>
          <w:rFonts w:ascii="Times New Roman" w:eastAsia="Times New Roman" w:hAnsi="Times New Roman" w:cs="Times New Roman"/>
          <w:i/>
          <w:sz w:val="24"/>
          <w:szCs w:val="24"/>
        </w:rPr>
        <w:t>Jurnal</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Penelitian</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Pertanian</w:t>
      </w:r>
      <w:proofErr w:type="spellEnd"/>
      <w:r>
        <w:rPr>
          <w:rFonts w:ascii="Times New Roman" w:eastAsia="Times New Roman" w:hAnsi="Times New Roman" w:cs="Times New Roman"/>
          <w:i/>
          <w:sz w:val="24"/>
          <w:szCs w:val="24"/>
        </w:rPr>
        <w:t xml:space="preserve"> Terapan</w:t>
      </w:r>
      <w:r>
        <w:rPr>
          <w:rFonts w:ascii="Times New Roman" w:eastAsia="Times New Roman" w:hAnsi="Times New Roman" w:cs="Times New Roman"/>
          <w:sz w:val="24"/>
          <w:szCs w:val="24"/>
        </w:rPr>
        <w:t>.15 (3): 200-207.</w:t>
      </w:r>
    </w:p>
    <w:p w14:paraId="3482C5A3" w14:textId="77777777" w:rsidR="00593846" w:rsidRDefault="00000000" w:rsidP="00C807AF">
      <w:pPr>
        <w:spacing w:line="240" w:lineRule="auto"/>
        <w:ind w:left="709" w:hanging="709"/>
        <w:jc w:val="both"/>
        <w:rPr>
          <w:rFonts w:ascii="Times New Roman" w:eastAsia="Times New Roman" w:hAnsi="Times New Roman" w:cs="Times New Roman"/>
          <w:color w:val="222222"/>
          <w:sz w:val="24"/>
          <w:szCs w:val="24"/>
          <w:highlight w:val="white"/>
        </w:rPr>
      </w:pPr>
      <w:proofErr w:type="spellStart"/>
      <w:r>
        <w:rPr>
          <w:rFonts w:ascii="Times New Roman" w:eastAsia="Times New Roman" w:hAnsi="Times New Roman" w:cs="Times New Roman"/>
          <w:color w:val="222222"/>
          <w:sz w:val="24"/>
          <w:szCs w:val="24"/>
          <w:highlight w:val="white"/>
        </w:rPr>
        <w:t>Nariska</w:t>
      </w:r>
      <w:proofErr w:type="spellEnd"/>
      <w:r>
        <w:rPr>
          <w:rFonts w:ascii="Times New Roman" w:eastAsia="Times New Roman" w:hAnsi="Times New Roman" w:cs="Times New Roman"/>
          <w:color w:val="222222"/>
          <w:sz w:val="24"/>
          <w:szCs w:val="24"/>
          <w:highlight w:val="white"/>
        </w:rPr>
        <w:t xml:space="preserve">, H., Lestari, P., &amp; Karima, R. (2022). </w:t>
      </w:r>
      <w:proofErr w:type="spellStart"/>
      <w:r>
        <w:rPr>
          <w:rFonts w:ascii="Times New Roman" w:eastAsia="Times New Roman" w:hAnsi="Times New Roman" w:cs="Times New Roman"/>
          <w:color w:val="222222"/>
          <w:sz w:val="24"/>
          <w:szCs w:val="24"/>
          <w:highlight w:val="white"/>
        </w:rPr>
        <w:t>Optimasi</w:t>
      </w:r>
      <w:proofErr w:type="spellEnd"/>
      <w:r>
        <w:rPr>
          <w:rFonts w:ascii="Times New Roman" w:eastAsia="Times New Roman" w:hAnsi="Times New Roman" w:cs="Times New Roman"/>
          <w:color w:val="222222"/>
          <w:sz w:val="24"/>
          <w:szCs w:val="24"/>
          <w:highlight w:val="white"/>
        </w:rPr>
        <w:t xml:space="preserve"> </w:t>
      </w:r>
      <w:proofErr w:type="spellStart"/>
      <w:r>
        <w:rPr>
          <w:rFonts w:ascii="Times New Roman" w:eastAsia="Times New Roman" w:hAnsi="Times New Roman" w:cs="Times New Roman"/>
          <w:color w:val="222222"/>
          <w:sz w:val="24"/>
          <w:szCs w:val="24"/>
          <w:highlight w:val="white"/>
        </w:rPr>
        <w:t>Metode</w:t>
      </w:r>
      <w:proofErr w:type="spellEnd"/>
      <w:r>
        <w:rPr>
          <w:rFonts w:ascii="Times New Roman" w:eastAsia="Times New Roman" w:hAnsi="Times New Roman" w:cs="Times New Roman"/>
          <w:color w:val="222222"/>
          <w:sz w:val="24"/>
          <w:szCs w:val="24"/>
          <w:highlight w:val="white"/>
        </w:rPr>
        <w:t xml:space="preserve"> Polymerase Chain Reaction-Restriction Fragment Length Polymorphism (PCR-RFLP) </w:t>
      </w:r>
      <w:proofErr w:type="spellStart"/>
      <w:r>
        <w:rPr>
          <w:rFonts w:ascii="Times New Roman" w:eastAsia="Times New Roman" w:hAnsi="Times New Roman" w:cs="Times New Roman"/>
          <w:color w:val="222222"/>
          <w:sz w:val="24"/>
          <w:szCs w:val="24"/>
          <w:highlight w:val="white"/>
        </w:rPr>
        <w:t>untuk</w:t>
      </w:r>
      <w:proofErr w:type="spellEnd"/>
      <w:r>
        <w:rPr>
          <w:rFonts w:ascii="Times New Roman" w:eastAsia="Times New Roman" w:hAnsi="Times New Roman" w:cs="Times New Roman"/>
          <w:color w:val="222222"/>
          <w:sz w:val="24"/>
          <w:szCs w:val="24"/>
          <w:highlight w:val="white"/>
        </w:rPr>
        <w:t xml:space="preserve"> </w:t>
      </w:r>
      <w:proofErr w:type="spellStart"/>
      <w:r>
        <w:rPr>
          <w:rFonts w:ascii="Times New Roman" w:eastAsia="Times New Roman" w:hAnsi="Times New Roman" w:cs="Times New Roman"/>
          <w:color w:val="222222"/>
          <w:sz w:val="24"/>
          <w:szCs w:val="24"/>
          <w:highlight w:val="white"/>
        </w:rPr>
        <w:t>Deteksi</w:t>
      </w:r>
      <w:proofErr w:type="spellEnd"/>
      <w:r>
        <w:rPr>
          <w:rFonts w:ascii="Times New Roman" w:eastAsia="Times New Roman" w:hAnsi="Times New Roman" w:cs="Times New Roman"/>
          <w:color w:val="222222"/>
          <w:sz w:val="24"/>
          <w:szCs w:val="24"/>
          <w:highlight w:val="white"/>
        </w:rPr>
        <w:t xml:space="preserve"> </w:t>
      </w:r>
      <w:proofErr w:type="spellStart"/>
      <w:r>
        <w:rPr>
          <w:rFonts w:ascii="Times New Roman" w:eastAsia="Times New Roman" w:hAnsi="Times New Roman" w:cs="Times New Roman"/>
          <w:color w:val="222222"/>
          <w:sz w:val="24"/>
          <w:szCs w:val="24"/>
          <w:highlight w:val="white"/>
        </w:rPr>
        <w:t>Polimorfisme</w:t>
      </w:r>
      <w:proofErr w:type="spellEnd"/>
      <w:r>
        <w:rPr>
          <w:rFonts w:ascii="Times New Roman" w:eastAsia="Times New Roman" w:hAnsi="Times New Roman" w:cs="Times New Roman"/>
          <w:color w:val="222222"/>
          <w:sz w:val="24"/>
          <w:szCs w:val="24"/>
          <w:highlight w:val="white"/>
        </w:rPr>
        <w:t xml:space="preserve"> Gen MTHFR (C677T) pada </w:t>
      </w:r>
      <w:proofErr w:type="spellStart"/>
      <w:r>
        <w:rPr>
          <w:rFonts w:ascii="Times New Roman" w:eastAsia="Times New Roman" w:hAnsi="Times New Roman" w:cs="Times New Roman"/>
          <w:color w:val="222222"/>
          <w:sz w:val="24"/>
          <w:szCs w:val="24"/>
          <w:highlight w:val="white"/>
        </w:rPr>
        <w:t>Pasien</w:t>
      </w:r>
      <w:proofErr w:type="spellEnd"/>
      <w:r>
        <w:rPr>
          <w:rFonts w:ascii="Times New Roman" w:eastAsia="Times New Roman" w:hAnsi="Times New Roman" w:cs="Times New Roman"/>
          <w:color w:val="222222"/>
          <w:sz w:val="24"/>
          <w:szCs w:val="24"/>
          <w:highlight w:val="white"/>
        </w:rPr>
        <w:t xml:space="preserve"> Leukemia </w:t>
      </w:r>
      <w:proofErr w:type="spellStart"/>
      <w:r>
        <w:rPr>
          <w:rFonts w:ascii="Times New Roman" w:eastAsia="Times New Roman" w:hAnsi="Times New Roman" w:cs="Times New Roman"/>
          <w:color w:val="222222"/>
          <w:sz w:val="24"/>
          <w:szCs w:val="24"/>
          <w:highlight w:val="white"/>
        </w:rPr>
        <w:t>Limfoblastik</w:t>
      </w:r>
      <w:proofErr w:type="spellEnd"/>
      <w:r>
        <w:rPr>
          <w:rFonts w:ascii="Times New Roman" w:eastAsia="Times New Roman" w:hAnsi="Times New Roman" w:cs="Times New Roman"/>
          <w:color w:val="222222"/>
          <w:sz w:val="24"/>
          <w:szCs w:val="24"/>
          <w:highlight w:val="white"/>
        </w:rPr>
        <w:t xml:space="preserve"> </w:t>
      </w:r>
      <w:proofErr w:type="spellStart"/>
      <w:r>
        <w:rPr>
          <w:rFonts w:ascii="Times New Roman" w:eastAsia="Times New Roman" w:hAnsi="Times New Roman" w:cs="Times New Roman"/>
          <w:color w:val="222222"/>
          <w:sz w:val="24"/>
          <w:szCs w:val="24"/>
          <w:highlight w:val="white"/>
        </w:rPr>
        <w:t>Akut</w:t>
      </w:r>
      <w:proofErr w:type="spellEnd"/>
      <w:r>
        <w:rPr>
          <w:rFonts w:ascii="Times New Roman" w:eastAsia="Times New Roman" w:hAnsi="Times New Roman" w:cs="Times New Roman"/>
          <w:color w:val="222222"/>
          <w:sz w:val="24"/>
          <w:szCs w:val="24"/>
          <w:highlight w:val="white"/>
        </w:rPr>
        <w:t xml:space="preserve"> (LLA) Anak. </w:t>
      </w:r>
      <w:proofErr w:type="spellStart"/>
      <w:r>
        <w:rPr>
          <w:rFonts w:ascii="Times New Roman" w:eastAsia="Times New Roman" w:hAnsi="Times New Roman" w:cs="Times New Roman"/>
          <w:i/>
          <w:color w:val="222222"/>
          <w:sz w:val="24"/>
          <w:szCs w:val="24"/>
          <w:highlight w:val="white"/>
        </w:rPr>
        <w:t>Prosiding</w:t>
      </w:r>
      <w:proofErr w:type="spellEnd"/>
      <w:r>
        <w:rPr>
          <w:rFonts w:ascii="Times New Roman" w:eastAsia="Times New Roman" w:hAnsi="Times New Roman" w:cs="Times New Roman"/>
          <w:i/>
          <w:color w:val="222222"/>
          <w:sz w:val="24"/>
          <w:szCs w:val="24"/>
          <w:highlight w:val="white"/>
        </w:rPr>
        <w:t xml:space="preserve"> </w:t>
      </w:r>
      <w:proofErr w:type="spellStart"/>
      <w:r>
        <w:rPr>
          <w:rFonts w:ascii="Times New Roman" w:eastAsia="Times New Roman" w:hAnsi="Times New Roman" w:cs="Times New Roman"/>
          <w:i/>
          <w:color w:val="222222"/>
          <w:sz w:val="24"/>
          <w:szCs w:val="24"/>
          <w:highlight w:val="white"/>
        </w:rPr>
        <w:t>Asosiasi</w:t>
      </w:r>
      <w:proofErr w:type="spellEnd"/>
      <w:r>
        <w:rPr>
          <w:rFonts w:ascii="Times New Roman" w:eastAsia="Times New Roman" w:hAnsi="Times New Roman" w:cs="Times New Roman"/>
          <w:i/>
          <w:color w:val="222222"/>
          <w:sz w:val="24"/>
          <w:szCs w:val="24"/>
          <w:highlight w:val="white"/>
        </w:rPr>
        <w:t xml:space="preserve"> </w:t>
      </w:r>
      <w:proofErr w:type="spellStart"/>
      <w:r>
        <w:rPr>
          <w:rFonts w:ascii="Times New Roman" w:eastAsia="Times New Roman" w:hAnsi="Times New Roman" w:cs="Times New Roman"/>
          <w:i/>
          <w:color w:val="222222"/>
          <w:sz w:val="24"/>
          <w:szCs w:val="24"/>
          <w:highlight w:val="white"/>
        </w:rPr>
        <w:t>Institusi</w:t>
      </w:r>
      <w:proofErr w:type="spellEnd"/>
      <w:r>
        <w:rPr>
          <w:rFonts w:ascii="Times New Roman" w:eastAsia="Times New Roman" w:hAnsi="Times New Roman" w:cs="Times New Roman"/>
          <w:i/>
          <w:color w:val="222222"/>
          <w:sz w:val="24"/>
          <w:szCs w:val="24"/>
          <w:highlight w:val="white"/>
        </w:rPr>
        <w:t xml:space="preserve"> Pendidikan Tinggi </w:t>
      </w:r>
      <w:proofErr w:type="spellStart"/>
      <w:r>
        <w:rPr>
          <w:rFonts w:ascii="Times New Roman" w:eastAsia="Times New Roman" w:hAnsi="Times New Roman" w:cs="Times New Roman"/>
          <w:i/>
          <w:color w:val="222222"/>
          <w:sz w:val="24"/>
          <w:szCs w:val="24"/>
          <w:highlight w:val="white"/>
        </w:rPr>
        <w:t>Teknologi</w:t>
      </w:r>
      <w:proofErr w:type="spellEnd"/>
      <w:r>
        <w:rPr>
          <w:rFonts w:ascii="Times New Roman" w:eastAsia="Times New Roman" w:hAnsi="Times New Roman" w:cs="Times New Roman"/>
          <w:i/>
          <w:color w:val="222222"/>
          <w:sz w:val="24"/>
          <w:szCs w:val="24"/>
          <w:highlight w:val="white"/>
        </w:rPr>
        <w:t xml:space="preserve"> </w:t>
      </w:r>
      <w:proofErr w:type="spellStart"/>
      <w:r>
        <w:rPr>
          <w:rFonts w:ascii="Times New Roman" w:eastAsia="Times New Roman" w:hAnsi="Times New Roman" w:cs="Times New Roman"/>
          <w:i/>
          <w:color w:val="222222"/>
          <w:sz w:val="24"/>
          <w:szCs w:val="24"/>
          <w:highlight w:val="white"/>
        </w:rPr>
        <w:t>Laboratorium</w:t>
      </w:r>
      <w:proofErr w:type="spellEnd"/>
      <w:r>
        <w:rPr>
          <w:rFonts w:ascii="Times New Roman" w:eastAsia="Times New Roman" w:hAnsi="Times New Roman" w:cs="Times New Roman"/>
          <w:i/>
          <w:color w:val="222222"/>
          <w:sz w:val="24"/>
          <w:szCs w:val="24"/>
          <w:highlight w:val="white"/>
        </w:rPr>
        <w:t xml:space="preserve"> </w:t>
      </w:r>
      <w:proofErr w:type="spellStart"/>
      <w:r>
        <w:rPr>
          <w:rFonts w:ascii="Times New Roman" w:eastAsia="Times New Roman" w:hAnsi="Times New Roman" w:cs="Times New Roman"/>
          <w:i/>
          <w:color w:val="222222"/>
          <w:sz w:val="24"/>
          <w:szCs w:val="24"/>
          <w:highlight w:val="white"/>
        </w:rPr>
        <w:t>Medik</w:t>
      </w:r>
      <w:proofErr w:type="spellEnd"/>
      <w:r>
        <w:rPr>
          <w:rFonts w:ascii="Times New Roman" w:eastAsia="Times New Roman" w:hAnsi="Times New Roman" w:cs="Times New Roman"/>
          <w:i/>
          <w:color w:val="222222"/>
          <w:sz w:val="24"/>
          <w:szCs w:val="24"/>
          <w:highlight w:val="white"/>
        </w:rPr>
        <w:t xml:space="preserve"> Indonesia</w:t>
      </w:r>
      <w:r>
        <w:rPr>
          <w:rFonts w:ascii="Times New Roman" w:eastAsia="Times New Roman" w:hAnsi="Times New Roman" w:cs="Times New Roman"/>
          <w:color w:val="222222"/>
          <w:sz w:val="24"/>
          <w:szCs w:val="24"/>
          <w:highlight w:val="white"/>
        </w:rPr>
        <w:t>, 1-13.</w:t>
      </w:r>
    </w:p>
    <w:p w14:paraId="17E4C314" w14:textId="77777777" w:rsidR="00593846" w:rsidRDefault="00000000" w:rsidP="00C807AF">
      <w:pPr>
        <w:spacing w:line="240" w:lineRule="auto"/>
        <w:ind w:left="709" w:hanging="709"/>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lastRenderedPageBreak/>
        <w:t xml:space="preserve">New England Biolabs. (2023). </w:t>
      </w:r>
      <w:proofErr w:type="spellStart"/>
      <w:r>
        <w:rPr>
          <w:rFonts w:ascii="Times New Roman" w:eastAsia="Times New Roman" w:hAnsi="Times New Roman" w:cs="Times New Roman"/>
          <w:i/>
          <w:color w:val="222222"/>
          <w:sz w:val="24"/>
          <w:szCs w:val="24"/>
          <w:highlight w:val="white"/>
        </w:rPr>
        <w:t>Pci</w:t>
      </w:r>
      <w:r>
        <w:rPr>
          <w:rFonts w:ascii="Times New Roman" w:eastAsia="Times New Roman" w:hAnsi="Times New Roman" w:cs="Times New Roman"/>
          <w:color w:val="222222"/>
          <w:sz w:val="24"/>
          <w:szCs w:val="24"/>
          <w:highlight w:val="white"/>
        </w:rPr>
        <w:t>I</w:t>
      </w:r>
      <w:proofErr w:type="spellEnd"/>
      <w:r>
        <w:rPr>
          <w:rFonts w:ascii="Times New Roman" w:eastAsia="Times New Roman" w:hAnsi="Times New Roman" w:cs="Times New Roman"/>
          <w:color w:val="222222"/>
          <w:sz w:val="24"/>
          <w:szCs w:val="24"/>
          <w:highlight w:val="white"/>
        </w:rPr>
        <w:t xml:space="preserve">. URL </w:t>
      </w:r>
      <w:hyperlink r:id="rId14" w:anchor="Product%20Information">
        <w:r>
          <w:rPr>
            <w:rFonts w:ascii="Times New Roman" w:eastAsia="Times New Roman" w:hAnsi="Times New Roman" w:cs="Times New Roman"/>
            <w:color w:val="0000FF"/>
            <w:sz w:val="24"/>
            <w:szCs w:val="24"/>
            <w:highlight w:val="white"/>
            <w:u w:val="single"/>
          </w:rPr>
          <w:t>https://international.neb.com/products/r0655-pcii#Product%20Information</w:t>
        </w:r>
      </w:hyperlink>
      <w:r>
        <w:rPr>
          <w:rFonts w:ascii="Times New Roman" w:eastAsia="Times New Roman" w:hAnsi="Times New Roman" w:cs="Times New Roman"/>
          <w:color w:val="222222"/>
          <w:sz w:val="24"/>
          <w:szCs w:val="24"/>
          <w:highlight w:val="white"/>
        </w:rPr>
        <w:t xml:space="preserve"> , </w:t>
      </w:r>
      <w:proofErr w:type="spellStart"/>
      <w:r>
        <w:rPr>
          <w:rFonts w:ascii="Times New Roman" w:eastAsia="Times New Roman" w:hAnsi="Times New Roman" w:cs="Times New Roman"/>
          <w:color w:val="222222"/>
          <w:sz w:val="24"/>
          <w:szCs w:val="24"/>
          <w:highlight w:val="white"/>
        </w:rPr>
        <w:t>diakses</w:t>
      </w:r>
      <w:proofErr w:type="spellEnd"/>
      <w:r>
        <w:rPr>
          <w:rFonts w:ascii="Times New Roman" w:eastAsia="Times New Roman" w:hAnsi="Times New Roman" w:cs="Times New Roman"/>
          <w:color w:val="222222"/>
          <w:sz w:val="24"/>
          <w:szCs w:val="24"/>
          <w:highlight w:val="white"/>
        </w:rPr>
        <w:t xml:space="preserve"> pada 24 </w:t>
      </w:r>
      <w:proofErr w:type="spellStart"/>
      <w:r>
        <w:rPr>
          <w:rFonts w:ascii="Times New Roman" w:eastAsia="Times New Roman" w:hAnsi="Times New Roman" w:cs="Times New Roman"/>
          <w:color w:val="222222"/>
          <w:sz w:val="24"/>
          <w:szCs w:val="24"/>
          <w:highlight w:val="white"/>
        </w:rPr>
        <w:t>Juni</w:t>
      </w:r>
      <w:proofErr w:type="spellEnd"/>
      <w:r>
        <w:rPr>
          <w:rFonts w:ascii="Times New Roman" w:eastAsia="Times New Roman" w:hAnsi="Times New Roman" w:cs="Times New Roman"/>
          <w:color w:val="222222"/>
          <w:sz w:val="24"/>
          <w:szCs w:val="24"/>
          <w:highlight w:val="white"/>
        </w:rPr>
        <w:t xml:space="preserve"> 2023.</w:t>
      </w:r>
    </w:p>
    <w:p w14:paraId="3E1C86F8" w14:textId="77777777" w:rsidR="00593846" w:rsidRDefault="00000000" w:rsidP="00C807AF">
      <w:pPr>
        <w:spacing w:line="240" w:lineRule="auto"/>
        <w:ind w:left="709" w:hanging="709"/>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color w:val="222222"/>
          <w:sz w:val="24"/>
          <w:szCs w:val="24"/>
          <w:highlight w:val="white"/>
        </w:rPr>
        <w:t>Schuettpelz</w:t>
      </w:r>
      <w:proofErr w:type="spellEnd"/>
      <w:r>
        <w:rPr>
          <w:rFonts w:ascii="Times New Roman" w:eastAsia="Times New Roman" w:hAnsi="Times New Roman" w:cs="Times New Roman"/>
          <w:color w:val="222222"/>
          <w:sz w:val="24"/>
          <w:szCs w:val="24"/>
          <w:highlight w:val="white"/>
        </w:rPr>
        <w:t xml:space="preserve">, E., Chen, C. W., Kessler, M., Pinson, J. B., Johnson, G., Davila, A., ... &amp; </w:t>
      </w:r>
      <w:proofErr w:type="spellStart"/>
      <w:r>
        <w:rPr>
          <w:rFonts w:ascii="Times New Roman" w:eastAsia="Times New Roman" w:hAnsi="Times New Roman" w:cs="Times New Roman"/>
          <w:color w:val="222222"/>
          <w:sz w:val="24"/>
          <w:szCs w:val="24"/>
          <w:highlight w:val="white"/>
        </w:rPr>
        <w:t>Pryer</w:t>
      </w:r>
      <w:proofErr w:type="spellEnd"/>
      <w:r>
        <w:rPr>
          <w:rFonts w:ascii="Times New Roman" w:eastAsia="Times New Roman" w:hAnsi="Times New Roman" w:cs="Times New Roman"/>
          <w:color w:val="222222"/>
          <w:sz w:val="24"/>
          <w:szCs w:val="24"/>
          <w:highlight w:val="white"/>
        </w:rPr>
        <w:t xml:space="preserve">, K. M. (2016). A revised generic classification of </w:t>
      </w:r>
      <w:proofErr w:type="spellStart"/>
      <w:r>
        <w:rPr>
          <w:rFonts w:ascii="Times New Roman" w:eastAsia="Times New Roman" w:hAnsi="Times New Roman" w:cs="Times New Roman"/>
          <w:color w:val="222222"/>
          <w:sz w:val="24"/>
          <w:szCs w:val="24"/>
          <w:highlight w:val="white"/>
        </w:rPr>
        <w:t>vittarioid</w:t>
      </w:r>
      <w:proofErr w:type="spellEnd"/>
      <w:r>
        <w:rPr>
          <w:rFonts w:ascii="Times New Roman" w:eastAsia="Times New Roman" w:hAnsi="Times New Roman" w:cs="Times New Roman"/>
          <w:color w:val="222222"/>
          <w:sz w:val="24"/>
          <w:szCs w:val="24"/>
          <w:highlight w:val="white"/>
        </w:rPr>
        <w:t xml:space="preserve"> ferns (</w:t>
      </w:r>
      <w:proofErr w:type="spellStart"/>
      <w:r>
        <w:rPr>
          <w:rFonts w:ascii="Times New Roman" w:eastAsia="Times New Roman" w:hAnsi="Times New Roman" w:cs="Times New Roman"/>
          <w:color w:val="222222"/>
          <w:sz w:val="24"/>
          <w:szCs w:val="24"/>
          <w:highlight w:val="white"/>
        </w:rPr>
        <w:t>Pteridaceae</w:t>
      </w:r>
      <w:proofErr w:type="spellEnd"/>
      <w:r>
        <w:rPr>
          <w:rFonts w:ascii="Times New Roman" w:eastAsia="Times New Roman" w:hAnsi="Times New Roman" w:cs="Times New Roman"/>
          <w:color w:val="222222"/>
          <w:sz w:val="24"/>
          <w:szCs w:val="24"/>
          <w:highlight w:val="white"/>
        </w:rPr>
        <w:t>) based on molecular, micromorphological, and geographic data. </w:t>
      </w:r>
      <w:r>
        <w:rPr>
          <w:rFonts w:ascii="Times New Roman" w:eastAsia="Times New Roman" w:hAnsi="Times New Roman" w:cs="Times New Roman"/>
          <w:i/>
          <w:color w:val="222222"/>
          <w:sz w:val="24"/>
          <w:szCs w:val="24"/>
          <w:highlight w:val="white"/>
        </w:rPr>
        <w:t>Taxon</w:t>
      </w:r>
      <w:r>
        <w:rPr>
          <w:rFonts w:ascii="Times New Roman" w:eastAsia="Times New Roman" w:hAnsi="Times New Roman" w:cs="Times New Roman"/>
          <w:color w:val="222222"/>
          <w:sz w:val="24"/>
          <w:szCs w:val="24"/>
          <w:highlight w:val="white"/>
        </w:rPr>
        <w:t>, </w:t>
      </w:r>
      <w:r>
        <w:rPr>
          <w:rFonts w:ascii="Times New Roman" w:eastAsia="Times New Roman" w:hAnsi="Times New Roman" w:cs="Times New Roman"/>
          <w:i/>
          <w:color w:val="222222"/>
          <w:sz w:val="24"/>
          <w:szCs w:val="24"/>
          <w:highlight w:val="white"/>
        </w:rPr>
        <w:t>65</w:t>
      </w:r>
      <w:r>
        <w:rPr>
          <w:rFonts w:ascii="Times New Roman" w:eastAsia="Times New Roman" w:hAnsi="Times New Roman" w:cs="Times New Roman"/>
          <w:color w:val="222222"/>
          <w:sz w:val="24"/>
          <w:szCs w:val="24"/>
          <w:highlight w:val="white"/>
        </w:rPr>
        <w:t>(4), 708-722.</w:t>
      </w:r>
    </w:p>
    <w:p w14:paraId="6772B47A" w14:textId="77777777" w:rsidR="00593846" w:rsidRDefault="00000000" w:rsidP="00C807AF">
      <w:pPr>
        <w:spacing w:line="240" w:lineRule="auto"/>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Sing, et al. 2011. </w:t>
      </w:r>
      <w:r>
        <w:rPr>
          <w:rFonts w:ascii="Times New Roman" w:eastAsia="Times New Roman" w:hAnsi="Times New Roman" w:cs="Times New Roman"/>
          <w:i/>
          <w:sz w:val="24"/>
          <w:szCs w:val="24"/>
        </w:rPr>
        <w:t xml:space="preserve">Role Of Bioinformatics </w:t>
      </w:r>
      <w:proofErr w:type="gramStart"/>
      <w:r>
        <w:rPr>
          <w:rFonts w:ascii="Times New Roman" w:eastAsia="Times New Roman" w:hAnsi="Times New Roman" w:cs="Times New Roman"/>
          <w:i/>
          <w:sz w:val="24"/>
          <w:szCs w:val="24"/>
        </w:rPr>
        <w:t>In</w:t>
      </w:r>
      <w:proofErr w:type="gramEnd"/>
      <w:r>
        <w:rPr>
          <w:rFonts w:ascii="Times New Roman" w:eastAsia="Times New Roman" w:hAnsi="Times New Roman" w:cs="Times New Roman"/>
          <w:i/>
          <w:sz w:val="24"/>
          <w:szCs w:val="24"/>
        </w:rPr>
        <w:t xml:space="preserve"> Agriculture And Sustainable Development</w:t>
      </w:r>
      <w:r>
        <w:rPr>
          <w:rFonts w:ascii="Times New Roman" w:eastAsia="Times New Roman" w:hAnsi="Times New Roman" w:cs="Times New Roman"/>
          <w:sz w:val="24"/>
          <w:szCs w:val="24"/>
        </w:rPr>
        <w:t>. Banaras Hindu University, India.</w:t>
      </w:r>
    </w:p>
    <w:p w14:paraId="3682AB1A" w14:textId="77777777" w:rsidR="00593846" w:rsidRDefault="00000000" w:rsidP="00C807AF">
      <w:pPr>
        <w:spacing w:line="240" w:lineRule="auto"/>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Tamarin, R. H. (2001). </w:t>
      </w:r>
      <w:r>
        <w:rPr>
          <w:rFonts w:ascii="Times New Roman" w:eastAsia="Times New Roman" w:hAnsi="Times New Roman" w:cs="Times New Roman"/>
          <w:i/>
          <w:sz w:val="24"/>
          <w:szCs w:val="24"/>
        </w:rPr>
        <w:t>Principles of genetics (seventh edition).</w:t>
      </w:r>
      <w:r>
        <w:rPr>
          <w:rFonts w:ascii="Times New Roman" w:eastAsia="Times New Roman" w:hAnsi="Times New Roman" w:cs="Times New Roman"/>
          <w:sz w:val="24"/>
          <w:szCs w:val="24"/>
        </w:rPr>
        <w:t xml:space="preserve"> Massachusetts: The McGraw-Hill Companies.</w:t>
      </w:r>
    </w:p>
    <w:p w14:paraId="4DEAC4CF" w14:textId="77777777" w:rsidR="00593846" w:rsidRDefault="00000000" w:rsidP="00C807AF">
      <w:pPr>
        <w:spacing w:line="240" w:lineRule="auto"/>
        <w:ind w:left="709" w:hanging="709"/>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Virgilio, M., </w:t>
      </w:r>
      <w:proofErr w:type="spellStart"/>
      <w:r>
        <w:rPr>
          <w:rFonts w:ascii="Times New Roman" w:eastAsia="Times New Roman" w:hAnsi="Times New Roman" w:cs="Times New Roman"/>
          <w:sz w:val="24"/>
          <w:szCs w:val="24"/>
        </w:rPr>
        <w:t>Jordaenis</w:t>
      </w:r>
      <w:proofErr w:type="spellEnd"/>
      <w:r>
        <w:rPr>
          <w:rFonts w:ascii="Times New Roman" w:eastAsia="Times New Roman" w:hAnsi="Times New Roman" w:cs="Times New Roman"/>
          <w:sz w:val="24"/>
          <w:szCs w:val="24"/>
        </w:rPr>
        <w:t xml:space="preserve">, K., </w:t>
      </w:r>
      <w:proofErr w:type="spellStart"/>
      <w:r>
        <w:rPr>
          <w:rFonts w:ascii="Times New Roman" w:eastAsia="Times New Roman" w:hAnsi="Times New Roman" w:cs="Times New Roman"/>
          <w:sz w:val="24"/>
          <w:szCs w:val="24"/>
        </w:rPr>
        <w:t>Breman</w:t>
      </w:r>
      <w:proofErr w:type="spellEnd"/>
      <w:r>
        <w:rPr>
          <w:rFonts w:ascii="Times New Roman" w:eastAsia="Times New Roman" w:hAnsi="Times New Roman" w:cs="Times New Roman"/>
          <w:sz w:val="24"/>
          <w:szCs w:val="24"/>
        </w:rPr>
        <w:t xml:space="preserve">, Barr, N., </w:t>
      </w:r>
      <w:proofErr w:type="spellStart"/>
      <w:r>
        <w:rPr>
          <w:rFonts w:ascii="Times New Roman" w:eastAsia="Times New Roman" w:hAnsi="Times New Roman" w:cs="Times New Roman"/>
          <w:sz w:val="24"/>
          <w:szCs w:val="24"/>
        </w:rPr>
        <w:t>Backeljau</w:t>
      </w:r>
      <w:proofErr w:type="spellEnd"/>
      <w:r>
        <w:rPr>
          <w:rFonts w:ascii="Times New Roman" w:eastAsia="Times New Roman" w:hAnsi="Times New Roman" w:cs="Times New Roman"/>
          <w:sz w:val="24"/>
          <w:szCs w:val="24"/>
        </w:rPr>
        <w:t xml:space="preserve">, T., &amp; Meyer, D. M. (2012). Turning DNA barcodes into an alternative tool for identification: </w:t>
      </w:r>
      <w:proofErr w:type="spellStart"/>
      <w:r>
        <w:rPr>
          <w:rFonts w:ascii="Times New Roman" w:eastAsia="Times New Roman" w:hAnsi="Times New Roman" w:cs="Times New Roman"/>
          <w:sz w:val="24"/>
          <w:szCs w:val="24"/>
        </w:rPr>
        <w:t>african</w:t>
      </w:r>
      <w:proofErr w:type="spellEnd"/>
      <w:r>
        <w:rPr>
          <w:rFonts w:ascii="Times New Roman" w:eastAsia="Times New Roman" w:hAnsi="Times New Roman" w:cs="Times New Roman"/>
          <w:sz w:val="24"/>
          <w:szCs w:val="24"/>
        </w:rPr>
        <w:t xml:space="preserve"> fruit flies as model. </w:t>
      </w:r>
      <w:r>
        <w:rPr>
          <w:rFonts w:ascii="Times New Roman" w:eastAsia="Times New Roman" w:hAnsi="Times New Roman" w:cs="Times New Roman"/>
          <w:i/>
          <w:sz w:val="24"/>
          <w:szCs w:val="24"/>
        </w:rPr>
        <w:t>Consortium for the Barcode of Life (CBOL).</w:t>
      </w:r>
    </w:p>
    <w:p w14:paraId="428D142A" w14:textId="77777777" w:rsidR="00593846" w:rsidRDefault="00000000" w:rsidP="00C807AF">
      <w:pPr>
        <w:spacing w:line="240" w:lineRule="auto"/>
        <w:ind w:left="709" w:hanging="709"/>
        <w:jc w:val="both"/>
        <w:rPr>
          <w:rFonts w:ascii="Times New Roman" w:eastAsia="Times New Roman" w:hAnsi="Times New Roman" w:cs="Times New Roman"/>
          <w:color w:val="222222"/>
          <w:sz w:val="24"/>
          <w:szCs w:val="24"/>
          <w:highlight w:val="white"/>
        </w:rPr>
      </w:pPr>
      <w:proofErr w:type="spellStart"/>
      <w:r>
        <w:rPr>
          <w:rFonts w:ascii="Times New Roman" w:eastAsia="Times New Roman" w:hAnsi="Times New Roman" w:cs="Times New Roman"/>
          <w:color w:val="222222"/>
          <w:sz w:val="24"/>
          <w:szCs w:val="24"/>
          <w:highlight w:val="white"/>
        </w:rPr>
        <w:t>Yeriska</w:t>
      </w:r>
      <w:proofErr w:type="spellEnd"/>
      <w:r>
        <w:rPr>
          <w:rFonts w:ascii="Times New Roman" w:eastAsia="Times New Roman" w:hAnsi="Times New Roman" w:cs="Times New Roman"/>
          <w:color w:val="222222"/>
          <w:sz w:val="24"/>
          <w:szCs w:val="24"/>
          <w:highlight w:val="white"/>
        </w:rPr>
        <w:t xml:space="preserve">, F., Umar, M. Z., </w:t>
      </w:r>
      <w:proofErr w:type="spellStart"/>
      <w:r>
        <w:rPr>
          <w:rFonts w:ascii="Times New Roman" w:eastAsia="Times New Roman" w:hAnsi="Times New Roman" w:cs="Times New Roman"/>
          <w:color w:val="222222"/>
          <w:sz w:val="24"/>
          <w:szCs w:val="24"/>
          <w:highlight w:val="white"/>
        </w:rPr>
        <w:t>Hijriah</w:t>
      </w:r>
      <w:proofErr w:type="spellEnd"/>
      <w:r>
        <w:rPr>
          <w:rFonts w:ascii="Times New Roman" w:eastAsia="Times New Roman" w:hAnsi="Times New Roman" w:cs="Times New Roman"/>
          <w:color w:val="222222"/>
          <w:sz w:val="24"/>
          <w:szCs w:val="24"/>
          <w:highlight w:val="white"/>
        </w:rPr>
        <w:t xml:space="preserve">, N. W., </w:t>
      </w:r>
      <w:proofErr w:type="spellStart"/>
      <w:r>
        <w:rPr>
          <w:rFonts w:ascii="Times New Roman" w:eastAsia="Times New Roman" w:hAnsi="Times New Roman" w:cs="Times New Roman"/>
          <w:color w:val="222222"/>
          <w:sz w:val="24"/>
          <w:szCs w:val="24"/>
          <w:highlight w:val="white"/>
        </w:rPr>
        <w:t>Fadhlurrohman</w:t>
      </w:r>
      <w:proofErr w:type="spellEnd"/>
      <w:r>
        <w:rPr>
          <w:rFonts w:ascii="Times New Roman" w:eastAsia="Times New Roman" w:hAnsi="Times New Roman" w:cs="Times New Roman"/>
          <w:color w:val="222222"/>
          <w:sz w:val="24"/>
          <w:szCs w:val="24"/>
          <w:highlight w:val="white"/>
        </w:rPr>
        <w:t xml:space="preserve">, R., &amp; </w:t>
      </w:r>
      <w:proofErr w:type="spellStart"/>
      <w:r>
        <w:rPr>
          <w:rFonts w:ascii="Times New Roman" w:eastAsia="Times New Roman" w:hAnsi="Times New Roman" w:cs="Times New Roman"/>
          <w:color w:val="222222"/>
          <w:sz w:val="24"/>
          <w:szCs w:val="24"/>
          <w:highlight w:val="white"/>
        </w:rPr>
        <w:t>Achyar</w:t>
      </w:r>
      <w:proofErr w:type="spellEnd"/>
      <w:r>
        <w:rPr>
          <w:rFonts w:ascii="Times New Roman" w:eastAsia="Times New Roman" w:hAnsi="Times New Roman" w:cs="Times New Roman"/>
          <w:color w:val="222222"/>
          <w:sz w:val="24"/>
          <w:szCs w:val="24"/>
          <w:highlight w:val="white"/>
        </w:rPr>
        <w:t xml:space="preserve">, A. (2021). </w:t>
      </w:r>
      <w:proofErr w:type="spellStart"/>
      <w:r>
        <w:rPr>
          <w:rFonts w:ascii="Times New Roman" w:eastAsia="Times New Roman" w:hAnsi="Times New Roman" w:cs="Times New Roman"/>
          <w:color w:val="222222"/>
          <w:sz w:val="24"/>
          <w:szCs w:val="24"/>
          <w:highlight w:val="white"/>
        </w:rPr>
        <w:t>Analisis</w:t>
      </w:r>
      <w:proofErr w:type="spellEnd"/>
      <w:r>
        <w:rPr>
          <w:rFonts w:ascii="Times New Roman" w:eastAsia="Times New Roman" w:hAnsi="Times New Roman" w:cs="Times New Roman"/>
          <w:color w:val="222222"/>
          <w:sz w:val="24"/>
          <w:szCs w:val="24"/>
          <w:highlight w:val="white"/>
        </w:rPr>
        <w:t xml:space="preserve"> </w:t>
      </w:r>
      <w:proofErr w:type="spellStart"/>
      <w:r>
        <w:rPr>
          <w:rFonts w:ascii="Times New Roman" w:eastAsia="Times New Roman" w:hAnsi="Times New Roman" w:cs="Times New Roman"/>
          <w:color w:val="222222"/>
          <w:sz w:val="24"/>
          <w:szCs w:val="24"/>
          <w:highlight w:val="white"/>
        </w:rPr>
        <w:t>Variasi</w:t>
      </w:r>
      <w:proofErr w:type="spellEnd"/>
      <w:r>
        <w:rPr>
          <w:rFonts w:ascii="Times New Roman" w:eastAsia="Times New Roman" w:hAnsi="Times New Roman" w:cs="Times New Roman"/>
          <w:color w:val="222222"/>
          <w:sz w:val="24"/>
          <w:szCs w:val="24"/>
          <w:highlight w:val="white"/>
        </w:rPr>
        <w:t xml:space="preserve"> </w:t>
      </w:r>
      <w:proofErr w:type="spellStart"/>
      <w:r>
        <w:rPr>
          <w:rFonts w:ascii="Times New Roman" w:eastAsia="Times New Roman" w:hAnsi="Times New Roman" w:cs="Times New Roman"/>
          <w:color w:val="222222"/>
          <w:sz w:val="24"/>
          <w:szCs w:val="24"/>
          <w:highlight w:val="white"/>
        </w:rPr>
        <w:t>Genetik</w:t>
      </w:r>
      <w:proofErr w:type="spellEnd"/>
      <w:r>
        <w:rPr>
          <w:rFonts w:ascii="Times New Roman" w:eastAsia="Times New Roman" w:hAnsi="Times New Roman" w:cs="Times New Roman"/>
          <w:color w:val="222222"/>
          <w:sz w:val="24"/>
          <w:szCs w:val="24"/>
          <w:highlight w:val="white"/>
        </w:rPr>
        <w:t xml:space="preserve"> </w:t>
      </w:r>
      <w:proofErr w:type="spellStart"/>
      <w:r>
        <w:rPr>
          <w:rFonts w:ascii="Times New Roman" w:eastAsia="Times New Roman" w:hAnsi="Times New Roman" w:cs="Times New Roman"/>
          <w:color w:val="222222"/>
          <w:sz w:val="24"/>
          <w:szCs w:val="24"/>
          <w:highlight w:val="white"/>
        </w:rPr>
        <w:t>Sekuen</w:t>
      </w:r>
      <w:proofErr w:type="spellEnd"/>
      <w:r>
        <w:rPr>
          <w:rFonts w:ascii="Times New Roman" w:eastAsia="Times New Roman" w:hAnsi="Times New Roman" w:cs="Times New Roman"/>
          <w:color w:val="222222"/>
          <w:sz w:val="24"/>
          <w:szCs w:val="24"/>
          <w:highlight w:val="white"/>
        </w:rPr>
        <w:t xml:space="preserve"> Gen </w:t>
      </w:r>
      <w:proofErr w:type="spellStart"/>
      <w:r>
        <w:rPr>
          <w:rFonts w:ascii="Times New Roman" w:eastAsia="Times New Roman" w:hAnsi="Times New Roman" w:cs="Times New Roman"/>
          <w:color w:val="222222"/>
          <w:sz w:val="24"/>
          <w:szCs w:val="24"/>
          <w:highlight w:val="white"/>
        </w:rPr>
        <w:t>Pengkode</w:t>
      </w:r>
      <w:proofErr w:type="spellEnd"/>
      <w:r>
        <w:rPr>
          <w:rFonts w:ascii="Times New Roman" w:eastAsia="Times New Roman" w:hAnsi="Times New Roman" w:cs="Times New Roman"/>
          <w:color w:val="222222"/>
          <w:sz w:val="24"/>
          <w:szCs w:val="24"/>
          <w:highlight w:val="white"/>
        </w:rPr>
        <w:t xml:space="preserve"> Protein Spike Virus MERS-</w:t>
      </w:r>
      <w:proofErr w:type="spellStart"/>
      <w:r>
        <w:rPr>
          <w:rFonts w:ascii="Times New Roman" w:eastAsia="Times New Roman" w:hAnsi="Times New Roman" w:cs="Times New Roman"/>
          <w:color w:val="222222"/>
          <w:sz w:val="24"/>
          <w:szCs w:val="24"/>
          <w:highlight w:val="white"/>
        </w:rPr>
        <w:t>CoV</w:t>
      </w:r>
      <w:proofErr w:type="spellEnd"/>
      <w:r>
        <w:rPr>
          <w:rFonts w:ascii="Times New Roman" w:eastAsia="Times New Roman" w:hAnsi="Times New Roman" w:cs="Times New Roman"/>
          <w:color w:val="222222"/>
          <w:sz w:val="24"/>
          <w:szCs w:val="24"/>
          <w:highlight w:val="white"/>
        </w:rPr>
        <w:t xml:space="preserve"> (</w:t>
      </w:r>
      <w:proofErr w:type="spellStart"/>
      <w:r>
        <w:rPr>
          <w:rFonts w:ascii="Times New Roman" w:eastAsia="Times New Roman" w:hAnsi="Times New Roman" w:cs="Times New Roman"/>
          <w:color w:val="222222"/>
          <w:sz w:val="24"/>
          <w:szCs w:val="24"/>
          <w:highlight w:val="white"/>
        </w:rPr>
        <w:t>PopSet</w:t>
      </w:r>
      <w:proofErr w:type="spellEnd"/>
      <w:r>
        <w:rPr>
          <w:rFonts w:ascii="Times New Roman" w:eastAsia="Times New Roman" w:hAnsi="Times New Roman" w:cs="Times New Roman"/>
          <w:color w:val="222222"/>
          <w:sz w:val="24"/>
          <w:szCs w:val="24"/>
          <w:highlight w:val="white"/>
        </w:rPr>
        <w:t xml:space="preserve">: 1843801421) </w:t>
      </w:r>
      <w:proofErr w:type="spellStart"/>
      <w:r>
        <w:rPr>
          <w:rFonts w:ascii="Times New Roman" w:eastAsia="Times New Roman" w:hAnsi="Times New Roman" w:cs="Times New Roman"/>
          <w:color w:val="222222"/>
          <w:sz w:val="24"/>
          <w:szCs w:val="24"/>
          <w:highlight w:val="white"/>
        </w:rPr>
        <w:t>Menggunakan</w:t>
      </w:r>
      <w:proofErr w:type="spellEnd"/>
      <w:r>
        <w:rPr>
          <w:rFonts w:ascii="Times New Roman" w:eastAsia="Times New Roman" w:hAnsi="Times New Roman" w:cs="Times New Roman"/>
          <w:color w:val="222222"/>
          <w:sz w:val="24"/>
          <w:szCs w:val="24"/>
          <w:highlight w:val="white"/>
        </w:rPr>
        <w:t xml:space="preserve"> RFLP </w:t>
      </w:r>
      <w:proofErr w:type="spellStart"/>
      <w:r>
        <w:rPr>
          <w:rFonts w:ascii="Times New Roman" w:eastAsia="Times New Roman" w:hAnsi="Times New Roman" w:cs="Times New Roman"/>
          <w:color w:val="222222"/>
          <w:sz w:val="24"/>
          <w:szCs w:val="24"/>
          <w:highlight w:val="white"/>
        </w:rPr>
        <w:t>Secara</w:t>
      </w:r>
      <w:proofErr w:type="spellEnd"/>
      <w:r>
        <w:rPr>
          <w:rFonts w:ascii="Times New Roman" w:eastAsia="Times New Roman" w:hAnsi="Times New Roman" w:cs="Times New Roman"/>
          <w:color w:val="222222"/>
          <w:sz w:val="24"/>
          <w:szCs w:val="24"/>
          <w:highlight w:val="white"/>
        </w:rPr>
        <w:t xml:space="preserve"> </w:t>
      </w:r>
      <w:proofErr w:type="gramStart"/>
      <w:r>
        <w:rPr>
          <w:rFonts w:ascii="Times New Roman" w:eastAsia="Times New Roman" w:hAnsi="Times New Roman" w:cs="Times New Roman"/>
          <w:color w:val="222222"/>
          <w:sz w:val="24"/>
          <w:szCs w:val="24"/>
          <w:highlight w:val="white"/>
        </w:rPr>
        <w:t>In</w:t>
      </w:r>
      <w:proofErr w:type="gramEnd"/>
      <w:r>
        <w:rPr>
          <w:rFonts w:ascii="Times New Roman" w:eastAsia="Times New Roman" w:hAnsi="Times New Roman" w:cs="Times New Roman"/>
          <w:color w:val="222222"/>
          <w:sz w:val="24"/>
          <w:szCs w:val="24"/>
          <w:highlight w:val="white"/>
        </w:rPr>
        <w:t xml:space="preserve"> Silico. In </w:t>
      </w:r>
      <w:proofErr w:type="spellStart"/>
      <w:r>
        <w:rPr>
          <w:rFonts w:ascii="Times New Roman" w:eastAsia="Times New Roman" w:hAnsi="Times New Roman" w:cs="Times New Roman"/>
          <w:i/>
          <w:color w:val="222222"/>
          <w:sz w:val="24"/>
          <w:szCs w:val="24"/>
          <w:highlight w:val="white"/>
        </w:rPr>
        <w:t>Prosiding</w:t>
      </w:r>
      <w:proofErr w:type="spellEnd"/>
      <w:r>
        <w:rPr>
          <w:rFonts w:ascii="Times New Roman" w:eastAsia="Times New Roman" w:hAnsi="Times New Roman" w:cs="Times New Roman"/>
          <w:i/>
          <w:color w:val="222222"/>
          <w:sz w:val="24"/>
          <w:szCs w:val="24"/>
          <w:highlight w:val="white"/>
        </w:rPr>
        <w:t xml:space="preserve"> Seminar Nasional </w:t>
      </w:r>
      <w:proofErr w:type="spellStart"/>
      <w:r>
        <w:rPr>
          <w:rFonts w:ascii="Times New Roman" w:eastAsia="Times New Roman" w:hAnsi="Times New Roman" w:cs="Times New Roman"/>
          <w:i/>
          <w:color w:val="222222"/>
          <w:sz w:val="24"/>
          <w:szCs w:val="24"/>
          <w:highlight w:val="white"/>
        </w:rPr>
        <w:t>Biologi</w:t>
      </w:r>
      <w:proofErr w:type="spellEnd"/>
      <w:r>
        <w:rPr>
          <w:rFonts w:ascii="Times New Roman" w:eastAsia="Times New Roman" w:hAnsi="Times New Roman" w:cs="Times New Roman"/>
          <w:color w:val="222222"/>
          <w:sz w:val="24"/>
          <w:szCs w:val="24"/>
          <w:highlight w:val="white"/>
        </w:rPr>
        <w:t> (Vol. 1, No. 2, pp. 898-906).</w:t>
      </w:r>
    </w:p>
    <w:p w14:paraId="394B565E" w14:textId="77777777" w:rsidR="00593846" w:rsidRDefault="00593846" w:rsidP="00C807AF">
      <w:pPr>
        <w:spacing w:line="240" w:lineRule="auto"/>
        <w:jc w:val="both"/>
        <w:rPr>
          <w:rFonts w:ascii="Times New Roman" w:eastAsia="Times New Roman" w:hAnsi="Times New Roman" w:cs="Times New Roman"/>
          <w:sz w:val="24"/>
          <w:szCs w:val="24"/>
        </w:rPr>
      </w:pPr>
    </w:p>
    <w:sectPr w:rsidR="00593846">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E5C6A"/>
    <w:multiLevelType w:val="multilevel"/>
    <w:tmpl w:val="16FE96DE"/>
    <w:lvl w:ilvl="0">
      <w:start w:val="1"/>
      <w:numFmt w:val="decimal"/>
      <w:lvlText w:val="%1."/>
      <w:lvlJc w:val="left"/>
      <w:pPr>
        <w:ind w:left="720" w:hanging="360"/>
      </w:pPr>
    </w:lvl>
    <w:lvl w:ilvl="1">
      <w:start w:val="1"/>
      <w:numFmt w:val="decimal"/>
      <w:lvlText w:val="%1.%2"/>
      <w:lvlJc w:val="left"/>
      <w:pPr>
        <w:ind w:left="720" w:hanging="360"/>
      </w:pPr>
      <w:rPr>
        <w:b/>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num w:numId="1" w16cid:durableId="1953703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846"/>
    <w:rsid w:val="003908E5"/>
    <w:rsid w:val="00593846"/>
    <w:rsid w:val="005F1038"/>
    <w:rsid w:val="00684096"/>
    <w:rsid w:val="008A27BE"/>
    <w:rsid w:val="00C807AF"/>
    <w:rsid w:val="00DF78A4"/>
    <w:rsid w:val="00E5166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0D4F1"/>
  <w15:docId w15:val="{AF14B0AA-70E1-43C5-A662-5546F634A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6696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uiPriority w:val="99"/>
    <w:unhideWhenUsed/>
    <w:rsid w:val="00B24AF4"/>
    <w:rPr>
      <w:color w:val="0000FF"/>
      <w:u w:val="single"/>
    </w:rPr>
  </w:style>
  <w:style w:type="paragraph" w:styleId="ListParagraph">
    <w:name w:val="List Paragraph"/>
    <w:basedOn w:val="Normal"/>
    <w:uiPriority w:val="34"/>
    <w:qFormat/>
    <w:rsid w:val="00B24AF4"/>
    <w:pPr>
      <w:ind w:left="720"/>
      <w:contextualSpacing/>
    </w:pPr>
  </w:style>
  <w:style w:type="paragraph" w:styleId="HTMLPreformatted">
    <w:name w:val="HTML Preformatted"/>
    <w:basedOn w:val="Normal"/>
    <w:link w:val="HTMLPreformattedChar"/>
    <w:uiPriority w:val="99"/>
    <w:semiHidden/>
    <w:unhideWhenUsed/>
    <w:rsid w:val="001C3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C30E1"/>
    <w:rPr>
      <w:rFonts w:ascii="Courier New" w:eastAsia="Times New Roman" w:hAnsi="Courier New" w:cs="Courier New"/>
      <w:kern w:val="0"/>
      <w:sz w:val="20"/>
      <w:szCs w:val="20"/>
      <w:lang w:val="en" w:eastAsia="en-ID"/>
    </w:rPr>
  </w:style>
  <w:style w:type="character" w:customStyle="1" w:styleId="y2iqfc">
    <w:name w:val="y2iqfc"/>
    <w:basedOn w:val="DefaultParagraphFont"/>
    <w:rsid w:val="001C30E1"/>
  </w:style>
  <w:style w:type="character" w:customStyle="1" w:styleId="Heading1Char">
    <w:name w:val="Heading 1 Char"/>
    <w:basedOn w:val="DefaultParagraphFont"/>
    <w:link w:val="Heading1"/>
    <w:uiPriority w:val="9"/>
    <w:rsid w:val="00566960"/>
    <w:rPr>
      <w:rFonts w:ascii="Times New Roman" w:eastAsia="Times New Roman" w:hAnsi="Times New Roman" w:cs="Times New Roman"/>
      <w:b/>
      <w:bCs/>
      <w:kern w:val="36"/>
      <w:sz w:val="48"/>
      <w:szCs w:val="48"/>
      <w:lang w:val="en" w:eastAsia="en-ID"/>
    </w:rPr>
  </w:style>
  <w:style w:type="character" w:styleId="UnresolvedMention">
    <w:name w:val="Unresolved Mention"/>
    <w:basedOn w:val="DefaultParagraphFont"/>
    <w:uiPriority w:val="99"/>
    <w:semiHidden/>
    <w:unhideWhenUsed/>
    <w:rsid w:val="00566960"/>
    <w:rPr>
      <w:color w:val="605E5C"/>
      <w:shd w:val="clear" w:color="auto" w:fill="E1DFDD"/>
    </w:rPr>
  </w:style>
  <w:style w:type="table" w:styleId="TableGrid">
    <w:name w:val="Table Grid"/>
    <w:basedOn w:val="TableNormal"/>
    <w:uiPriority w:val="39"/>
    <w:rsid w:val="00444F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D09E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EC1FA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EC1FA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0">
    <w:basedOn w:val="TableNormal"/>
    <w:pPr>
      <w:spacing w:after="0" w:line="240" w:lineRule="auto"/>
    </w:pPr>
    <w:tblPr>
      <w:tblStyleRowBandSize w:val="1"/>
      <w:tblStyleColBandSize w:val="1"/>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ncbi.nlm.nih.gov/popset/?term=2496377569" TargetMode="External"/><Relationship Id="rId13"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hyperlink" Target="mailto:afifatul.achyar@fmipa.unp.ac.id" TargetMode="Externa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benchling.co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insilico.ehu.es/restriction/" TargetMode="External"/><Relationship Id="rId4" Type="http://schemas.openxmlformats.org/officeDocument/2006/relationships/styles" Target="styles.xml"/><Relationship Id="rId9" Type="http://schemas.openxmlformats.org/officeDocument/2006/relationships/hyperlink" Target="https://www.megasoftware.net/" TargetMode="External"/><Relationship Id="rId14" Type="http://schemas.openxmlformats.org/officeDocument/2006/relationships/hyperlink" Target="https://international.neb.com/products/r0655-pci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lmwVyNRWWpTvaKMH/kOI2MAnA==">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3F596CA-4476-4224-9EB2-476B02493D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2935</Words>
  <Characters>16734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hafizahfadhilah@outlook.com</dc:creator>
  <cp:lastModifiedBy>hafizahfadhilah@outlook.com</cp:lastModifiedBy>
  <cp:revision>2</cp:revision>
  <dcterms:created xsi:type="dcterms:W3CDTF">2023-06-25T05:19:00Z</dcterms:created>
  <dcterms:modified xsi:type="dcterms:W3CDTF">2023-06-25T05:19:00Z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292037a73809b9e547e91b132516f1858edabe1fda40dc882a7323c3e6c16251</vt:lpwstr>
  </property>
</Properties>
</file>