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00F0" w:rsidRDefault="0073073F" w:rsidP="00E34131">
      <w:pPr>
        <w:tabs>
          <w:tab w:val="left" w:pos="1843"/>
        </w:tabs>
        <w:spacing w:after="0" w:line="480" w:lineRule="auto"/>
        <w:jc w:val="center"/>
        <w:rPr>
          <w:rFonts w:ascii="Times New Roman" w:eastAsiaTheme="minorHAnsi" w:hAnsi="Times New Roman"/>
          <w:b/>
          <w:bCs/>
          <w:color w:val="000000"/>
          <w:sz w:val="24"/>
          <w:szCs w:val="24"/>
          <w:lang w:val="en-US"/>
        </w:rPr>
      </w:pPr>
      <w:r w:rsidRPr="00180174">
        <w:rPr>
          <w:rFonts w:ascii="Times New Roman" w:eastAsiaTheme="minorHAnsi" w:hAnsi="Times New Roman"/>
          <w:b/>
          <w:bCs/>
          <w:color w:val="000000"/>
          <w:sz w:val="24"/>
          <w:szCs w:val="24"/>
          <w:lang w:val="en-US"/>
        </w:rPr>
        <w:t xml:space="preserve">Analysis of Genetic Variations in </w:t>
      </w:r>
      <w:proofErr w:type="spellStart"/>
      <w:r w:rsidRPr="00180174">
        <w:rPr>
          <w:rFonts w:ascii="Times New Roman" w:eastAsiaTheme="minorHAnsi" w:hAnsi="Times New Roman"/>
          <w:b/>
          <w:bCs/>
          <w:color w:val="000000"/>
          <w:sz w:val="24"/>
          <w:szCs w:val="24"/>
          <w:lang w:val="en-US"/>
        </w:rPr>
        <w:t>bHLH</w:t>
      </w:r>
      <w:proofErr w:type="spellEnd"/>
      <w:r w:rsidRPr="00180174">
        <w:rPr>
          <w:rFonts w:ascii="Times New Roman" w:eastAsiaTheme="minorHAnsi" w:hAnsi="Times New Roman"/>
          <w:b/>
          <w:bCs/>
          <w:color w:val="000000"/>
          <w:sz w:val="24"/>
          <w:szCs w:val="24"/>
          <w:lang w:val="en-US"/>
        </w:rPr>
        <w:t xml:space="preserve"> Protein </w:t>
      </w:r>
      <w:r w:rsidR="00626F3B" w:rsidRPr="00180174">
        <w:rPr>
          <w:rFonts w:ascii="Times New Roman" w:eastAsiaTheme="minorHAnsi" w:hAnsi="Times New Roman"/>
          <w:b/>
          <w:bCs/>
          <w:color w:val="000000"/>
          <w:sz w:val="24"/>
          <w:szCs w:val="24"/>
          <w:lang w:val="en-US"/>
        </w:rPr>
        <w:t>(</w:t>
      </w:r>
      <w:proofErr w:type="spellStart"/>
      <w:r w:rsidR="00626F3B" w:rsidRPr="00180174">
        <w:rPr>
          <w:rFonts w:ascii="Times New Roman" w:eastAsiaTheme="minorHAnsi" w:hAnsi="Times New Roman"/>
          <w:b/>
          <w:bCs/>
          <w:color w:val="000000"/>
          <w:sz w:val="24"/>
          <w:szCs w:val="24"/>
          <w:lang w:val="en-US"/>
        </w:rPr>
        <w:t>Rc</w:t>
      </w:r>
      <w:proofErr w:type="spellEnd"/>
      <w:r w:rsidR="00626F3B" w:rsidRPr="00180174">
        <w:rPr>
          <w:rFonts w:ascii="Times New Roman" w:eastAsiaTheme="minorHAnsi" w:hAnsi="Times New Roman"/>
          <w:b/>
          <w:bCs/>
          <w:color w:val="000000"/>
          <w:sz w:val="24"/>
          <w:szCs w:val="24"/>
          <w:lang w:val="en-US"/>
        </w:rPr>
        <w:t xml:space="preserve">) Gene </w:t>
      </w:r>
      <w:r w:rsidR="000572FB" w:rsidRPr="00180174">
        <w:rPr>
          <w:rFonts w:ascii="Times New Roman" w:eastAsiaTheme="minorHAnsi" w:hAnsi="Times New Roman"/>
          <w:b/>
          <w:bCs/>
          <w:color w:val="000000"/>
          <w:sz w:val="24"/>
          <w:szCs w:val="24"/>
          <w:lang w:val="en-US"/>
        </w:rPr>
        <w:t>Sequences in Rice (</w:t>
      </w:r>
      <w:proofErr w:type="spellStart"/>
      <w:r w:rsidR="000572FB" w:rsidRPr="00180174">
        <w:rPr>
          <w:rFonts w:ascii="Times New Roman" w:eastAsiaTheme="minorHAnsi" w:hAnsi="Times New Roman"/>
          <w:b/>
          <w:bCs/>
          <w:color w:val="000000"/>
          <w:sz w:val="24"/>
          <w:szCs w:val="24"/>
          <w:lang w:val="en-US"/>
        </w:rPr>
        <w:t>Oryza</w:t>
      </w:r>
      <w:proofErr w:type="spellEnd"/>
      <w:r w:rsidRPr="00180174">
        <w:rPr>
          <w:rFonts w:ascii="Times New Roman" w:eastAsiaTheme="minorHAnsi" w:hAnsi="Times New Roman"/>
          <w:b/>
          <w:bCs/>
          <w:color w:val="000000"/>
          <w:sz w:val="24"/>
          <w:szCs w:val="24"/>
          <w:lang w:val="en-US"/>
        </w:rPr>
        <w:t xml:space="preserve">) NCBI </w:t>
      </w:r>
      <w:proofErr w:type="spellStart"/>
      <w:r w:rsidRPr="00180174">
        <w:rPr>
          <w:rFonts w:ascii="Times New Roman" w:eastAsiaTheme="minorHAnsi" w:hAnsi="Times New Roman"/>
          <w:b/>
          <w:bCs/>
          <w:color w:val="000000"/>
          <w:sz w:val="24"/>
          <w:szCs w:val="24"/>
          <w:lang w:val="en-US"/>
        </w:rPr>
        <w:t>PopSet</w:t>
      </w:r>
      <w:proofErr w:type="spellEnd"/>
      <w:r w:rsidRPr="00180174">
        <w:rPr>
          <w:rFonts w:ascii="Times New Roman" w:eastAsiaTheme="minorHAnsi" w:hAnsi="Times New Roman"/>
          <w:b/>
          <w:bCs/>
          <w:color w:val="000000"/>
          <w:sz w:val="24"/>
          <w:szCs w:val="24"/>
          <w:lang w:val="en-US"/>
        </w:rPr>
        <w:t xml:space="preserve"> </w:t>
      </w:r>
      <w:r w:rsidRPr="00180174">
        <w:rPr>
          <w:rFonts w:ascii="Times New Roman" w:hAnsi="Times New Roman"/>
          <w:b/>
          <w:color w:val="000000"/>
          <w:sz w:val="24"/>
          <w:szCs w:val="24"/>
          <w:shd w:val="clear" w:color="auto" w:fill="FFFFFF"/>
        </w:rPr>
        <w:t>2496581476</w:t>
      </w:r>
      <w:r w:rsidR="00F3518F" w:rsidRPr="00180174">
        <w:rPr>
          <w:rFonts w:ascii="Times New Roman" w:eastAsiaTheme="minorHAnsi" w:hAnsi="Times New Roman"/>
          <w:b/>
          <w:bCs/>
          <w:color w:val="000000"/>
          <w:sz w:val="24"/>
          <w:szCs w:val="24"/>
          <w:lang w:val="en-US"/>
        </w:rPr>
        <w:t xml:space="preserve"> U</w:t>
      </w:r>
      <w:r w:rsidRPr="00180174">
        <w:rPr>
          <w:rFonts w:ascii="Times New Roman" w:eastAsiaTheme="minorHAnsi" w:hAnsi="Times New Roman"/>
          <w:b/>
          <w:bCs/>
          <w:color w:val="000000"/>
          <w:sz w:val="24"/>
          <w:szCs w:val="24"/>
          <w:lang w:val="en-US"/>
        </w:rPr>
        <w:t>sing In-Silico RFLP</w:t>
      </w:r>
    </w:p>
    <w:p w:rsidR="00F97FAB" w:rsidRPr="00180174" w:rsidRDefault="00F97FAB" w:rsidP="00E34131">
      <w:pPr>
        <w:tabs>
          <w:tab w:val="left" w:pos="1843"/>
        </w:tabs>
        <w:spacing w:after="0" w:line="240" w:lineRule="auto"/>
        <w:jc w:val="both"/>
        <w:rPr>
          <w:rFonts w:ascii="Times New Roman" w:hAnsi="Times New Roman"/>
          <w:b/>
          <w:sz w:val="24"/>
          <w:szCs w:val="24"/>
        </w:rPr>
      </w:pPr>
    </w:p>
    <w:p w:rsidR="00575709" w:rsidRPr="00180174" w:rsidRDefault="00530C90" w:rsidP="00E34131">
      <w:pPr>
        <w:spacing w:after="0" w:line="480" w:lineRule="auto"/>
        <w:jc w:val="center"/>
        <w:rPr>
          <w:rFonts w:ascii="Times New Roman" w:hAnsi="Times New Roman"/>
          <w:b/>
          <w:bCs/>
          <w:sz w:val="24"/>
          <w:szCs w:val="24"/>
          <w:vertAlign w:val="superscript"/>
          <w:lang w:val="en-US"/>
        </w:rPr>
      </w:pPr>
      <w:proofErr w:type="spellStart"/>
      <w:r w:rsidRPr="00180174">
        <w:rPr>
          <w:rFonts w:ascii="Times New Roman" w:hAnsi="Times New Roman"/>
          <w:sz w:val="24"/>
          <w:szCs w:val="24"/>
        </w:rPr>
        <w:t>Nurul</w:t>
      </w:r>
      <w:proofErr w:type="spellEnd"/>
      <w:r w:rsidRPr="00180174">
        <w:rPr>
          <w:rFonts w:ascii="Times New Roman" w:hAnsi="Times New Roman"/>
          <w:sz w:val="24"/>
          <w:szCs w:val="24"/>
        </w:rPr>
        <w:t xml:space="preserve"> </w:t>
      </w:r>
      <w:proofErr w:type="spellStart"/>
      <w:r w:rsidRPr="00180174">
        <w:rPr>
          <w:rFonts w:ascii="Times New Roman" w:hAnsi="Times New Roman"/>
          <w:sz w:val="24"/>
          <w:szCs w:val="24"/>
        </w:rPr>
        <w:t>Hasanah</w:t>
      </w:r>
      <w:proofErr w:type="spellEnd"/>
      <w:r w:rsidR="00DB48F1" w:rsidRPr="00180174">
        <w:rPr>
          <w:rFonts w:ascii="Times New Roman" w:hAnsi="Times New Roman"/>
          <w:b/>
          <w:bCs/>
          <w:sz w:val="24"/>
          <w:szCs w:val="24"/>
          <w:vertAlign w:val="superscript"/>
          <w:lang w:val="en-US"/>
        </w:rPr>
        <w:t>1</w:t>
      </w:r>
      <w:r w:rsidR="00DB48F1" w:rsidRPr="00180174">
        <w:rPr>
          <w:rFonts w:ascii="Times New Roman" w:hAnsi="Times New Roman"/>
          <w:bCs/>
          <w:sz w:val="24"/>
          <w:szCs w:val="24"/>
          <w:lang w:val="en-US"/>
        </w:rPr>
        <w:t>*</w:t>
      </w:r>
      <w:r w:rsidRPr="00180174">
        <w:rPr>
          <w:rFonts w:ascii="Times New Roman" w:hAnsi="Times New Roman"/>
          <w:sz w:val="24"/>
          <w:szCs w:val="24"/>
        </w:rPr>
        <w:t>,</w:t>
      </w:r>
      <w:r w:rsidR="003651D6" w:rsidRPr="00180174">
        <w:rPr>
          <w:rFonts w:ascii="Times New Roman" w:hAnsi="Times New Roman"/>
          <w:sz w:val="24"/>
          <w:szCs w:val="24"/>
        </w:rPr>
        <w:t xml:space="preserve"> </w:t>
      </w:r>
      <w:proofErr w:type="spellStart"/>
      <w:r w:rsidR="003651D6" w:rsidRPr="00180174">
        <w:rPr>
          <w:rFonts w:ascii="Times New Roman" w:hAnsi="Times New Roman"/>
          <w:sz w:val="24"/>
          <w:szCs w:val="24"/>
        </w:rPr>
        <w:t>Violita</w:t>
      </w:r>
      <w:proofErr w:type="spellEnd"/>
      <w:r w:rsidR="003651D6" w:rsidRPr="00180174">
        <w:rPr>
          <w:rFonts w:ascii="Times New Roman" w:hAnsi="Times New Roman"/>
          <w:b/>
          <w:bCs/>
          <w:sz w:val="24"/>
          <w:szCs w:val="24"/>
          <w:vertAlign w:val="superscript"/>
          <w:lang w:val="en-US"/>
        </w:rPr>
        <w:t>1</w:t>
      </w:r>
      <w:r w:rsidR="003651D6" w:rsidRPr="00180174">
        <w:rPr>
          <w:rFonts w:ascii="Times New Roman" w:hAnsi="Times New Roman"/>
          <w:sz w:val="24"/>
          <w:szCs w:val="24"/>
        </w:rPr>
        <w:t xml:space="preserve">, </w:t>
      </w:r>
      <w:proofErr w:type="spellStart"/>
      <w:r w:rsidRPr="00180174">
        <w:rPr>
          <w:rFonts w:ascii="Times New Roman" w:hAnsi="Times New Roman"/>
          <w:sz w:val="24"/>
          <w:szCs w:val="24"/>
        </w:rPr>
        <w:t>Afifatul</w:t>
      </w:r>
      <w:proofErr w:type="spellEnd"/>
      <w:r w:rsidRPr="00180174">
        <w:rPr>
          <w:rFonts w:ascii="Times New Roman" w:hAnsi="Times New Roman"/>
          <w:sz w:val="24"/>
          <w:szCs w:val="24"/>
        </w:rPr>
        <w:t xml:space="preserve"> </w:t>
      </w:r>
      <w:proofErr w:type="spellStart"/>
      <w:r w:rsidRPr="00180174">
        <w:rPr>
          <w:rFonts w:ascii="Times New Roman" w:hAnsi="Times New Roman"/>
          <w:sz w:val="24"/>
          <w:szCs w:val="24"/>
        </w:rPr>
        <w:t>Achyar</w:t>
      </w:r>
      <w:proofErr w:type="spellEnd"/>
      <w:r w:rsidRPr="00180174">
        <w:rPr>
          <w:rFonts w:ascii="Times New Roman" w:hAnsi="Times New Roman"/>
          <w:b/>
          <w:bCs/>
          <w:sz w:val="24"/>
          <w:szCs w:val="24"/>
          <w:vertAlign w:val="superscript"/>
          <w:lang w:val="en-US"/>
        </w:rPr>
        <w:t>1</w:t>
      </w:r>
    </w:p>
    <w:p w:rsidR="00530C90" w:rsidRPr="00180174" w:rsidRDefault="00530C90" w:rsidP="00E34131">
      <w:pPr>
        <w:spacing w:after="0" w:line="240" w:lineRule="auto"/>
        <w:jc w:val="both"/>
        <w:rPr>
          <w:rFonts w:ascii="Times New Roman" w:hAnsi="Times New Roman"/>
          <w:sz w:val="24"/>
          <w:szCs w:val="24"/>
          <w:vertAlign w:val="superscript"/>
        </w:rPr>
      </w:pPr>
    </w:p>
    <w:p w:rsidR="00A45097" w:rsidRPr="00E34131" w:rsidRDefault="00530C90" w:rsidP="00E34131">
      <w:pPr>
        <w:spacing w:after="0" w:line="480" w:lineRule="auto"/>
        <w:jc w:val="both"/>
        <w:rPr>
          <w:rFonts w:ascii="Times New Roman" w:hAnsi="Times New Roman"/>
          <w:bCs/>
          <w:szCs w:val="24"/>
          <w:lang w:val="en-US"/>
        </w:rPr>
      </w:pPr>
      <w:r w:rsidRPr="00E34131">
        <w:rPr>
          <w:rFonts w:ascii="Times New Roman" w:hAnsi="Times New Roman"/>
          <w:bCs/>
          <w:szCs w:val="24"/>
          <w:vertAlign w:val="superscript"/>
          <w:lang w:val="en-US"/>
        </w:rPr>
        <w:t>1</w:t>
      </w:r>
      <w:r w:rsidRPr="00E34131">
        <w:rPr>
          <w:rFonts w:ascii="Times New Roman" w:hAnsi="Times New Roman"/>
          <w:bCs/>
          <w:szCs w:val="24"/>
          <w:lang w:val="en-US"/>
        </w:rPr>
        <w:t xml:space="preserve"> Department of Biology, Faculty of Mathematics and Natural Sciences, </w:t>
      </w:r>
      <w:proofErr w:type="spellStart"/>
      <w:r w:rsidRPr="00E34131">
        <w:rPr>
          <w:rFonts w:ascii="Times New Roman" w:hAnsi="Times New Roman"/>
          <w:bCs/>
          <w:szCs w:val="24"/>
          <w:lang w:val="en-US"/>
        </w:rPr>
        <w:t>Universitas</w:t>
      </w:r>
      <w:proofErr w:type="spellEnd"/>
      <w:r w:rsidRPr="00E34131">
        <w:rPr>
          <w:rFonts w:ascii="Times New Roman" w:hAnsi="Times New Roman"/>
          <w:bCs/>
          <w:szCs w:val="24"/>
          <w:lang w:val="en-US"/>
        </w:rPr>
        <w:t xml:space="preserve"> </w:t>
      </w:r>
      <w:proofErr w:type="spellStart"/>
      <w:r w:rsidRPr="00E34131">
        <w:rPr>
          <w:rFonts w:ascii="Times New Roman" w:hAnsi="Times New Roman"/>
          <w:bCs/>
          <w:szCs w:val="24"/>
          <w:lang w:val="en-US"/>
        </w:rPr>
        <w:t>Negeri</w:t>
      </w:r>
      <w:proofErr w:type="spellEnd"/>
      <w:r w:rsidRPr="00E34131">
        <w:rPr>
          <w:rFonts w:ascii="Times New Roman" w:hAnsi="Times New Roman"/>
          <w:bCs/>
          <w:szCs w:val="24"/>
          <w:lang w:val="en-US"/>
        </w:rPr>
        <w:t xml:space="preserve"> Padang</w:t>
      </w:r>
    </w:p>
    <w:p w:rsidR="00A45097" w:rsidRPr="00E34131" w:rsidRDefault="00A45097" w:rsidP="00E34131">
      <w:pPr>
        <w:pStyle w:val="Default"/>
        <w:spacing w:line="360" w:lineRule="auto"/>
        <w:jc w:val="center"/>
        <w:rPr>
          <w:sz w:val="22"/>
          <w:szCs w:val="18"/>
        </w:rPr>
      </w:pPr>
      <w:proofErr w:type="spellStart"/>
      <w:r w:rsidRPr="00E34131">
        <w:rPr>
          <w:iCs/>
          <w:sz w:val="22"/>
          <w:szCs w:val="18"/>
        </w:rPr>
        <w:t>Departemen</w:t>
      </w:r>
      <w:proofErr w:type="spellEnd"/>
      <w:r w:rsidRPr="00E34131">
        <w:rPr>
          <w:iCs/>
          <w:sz w:val="22"/>
          <w:szCs w:val="18"/>
        </w:rPr>
        <w:t xml:space="preserve"> </w:t>
      </w:r>
      <w:proofErr w:type="spellStart"/>
      <w:r w:rsidRPr="00E34131">
        <w:rPr>
          <w:iCs/>
          <w:sz w:val="22"/>
          <w:szCs w:val="18"/>
        </w:rPr>
        <w:t>Biologi</w:t>
      </w:r>
      <w:proofErr w:type="spellEnd"/>
      <w:r w:rsidRPr="00E34131">
        <w:rPr>
          <w:iCs/>
          <w:sz w:val="22"/>
          <w:szCs w:val="18"/>
        </w:rPr>
        <w:t xml:space="preserve">, </w:t>
      </w:r>
      <w:proofErr w:type="spellStart"/>
      <w:r w:rsidRPr="00E34131">
        <w:rPr>
          <w:iCs/>
          <w:sz w:val="22"/>
          <w:szCs w:val="18"/>
        </w:rPr>
        <w:t>Fakultas</w:t>
      </w:r>
      <w:proofErr w:type="spellEnd"/>
      <w:r w:rsidRPr="00E34131">
        <w:rPr>
          <w:iCs/>
          <w:sz w:val="22"/>
          <w:szCs w:val="18"/>
        </w:rPr>
        <w:t xml:space="preserve"> </w:t>
      </w:r>
      <w:proofErr w:type="spellStart"/>
      <w:r w:rsidRPr="00E34131">
        <w:rPr>
          <w:iCs/>
          <w:sz w:val="22"/>
          <w:szCs w:val="18"/>
        </w:rPr>
        <w:t>Ilmu</w:t>
      </w:r>
      <w:proofErr w:type="spellEnd"/>
      <w:r w:rsidRPr="00E34131">
        <w:rPr>
          <w:iCs/>
          <w:sz w:val="22"/>
          <w:szCs w:val="18"/>
        </w:rPr>
        <w:t xml:space="preserve"> </w:t>
      </w:r>
      <w:proofErr w:type="spellStart"/>
      <w:r w:rsidRPr="00E34131">
        <w:rPr>
          <w:iCs/>
          <w:sz w:val="22"/>
          <w:szCs w:val="18"/>
        </w:rPr>
        <w:t>Pengetahuan</w:t>
      </w:r>
      <w:proofErr w:type="spellEnd"/>
      <w:r w:rsidRPr="00E34131">
        <w:rPr>
          <w:iCs/>
          <w:sz w:val="22"/>
          <w:szCs w:val="18"/>
        </w:rPr>
        <w:t xml:space="preserve"> </w:t>
      </w:r>
      <w:proofErr w:type="spellStart"/>
      <w:r w:rsidRPr="00E34131">
        <w:rPr>
          <w:iCs/>
          <w:sz w:val="22"/>
          <w:szCs w:val="18"/>
        </w:rPr>
        <w:t>dan</w:t>
      </w:r>
      <w:proofErr w:type="spellEnd"/>
      <w:r w:rsidRPr="00E34131">
        <w:rPr>
          <w:iCs/>
          <w:sz w:val="22"/>
          <w:szCs w:val="18"/>
        </w:rPr>
        <w:t xml:space="preserve"> </w:t>
      </w:r>
      <w:proofErr w:type="spellStart"/>
      <w:r w:rsidRPr="00E34131">
        <w:rPr>
          <w:iCs/>
          <w:sz w:val="22"/>
          <w:szCs w:val="18"/>
        </w:rPr>
        <w:t>Matematika</w:t>
      </w:r>
      <w:proofErr w:type="spellEnd"/>
      <w:r w:rsidRPr="00E34131">
        <w:rPr>
          <w:iCs/>
          <w:sz w:val="22"/>
          <w:szCs w:val="18"/>
        </w:rPr>
        <w:t xml:space="preserve">, </w:t>
      </w:r>
      <w:proofErr w:type="spellStart"/>
      <w:r w:rsidRPr="00E34131">
        <w:rPr>
          <w:iCs/>
          <w:sz w:val="22"/>
          <w:szCs w:val="18"/>
        </w:rPr>
        <w:t>Universitas</w:t>
      </w:r>
      <w:proofErr w:type="spellEnd"/>
      <w:r w:rsidRPr="00E34131">
        <w:rPr>
          <w:iCs/>
          <w:sz w:val="22"/>
          <w:szCs w:val="18"/>
        </w:rPr>
        <w:t xml:space="preserve"> </w:t>
      </w:r>
      <w:proofErr w:type="spellStart"/>
      <w:r w:rsidRPr="00E34131">
        <w:rPr>
          <w:iCs/>
          <w:sz w:val="22"/>
          <w:szCs w:val="18"/>
        </w:rPr>
        <w:t>Negeri</w:t>
      </w:r>
      <w:proofErr w:type="spellEnd"/>
      <w:r w:rsidRPr="00E34131">
        <w:rPr>
          <w:iCs/>
          <w:sz w:val="22"/>
          <w:szCs w:val="18"/>
        </w:rPr>
        <w:t xml:space="preserve"> Padang</w:t>
      </w:r>
    </w:p>
    <w:p w:rsidR="00A45097" w:rsidRPr="00E34131" w:rsidRDefault="00A45097" w:rsidP="00E34131">
      <w:pPr>
        <w:spacing w:after="0" w:line="360" w:lineRule="auto"/>
        <w:jc w:val="center"/>
        <w:rPr>
          <w:rFonts w:ascii="Times New Roman" w:hAnsi="Times New Roman"/>
          <w:sz w:val="32"/>
          <w:szCs w:val="24"/>
        </w:rPr>
      </w:pPr>
      <w:proofErr w:type="spellStart"/>
      <w:r w:rsidRPr="00E34131">
        <w:rPr>
          <w:rFonts w:ascii="Times New Roman" w:hAnsi="Times New Roman"/>
          <w:iCs/>
          <w:szCs w:val="18"/>
        </w:rPr>
        <w:t>Jalan</w:t>
      </w:r>
      <w:proofErr w:type="spellEnd"/>
      <w:r w:rsidRPr="00E34131">
        <w:rPr>
          <w:rFonts w:ascii="Times New Roman" w:hAnsi="Times New Roman"/>
          <w:iCs/>
          <w:szCs w:val="18"/>
        </w:rPr>
        <w:t xml:space="preserve"> </w:t>
      </w:r>
      <w:proofErr w:type="spellStart"/>
      <w:r w:rsidRPr="00E34131">
        <w:rPr>
          <w:rFonts w:ascii="Times New Roman" w:hAnsi="Times New Roman"/>
          <w:iCs/>
          <w:szCs w:val="18"/>
        </w:rPr>
        <w:t>Prof.</w:t>
      </w:r>
      <w:proofErr w:type="spellEnd"/>
      <w:r w:rsidRPr="00E34131">
        <w:rPr>
          <w:rFonts w:ascii="Times New Roman" w:hAnsi="Times New Roman"/>
          <w:iCs/>
          <w:szCs w:val="18"/>
        </w:rPr>
        <w:t xml:space="preserve"> </w:t>
      </w:r>
      <w:proofErr w:type="spellStart"/>
      <w:r w:rsidRPr="00E34131">
        <w:rPr>
          <w:rFonts w:ascii="Times New Roman" w:hAnsi="Times New Roman"/>
          <w:iCs/>
          <w:szCs w:val="18"/>
        </w:rPr>
        <w:t>Dr.</w:t>
      </w:r>
      <w:proofErr w:type="spellEnd"/>
      <w:r w:rsidRPr="00E34131">
        <w:rPr>
          <w:rFonts w:ascii="Times New Roman" w:hAnsi="Times New Roman"/>
          <w:iCs/>
          <w:szCs w:val="18"/>
        </w:rPr>
        <w:t xml:space="preserve"> </w:t>
      </w:r>
      <w:proofErr w:type="spellStart"/>
      <w:r w:rsidRPr="00E34131">
        <w:rPr>
          <w:rFonts w:ascii="Times New Roman" w:hAnsi="Times New Roman"/>
          <w:iCs/>
          <w:szCs w:val="18"/>
        </w:rPr>
        <w:t>Hamka</w:t>
      </w:r>
      <w:proofErr w:type="spellEnd"/>
      <w:r w:rsidRPr="00E34131">
        <w:rPr>
          <w:rFonts w:ascii="Times New Roman" w:hAnsi="Times New Roman"/>
          <w:iCs/>
          <w:szCs w:val="18"/>
        </w:rPr>
        <w:t xml:space="preserve">, Air </w:t>
      </w:r>
      <w:proofErr w:type="spellStart"/>
      <w:r w:rsidRPr="00E34131">
        <w:rPr>
          <w:rFonts w:ascii="Times New Roman" w:hAnsi="Times New Roman"/>
          <w:iCs/>
          <w:szCs w:val="18"/>
        </w:rPr>
        <w:t>Tawar</w:t>
      </w:r>
      <w:proofErr w:type="spellEnd"/>
      <w:r w:rsidRPr="00E34131">
        <w:rPr>
          <w:rFonts w:ascii="Times New Roman" w:hAnsi="Times New Roman"/>
          <w:iCs/>
          <w:szCs w:val="18"/>
        </w:rPr>
        <w:t xml:space="preserve"> Barat, </w:t>
      </w:r>
      <w:proofErr w:type="spellStart"/>
      <w:r w:rsidRPr="00E34131">
        <w:rPr>
          <w:rFonts w:ascii="Times New Roman" w:hAnsi="Times New Roman"/>
          <w:iCs/>
          <w:szCs w:val="18"/>
        </w:rPr>
        <w:t>Kec</w:t>
      </w:r>
      <w:proofErr w:type="spellEnd"/>
      <w:r w:rsidRPr="00E34131">
        <w:rPr>
          <w:rFonts w:ascii="Times New Roman" w:hAnsi="Times New Roman"/>
          <w:iCs/>
          <w:szCs w:val="18"/>
        </w:rPr>
        <w:t>. Padang Utara, Kota Padang, Sumatera Barat, 25132</w:t>
      </w:r>
    </w:p>
    <w:p w:rsidR="001600F0" w:rsidRPr="00180174" w:rsidRDefault="00DB48F1" w:rsidP="00E34131">
      <w:pPr>
        <w:spacing w:after="0" w:line="360" w:lineRule="auto"/>
        <w:jc w:val="center"/>
        <w:rPr>
          <w:rFonts w:ascii="Times New Roman" w:hAnsi="Times New Roman"/>
          <w:sz w:val="24"/>
          <w:szCs w:val="24"/>
        </w:rPr>
      </w:pPr>
      <w:r w:rsidRPr="00E34131">
        <w:rPr>
          <w:rFonts w:ascii="Times New Roman" w:hAnsi="Times New Roman"/>
          <w:szCs w:val="24"/>
        </w:rPr>
        <w:t>*Corresponding author</w:t>
      </w:r>
      <w:r w:rsidR="001600F0" w:rsidRPr="00E34131">
        <w:rPr>
          <w:rFonts w:ascii="Times New Roman" w:hAnsi="Times New Roman"/>
          <w:szCs w:val="24"/>
        </w:rPr>
        <w:t xml:space="preserve">: </w:t>
      </w:r>
      <w:hyperlink r:id="rId7" w:history="1">
        <w:r w:rsidR="00E34131" w:rsidRPr="00A47F7A">
          <w:rPr>
            <w:rStyle w:val="Hyperlink"/>
            <w:rFonts w:ascii="Times New Roman" w:hAnsi="Times New Roman"/>
            <w:szCs w:val="24"/>
          </w:rPr>
          <w:t>nurulhsnhuul303@gmail.com</w:t>
        </w:r>
      </w:hyperlink>
    </w:p>
    <w:p w:rsidR="00F97FAB" w:rsidRDefault="00F97FAB" w:rsidP="00F97FAB">
      <w:pPr>
        <w:pBdr>
          <w:bottom w:val="single" w:sz="12" w:space="1" w:color="000000"/>
        </w:pBdr>
        <w:ind w:right="4" w:firstLine="284"/>
        <w:rPr>
          <w:rFonts w:ascii="Times New Roman" w:eastAsia="Times New Roman" w:hAnsi="Times New Roman"/>
          <w:sz w:val="18"/>
          <w:szCs w:val="18"/>
        </w:rPr>
      </w:pPr>
    </w:p>
    <w:p w:rsidR="00E34131" w:rsidRDefault="00E34131" w:rsidP="001558E7">
      <w:pPr>
        <w:spacing w:after="0" w:line="480" w:lineRule="auto"/>
        <w:jc w:val="both"/>
        <w:rPr>
          <w:rFonts w:ascii="Times New Roman" w:hAnsi="Times New Roman"/>
          <w:b/>
          <w:sz w:val="24"/>
          <w:szCs w:val="24"/>
        </w:rPr>
      </w:pPr>
    </w:p>
    <w:p w:rsidR="001600F0" w:rsidRPr="00180174" w:rsidRDefault="001600F0" w:rsidP="001558E7">
      <w:pPr>
        <w:spacing w:after="0" w:line="480" w:lineRule="auto"/>
        <w:jc w:val="both"/>
        <w:rPr>
          <w:rFonts w:ascii="Times New Roman" w:hAnsi="Times New Roman"/>
          <w:sz w:val="24"/>
          <w:szCs w:val="24"/>
        </w:rPr>
      </w:pPr>
      <w:r w:rsidRPr="00180174">
        <w:rPr>
          <w:rFonts w:ascii="Times New Roman" w:hAnsi="Times New Roman"/>
          <w:b/>
          <w:sz w:val="24"/>
          <w:szCs w:val="24"/>
        </w:rPr>
        <w:t>Abstract</w:t>
      </w:r>
    </w:p>
    <w:p w:rsidR="001600F0" w:rsidRPr="00180174" w:rsidRDefault="00EB32BC" w:rsidP="001558E7">
      <w:pPr>
        <w:spacing w:after="0" w:line="480" w:lineRule="auto"/>
        <w:jc w:val="both"/>
        <w:rPr>
          <w:rFonts w:ascii="Times New Roman" w:hAnsi="Times New Roman"/>
          <w:sz w:val="24"/>
          <w:szCs w:val="24"/>
        </w:rPr>
      </w:pPr>
      <w:r w:rsidRPr="00EB32BC">
        <w:rPr>
          <w:rFonts w:ascii="Times New Roman" w:hAnsi="Times New Roman"/>
          <w:sz w:val="24"/>
          <w:szCs w:val="24"/>
        </w:rPr>
        <w:t xml:space="preserve">Rice is a plant from the </w:t>
      </w:r>
      <w:proofErr w:type="spellStart"/>
      <w:r w:rsidRPr="00EB32BC">
        <w:rPr>
          <w:rFonts w:ascii="Times New Roman" w:hAnsi="Times New Roman"/>
          <w:sz w:val="24"/>
          <w:szCs w:val="24"/>
        </w:rPr>
        <w:t>Graminae</w:t>
      </w:r>
      <w:proofErr w:type="spellEnd"/>
      <w:r w:rsidRPr="00EB32BC">
        <w:rPr>
          <w:rFonts w:ascii="Times New Roman" w:hAnsi="Times New Roman"/>
          <w:sz w:val="24"/>
          <w:szCs w:val="24"/>
        </w:rPr>
        <w:t xml:space="preserve"> Family that is spread almost throughout the region. In rice, there is an </w:t>
      </w:r>
      <w:proofErr w:type="spellStart"/>
      <w:r w:rsidRPr="00EB32BC">
        <w:rPr>
          <w:rFonts w:ascii="Times New Roman" w:hAnsi="Times New Roman"/>
          <w:sz w:val="24"/>
          <w:szCs w:val="24"/>
        </w:rPr>
        <w:t>Rc</w:t>
      </w:r>
      <w:proofErr w:type="spellEnd"/>
      <w:r w:rsidRPr="00EB32BC">
        <w:rPr>
          <w:rFonts w:ascii="Times New Roman" w:hAnsi="Times New Roman"/>
          <w:sz w:val="24"/>
          <w:szCs w:val="24"/>
        </w:rPr>
        <w:t xml:space="preserve"> gene that codes for the formation of the basic loop-helix-loop (</w:t>
      </w:r>
      <w:proofErr w:type="spellStart"/>
      <w:r w:rsidRPr="00EB32BC">
        <w:rPr>
          <w:rFonts w:ascii="Times New Roman" w:hAnsi="Times New Roman"/>
          <w:sz w:val="24"/>
          <w:szCs w:val="24"/>
        </w:rPr>
        <w:t>bHLH</w:t>
      </w:r>
      <w:proofErr w:type="spellEnd"/>
      <w:r w:rsidRPr="00EB32BC">
        <w:rPr>
          <w:rFonts w:ascii="Times New Roman" w:hAnsi="Times New Roman"/>
          <w:sz w:val="24"/>
          <w:szCs w:val="24"/>
        </w:rPr>
        <w:t xml:space="preserve">) protein, the </w:t>
      </w:r>
      <w:proofErr w:type="spellStart"/>
      <w:r w:rsidRPr="00EB32BC">
        <w:rPr>
          <w:rFonts w:ascii="Times New Roman" w:hAnsi="Times New Roman"/>
          <w:sz w:val="24"/>
          <w:szCs w:val="24"/>
        </w:rPr>
        <w:t>Rc</w:t>
      </w:r>
      <w:proofErr w:type="spellEnd"/>
      <w:r w:rsidRPr="00EB32BC">
        <w:rPr>
          <w:rFonts w:ascii="Times New Roman" w:hAnsi="Times New Roman"/>
          <w:sz w:val="24"/>
          <w:szCs w:val="24"/>
        </w:rPr>
        <w:t xml:space="preserve"> gene (</w:t>
      </w:r>
      <w:proofErr w:type="spellStart"/>
      <w:r w:rsidRPr="00EB32BC">
        <w:rPr>
          <w:rFonts w:ascii="Times New Roman" w:hAnsi="Times New Roman"/>
          <w:sz w:val="24"/>
          <w:szCs w:val="24"/>
        </w:rPr>
        <w:t>Rc-bHLH</w:t>
      </w:r>
      <w:proofErr w:type="spellEnd"/>
      <w:r w:rsidRPr="00EB32BC">
        <w:rPr>
          <w:rFonts w:ascii="Times New Roman" w:hAnsi="Times New Roman"/>
          <w:sz w:val="24"/>
          <w:szCs w:val="24"/>
        </w:rPr>
        <w:t xml:space="preserve">) functions as a transcription of </w:t>
      </w:r>
      <w:proofErr w:type="spellStart"/>
      <w:r w:rsidRPr="00EB32BC">
        <w:rPr>
          <w:rFonts w:ascii="Times New Roman" w:hAnsi="Times New Roman"/>
          <w:sz w:val="24"/>
          <w:szCs w:val="24"/>
        </w:rPr>
        <w:t>color</w:t>
      </w:r>
      <w:proofErr w:type="spellEnd"/>
      <w:r w:rsidRPr="00EB32BC">
        <w:rPr>
          <w:rFonts w:ascii="Times New Roman" w:hAnsi="Times New Roman"/>
          <w:sz w:val="24"/>
          <w:szCs w:val="24"/>
        </w:rPr>
        <w:t xml:space="preserve"> pigments in brown rice. This research was conducted computationally from several related sites. The study used restriction enzyme </w:t>
      </w:r>
      <w:proofErr w:type="spellStart"/>
      <w:r w:rsidRPr="00EB32BC">
        <w:rPr>
          <w:rFonts w:ascii="Times New Roman" w:hAnsi="Times New Roman"/>
          <w:sz w:val="24"/>
          <w:szCs w:val="24"/>
        </w:rPr>
        <w:t>BstUI</w:t>
      </w:r>
      <w:proofErr w:type="spellEnd"/>
      <w:r w:rsidRPr="00EB32BC">
        <w:rPr>
          <w:rFonts w:ascii="Times New Roman" w:hAnsi="Times New Roman"/>
          <w:sz w:val="24"/>
          <w:szCs w:val="24"/>
        </w:rPr>
        <w:t xml:space="preserve"> with a side recognition of 5'-CG'CG-3'. The purpose of this study was to </w:t>
      </w:r>
      <w:proofErr w:type="spellStart"/>
      <w:r w:rsidRPr="00EB32BC">
        <w:rPr>
          <w:rFonts w:ascii="Times New Roman" w:hAnsi="Times New Roman"/>
          <w:sz w:val="24"/>
          <w:szCs w:val="24"/>
        </w:rPr>
        <w:t>analyze</w:t>
      </w:r>
      <w:proofErr w:type="spellEnd"/>
      <w:r w:rsidRPr="00EB32BC">
        <w:rPr>
          <w:rFonts w:ascii="Times New Roman" w:hAnsi="Times New Roman"/>
          <w:sz w:val="24"/>
          <w:szCs w:val="24"/>
        </w:rPr>
        <w:t xml:space="preserve"> the genetic variation of the </w:t>
      </w:r>
      <w:proofErr w:type="spellStart"/>
      <w:r w:rsidRPr="00EB32BC">
        <w:rPr>
          <w:rFonts w:ascii="Times New Roman" w:hAnsi="Times New Roman"/>
          <w:sz w:val="24"/>
          <w:szCs w:val="24"/>
        </w:rPr>
        <w:t>Rc</w:t>
      </w:r>
      <w:proofErr w:type="spellEnd"/>
      <w:r w:rsidRPr="00EB32BC">
        <w:rPr>
          <w:rFonts w:ascii="Times New Roman" w:hAnsi="Times New Roman"/>
          <w:sz w:val="24"/>
          <w:szCs w:val="24"/>
        </w:rPr>
        <w:t xml:space="preserve"> gene sequence encoding the </w:t>
      </w:r>
      <w:proofErr w:type="spellStart"/>
      <w:r w:rsidRPr="00EB32BC">
        <w:rPr>
          <w:rFonts w:ascii="Times New Roman" w:hAnsi="Times New Roman"/>
          <w:sz w:val="24"/>
          <w:szCs w:val="24"/>
        </w:rPr>
        <w:t>bHLH</w:t>
      </w:r>
      <w:proofErr w:type="spellEnd"/>
      <w:r w:rsidRPr="00EB32BC">
        <w:rPr>
          <w:rFonts w:ascii="Times New Roman" w:hAnsi="Times New Roman"/>
          <w:sz w:val="24"/>
          <w:szCs w:val="24"/>
        </w:rPr>
        <w:t xml:space="preserve"> protein in NCBI </w:t>
      </w:r>
      <w:proofErr w:type="spellStart"/>
      <w:r w:rsidRPr="00EB32BC">
        <w:rPr>
          <w:rFonts w:ascii="Times New Roman" w:hAnsi="Times New Roman"/>
          <w:sz w:val="24"/>
          <w:szCs w:val="24"/>
        </w:rPr>
        <w:t>PopSet</w:t>
      </w:r>
      <w:proofErr w:type="spellEnd"/>
      <w:r w:rsidRPr="00EB32BC">
        <w:rPr>
          <w:rFonts w:ascii="Times New Roman" w:hAnsi="Times New Roman"/>
          <w:sz w:val="24"/>
          <w:szCs w:val="24"/>
        </w:rPr>
        <w:t xml:space="preserve"> rice 2496581476 using RFLP in silico. The results showed that there were genetic variations of the </w:t>
      </w:r>
      <w:proofErr w:type="spellStart"/>
      <w:r w:rsidRPr="00EB32BC">
        <w:rPr>
          <w:rFonts w:ascii="Times New Roman" w:hAnsi="Times New Roman"/>
          <w:sz w:val="24"/>
          <w:szCs w:val="24"/>
        </w:rPr>
        <w:t>Rc-bHLH</w:t>
      </w:r>
      <w:proofErr w:type="spellEnd"/>
      <w:r w:rsidRPr="00EB32BC">
        <w:rPr>
          <w:rFonts w:ascii="Times New Roman" w:hAnsi="Times New Roman"/>
          <w:sz w:val="24"/>
          <w:szCs w:val="24"/>
        </w:rPr>
        <w:t xml:space="preserve"> gene, 2 allele variations were present in 21 rice sequences using the restriction enzyme </w:t>
      </w:r>
      <w:proofErr w:type="spellStart"/>
      <w:r w:rsidRPr="00EB32BC">
        <w:rPr>
          <w:rFonts w:ascii="Times New Roman" w:hAnsi="Times New Roman"/>
          <w:sz w:val="24"/>
          <w:szCs w:val="24"/>
        </w:rPr>
        <w:t>BstUI</w:t>
      </w:r>
      <w:proofErr w:type="spellEnd"/>
      <w:r w:rsidRPr="00EB32BC">
        <w:rPr>
          <w:rFonts w:ascii="Times New Roman" w:hAnsi="Times New Roman"/>
          <w:sz w:val="24"/>
          <w:szCs w:val="24"/>
        </w:rPr>
        <w:t>.</w:t>
      </w:r>
    </w:p>
    <w:p w:rsidR="0080724F" w:rsidRPr="00E34131" w:rsidRDefault="001600F0" w:rsidP="001558E7">
      <w:pPr>
        <w:spacing w:after="0" w:line="480" w:lineRule="auto"/>
        <w:jc w:val="both"/>
        <w:rPr>
          <w:rFonts w:ascii="Times New Roman" w:hAnsi="Times New Roman"/>
          <w:b/>
          <w:sz w:val="24"/>
          <w:szCs w:val="24"/>
        </w:rPr>
      </w:pPr>
      <w:r w:rsidRPr="00E34131">
        <w:rPr>
          <w:rFonts w:ascii="Times New Roman" w:hAnsi="Times New Roman"/>
          <w:b/>
          <w:sz w:val="24"/>
          <w:szCs w:val="24"/>
        </w:rPr>
        <w:t>Keywords:</w:t>
      </w:r>
      <w:r w:rsidR="008F2E89" w:rsidRPr="00E34131">
        <w:rPr>
          <w:rFonts w:ascii="Times New Roman" w:hAnsi="Times New Roman"/>
          <w:b/>
          <w:sz w:val="24"/>
          <w:szCs w:val="24"/>
        </w:rPr>
        <w:t xml:space="preserve"> </w:t>
      </w:r>
      <w:proofErr w:type="spellStart"/>
      <w:r w:rsidR="008F2E89" w:rsidRPr="00E34131">
        <w:rPr>
          <w:rFonts w:ascii="Times New Roman" w:hAnsi="Times New Roman"/>
          <w:b/>
          <w:sz w:val="24"/>
          <w:szCs w:val="24"/>
        </w:rPr>
        <w:t>Oryza</w:t>
      </w:r>
      <w:proofErr w:type="spellEnd"/>
      <w:r w:rsidR="008F2E89" w:rsidRPr="00E34131">
        <w:rPr>
          <w:rFonts w:ascii="Times New Roman" w:hAnsi="Times New Roman"/>
          <w:b/>
          <w:sz w:val="24"/>
          <w:szCs w:val="24"/>
        </w:rPr>
        <w:t xml:space="preserve">, </w:t>
      </w:r>
      <w:proofErr w:type="spellStart"/>
      <w:r w:rsidR="008F2E89" w:rsidRPr="00E34131">
        <w:rPr>
          <w:rFonts w:ascii="Times New Roman" w:hAnsi="Times New Roman"/>
          <w:b/>
          <w:sz w:val="24"/>
          <w:szCs w:val="24"/>
        </w:rPr>
        <w:t>Rc-bHLH</w:t>
      </w:r>
      <w:proofErr w:type="spellEnd"/>
      <w:r w:rsidR="008F2E89" w:rsidRPr="00E34131">
        <w:rPr>
          <w:rFonts w:ascii="Times New Roman" w:hAnsi="Times New Roman"/>
          <w:b/>
          <w:sz w:val="24"/>
          <w:szCs w:val="24"/>
        </w:rPr>
        <w:t xml:space="preserve">, RFLP, </w:t>
      </w:r>
      <w:proofErr w:type="spellStart"/>
      <w:r w:rsidR="008F2E89" w:rsidRPr="00E34131">
        <w:rPr>
          <w:rFonts w:ascii="Times New Roman" w:hAnsi="Times New Roman"/>
          <w:b/>
          <w:sz w:val="24"/>
          <w:szCs w:val="24"/>
        </w:rPr>
        <w:t>BstuI</w:t>
      </w:r>
      <w:proofErr w:type="spellEnd"/>
      <w:r w:rsidR="008F2E89" w:rsidRPr="00E34131">
        <w:rPr>
          <w:rFonts w:ascii="Times New Roman" w:hAnsi="Times New Roman"/>
          <w:b/>
          <w:sz w:val="24"/>
          <w:szCs w:val="24"/>
        </w:rPr>
        <w:t xml:space="preserve"> enzymes, in-silico</w:t>
      </w:r>
    </w:p>
    <w:p w:rsidR="00E34131" w:rsidRPr="00180174" w:rsidRDefault="00E34131" w:rsidP="001558E7">
      <w:pPr>
        <w:spacing w:after="0" w:line="480" w:lineRule="auto"/>
        <w:jc w:val="both"/>
        <w:rPr>
          <w:rFonts w:ascii="Times New Roman" w:hAnsi="Times New Roman"/>
          <w:sz w:val="24"/>
          <w:szCs w:val="24"/>
        </w:rPr>
      </w:pPr>
    </w:p>
    <w:p w:rsidR="001600F0" w:rsidRPr="00180174" w:rsidRDefault="001600F0" w:rsidP="00F97FAB">
      <w:pPr>
        <w:spacing w:after="0" w:line="480" w:lineRule="auto"/>
        <w:jc w:val="both"/>
        <w:rPr>
          <w:rFonts w:ascii="Times New Roman" w:hAnsi="Times New Roman"/>
          <w:sz w:val="24"/>
          <w:szCs w:val="24"/>
        </w:rPr>
      </w:pPr>
      <w:r w:rsidRPr="00180174">
        <w:rPr>
          <w:rFonts w:ascii="Times New Roman" w:hAnsi="Times New Roman"/>
          <w:b/>
          <w:sz w:val="24"/>
          <w:szCs w:val="24"/>
        </w:rPr>
        <w:t>1. Introduction</w:t>
      </w:r>
    </w:p>
    <w:p w:rsidR="005074DC" w:rsidRPr="00180174" w:rsidRDefault="00397769" w:rsidP="004760A3">
      <w:pPr>
        <w:spacing w:after="0" w:line="480" w:lineRule="auto"/>
        <w:ind w:firstLine="720"/>
        <w:jc w:val="both"/>
        <w:rPr>
          <w:rFonts w:ascii="Times New Roman" w:hAnsi="Times New Roman"/>
          <w:sz w:val="24"/>
          <w:szCs w:val="24"/>
          <w:lang w:val="en-US" w:eastAsia="id-ID"/>
        </w:rPr>
      </w:pPr>
      <w:r w:rsidRPr="00180174">
        <w:rPr>
          <w:rFonts w:ascii="Times New Roman" w:hAnsi="Times New Roman"/>
          <w:sz w:val="24"/>
          <w:szCs w:val="24"/>
          <w:lang w:val="en-US" w:eastAsia="id-ID"/>
        </w:rPr>
        <w:t>Population genetics is a field of biology that studies the genetic composition of biological populations and changes in genetic composition.</w:t>
      </w:r>
      <w:r w:rsidR="004760A3" w:rsidRPr="00180174">
        <w:rPr>
          <w:rFonts w:ascii="Times New Roman" w:hAnsi="Times New Roman"/>
          <w:sz w:val="24"/>
          <w:szCs w:val="24"/>
          <w:lang w:val="en-US" w:eastAsia="id-ID"/>
        </w:rPr>
        <w:t xml:space="preserve"> </w:t>
      </w:r>
      <w:r w:rsidRPr="00180174">
        <w:rPr>
          <w:rFonts w:ascii="Times New Roman" w:hAnsi="Times New Roman"/>
          <w:sz w:val="24"/>
          <w:szCs w:val="23"/>
        </w:rPr>
        <w:t xml:space="preserve">Genetic diversity and variation can occur due to changes in the nucleotides that make up DNA that may affect the phenotype </w:t>
      </w:r>
      <w:r w:rsidRPr="00180174">
        <w:rPr>
          <w:rFonts w:ascii="Times New Roman" w:hAnsi="Times New Roman"/>
          <w:sz w:val="24"/>
          <w:szCs w:val="23"/>
        </w:rPr>
        <w:lastRenderedPageBreak/>
        <w:t>of an organism.</w:t>
      </w:r>
      <w:r w:rsidR="005074DC" w:rsidRPr="00180174">
        <w:rPr>
          <w:rFonts w:ascii="Times New Roman" w:hAnsi="Times New Roman"/>
          <w:sz w:val="24"/>
          <w:szCs w:val="23"/>
        </w:rPr>
        <w:t xml:space="preserve"> </w:t>
      </w:r>
      <w:r w:rsidRPr="00180174">
        <w:rPr>
          <w:rFonts w:ascii="Times New Roman" w:hAnsi="Times New Roman"/>
          <w:sz w:val="24"/>
        </w:rPr>
        <w:t xml:space="preserve">Mutation, recombination, migration, and natural selection determine the degree of genetic diversity and variation </w:t>
      </w:r>
      <w:r w:rsidR="00110F63">
        <w:rPr>
          <w:rFonts w:ascii="Times New Roman" w:hAnsi="Times New Roman"/>
          <w:sz w:val="24"/>
        </w:rPr>
        <w:fldChar w:fldCharType="begin" w:fldLock="1"/>
      </w:r>
      <w:r w:rsidR="000902EC">
        <w:rPr>
          <w:rFonts w:ascii="Times New Roman" w:hAnsi="Times New Roman"/>
          <w:sz w:val="24"/>
        </w:rPr>
        <w:instrText>ADDIN CSL_CITATION {"citationItems":[{"id":"ITEM-1","itemData":{"DOI":"10.1186/jbiol135","ISSN":"14754924","PMID":"19435487","abstract":"Analyses of mitochondrial DNA (mtDNA) have challenged the concept that genetic diversity within populations is governed by effective population size and mutation rate. A recent study in BMC Evolutionary Biology shows that variation in the rate of mutation rather than in population size is the main explanation for variations in mtDNA diversity observed among bird species. © 2009 BioMed Central Ltd.","author":[{"dropping-particle":"","family":"Ellegren","given":"Hans","non-dropping-particle":"","parse-names":false,"suffix":""}],"container-title":"Journal of Biology","id":"ITEM-1","issue":"4","issued":{"date-parts":[["2009"]]},"title":"Is Genetic Diversity Really Higher in Large Populations?","type":"article-journal","volume":"8"},"uris":["http://www.mendeley.com/documents/?uuid=29174bb7-0537-435d-9598-ee68849e42b0"]}],"mendeley":{"formattedCitation":"(Ellegren 2009)","plainTextFormattedCitation":"(Ellegren 2009)","previouslyFormattedCitation":"(Ellegren 2009)"},"properties":{"noteIndex":0},"schema":"https://github.com/citation-style-language/schema/raw/master/csl-citation.json"}</w:instrText>
      </w:r>
      <w:r w:rsidR="00110F63">
        <w:rPr>
          <w:rFonts w:ascii="Times New Roman" w:hAnsi="Times New Roman"/>
          <w:sz w:val="24"/>
        </w:rPr>
        <w:fldChar w:fldCharType="separate"/>
      </w:r>
      <w:r w:rsidR="00110F63" w:rsidRPr="00110F63">
        <w:rPr>
          <w:rFonts w:ascii="Times New Roman" w:hAnsi="Times New Roman"/>
          <w:noProof/>
          <w:sz w:val="24"/>
        </w:rPr>
        <w:t>(Ellegren 2009)</w:t>
      </w:r>
      <w:r w:rsidR="00110F63">
        <w:rPr>
          <w:rFonts w:ascii="Times New Roman" w:hAnsi="Times New Roman"/>
          <w:sz w:val="24"/>
        </w:rPr>
        <w:fldChar w:fldCharType="end"/>
      </w:r>
      <w:r w:rsidR="001F609A" w:rsidRPr="00180174">
        <w:rPr>
          <w:rFonts w:ascii="Times New Roman" w:hAnsi="Times New Roman"/>
          <w:sz w:val="24"/>
        </w:rPr>
        <w:t xml:space="preserve">. </w:t>
      </w:r>
      <w:r w:rsidRPr="00180174">
        <w:rPr>
          <w:rFonts w:ascii="Times New Roman" w:hAnsi="Times New Roman"/>
          <w:sz w:val="24"/>
        </w:rPr>
        <w:t xml:space="preserve">Populations that have a high degree of genetic variation indicate that they respond adaptively to environmental changes </w:t>
      </w:r>
      <w:r w:rsidR="000902EC">
        <w:rPr>
          <w:rFonts w:ascii="Times New Roman" w:hAnsi="Times New Roman"/>
          <w:sz w:val="24"/>
        </w:rPr>
        <w:fldChar w:fldCharType="begin" w:fldLock="1"/>
      </w:r>
      <w:r w:rsidR="000902EC">
        <w:rPr>
          <w:rFonts w:ascii="Times New Roman" w:hAnsi="Times New Roman"/>
          <w:sz w:val="24"/>
        </w:rPr>
        <w:instrText>ADDIN CSL_CITATION {"citationItems":[{"id":"ITEM-1","itemData":{"author":[{"dropping-particle":"","family":"Arimurti","given":"Anindita Riesti Retno","non-dropping-particle":"","parse-names":false,"suffix":""}],"container-title":"Lembaga Penelitian dan Pengabdian Masyarakat Universitas Muhammadiyah Surabaya","id":"ITEM-1","issue":"1,2","issued":{"date-parts":[["2017"]]},"page":"149-200","title":"Keanekaragaman Genetik Nyamuk Vektor Filariasis Culex quinquefasciatus Say, 1823 (Diptera: Culicidae) di Kota dan Kabupaten Pekalongan Dengan Metode PCR-RAPD","type":"article-journal","volume":"87"},"uris":["http://www.mendeley.com/documents/?uuid=1bba2f00-ca8d-4846-8ecb-7b7769e20cd7"]}],"mendeley":{"formattedCitation":"(Arimurti 2017)","plainTextFormattedCitation":"(Arimurti 2017)","previouslyFormattedCitation":"(Arimurti 2017)"},"properties":{"noteIndex":0},"schema":"https://github.com/citation-style-language/schema/raw/master/csl-citation.json"}</w:instrText>
      </w:r>
      <w:r w:rsidR="000902EC">
        <w:rPr>
          <w:rFonts w:ascii="Times New Roman" w:hAnsi="Times New Roman"/>
          <w:sz w:val="24"/>
        </w:rPr>
        <w:fldChar w:fldCharType="separate"/>
      </w:r>
      <w:r w:rsidR="000902EC" w:rsidRPr="000902EC">
        <w:rPr>
          <w:rFonts w:ascii="Times New Roman" w:hAnsi="Times New Roman"/>
          <w:noProof/>
          <w:sz w:val="24"/>
        </w:rPr>
        <w:t>(Arimurti 2017)</w:t>
      </w:r>
      <w:r w:rsidR="000902EC">
        <w:rPr>
          <w:rFonts w:ascii="Times New Roman" w:hAnsi="Times New Roman"/>
          <w:sz w:val="24"/>
        </w:rPr>
        <w:fldChar w:fldCharType="end"/>
      </w:r>
      <w:r w:rsidR="001F609A" w:rsidRPr="00180174">
        <w:rPr>
          <w:rFonts w:ascii="Times New Roman" w:hAnsi="Times New Roman"/>
          <w:sz w:val="24"/>
        </w:rPr>
        <w:t>.</w:t>
      </w:r>
    </w:p>
    <w:p w:rsidR="00941B7A" w:rsidRPr="00180174" w:rsidRDefault="00EC3651" w:rsidP="00EC3651">
      <w:pPr>
        <w:spacing w:after="0" w:line="480" w:lineRule="auto"/>
        <w:ind w:firstLine="720"/>
        <w:jc w:val="both"/>
        <w:rPr>
          <w:rFonts w:ascii="Times New Roman" w:hAnsi="Times New Roman"/>
          <w:sz w:val="24"/>
          <w:szCs w:val="28"/>
          <w:lang w:val="en-US" w:eastAsia="id-ID"/>
        </w:rPr>
      </w:pPr>
      <w:r w:rsidRPr="00180174">
        <w:rPr>
          <w:rFonts w:ascii="Times New Roman" w:hAnsi="Times New Roman"/>
          <w:sz w:val="24"/>
          <w:szCs w:val="28"/>
          <w:lang w:val="en-US" w:eastAsia="id-ID"/>
        </w:rPr>
        <w:t>Rice (</w:t>
      </w:r>
      <w:r w:rsidR="00397769" w:rsidRPr="00180174">
        <w:rPr>
          <w:rFonts w:ascii="Times New Roman" w:hAnsi="Times New Roman"/>
          <w:sz w:val="24"/>
          <w:szCs w:val="28"/>
          <w:lang w:val="en-US" w:eastAsia="id-ID"/>
        </w:rPr>
        <w:t xml:space="preserve">genus </w:t>
      </w:r>
      <w:proofErr w:type="spellStart"/>
      <w:r w:rsidRPr="00180174">
        <w:rPr>
          <w:rFonts w:ascii="Times New Roman" w:hAnsi="Times New Roman"/>
          <w:sz w:val="24"/>
          <w:szCs w:val="28"/>
          <w:lang w:val="en-US" w:eastAsia="id-ID"/>
        </w:rPr>
        <w:t>Oryza</w:t>
      </w:r>
      <w:proofErr w:type="spellEnd"/>
      <w:r w:rsidRPr="00180174">
        <w:rPr>
          <w:rFonts w:ascii="Times New Roman" w:hAnsi="Times New Roman"/>
          <w:sz w:val="24"/>
          <w:szCs w:val="28"/>
          <w:lang w:val="en-US" w:eastAsia="id-ID"/>
        </w:rPr>
        <w:t>) is a most important food grain becau</w:t>
      </w:r>
      <w:r w:rsidR="00397769" w:rsidRPr="00180174">
        <w:rPr>
          <w:rFonts w:ascii="Times New Roman" w:hAnsi="Times New Roman"/>
          <w:sz w:val="24"/>
          <w:szCs w:val="28"/>
          <w:lang w:val="en-US" w:eastAsia="id-ID"/>
        </w:rPr>
        <w:t>se its</w:t>
      </w:r>
      <w:r w:rsidR="002227FB" w:rsidRPr="00180174">
        <w:rPr>
          <w:rFonts w:ascii="Times New Roman" w:hAnsi="Times New Roman"/>
          <w:sz w:val="24"/>
          <w:szCs w:val="28"/>
          <w:lang w:val="en-US" w:eastAsia="id-ID"/>
        </w:rPr>
        <w:t xml:space="preserve"> consumed by more than </w:t>
      </w:r>
      <w:r w:rsidRPr="00180174">
        <w:rPr>
          <w:rFonts w:ascii="Times New Roman" w:hAnsi="Times New Roman"/>
          <w:sz w:val="24"/>
          <w:szCs w:val="28"/>
          <w:lang w:val="en-US" w:eastAsia="id-ID"/>
        </w:rPr>
        <w:t>half of the world's population for their sustainable live</w:t>
      </w:r>
      <w:r w:rsidR="000902EC">
        <w:rPr>
          <w:rFonts w:ascii="Times New Roman" w:hAnsi="Times New Roman"/>
          <w:sz w:val="24"/>
          <w:szCs w:val="28"/>
          <w:lang w:val="en-US" w:eastAsia="id-ID"/>
        </w:rPr>
        <w:t xml:space="preserve">lihood </w:t>
      </w:r>
      <w:r w:rsidR="000902EC">
        <w:rPr>
          <w:rFonts w:ascii="Times New Roman" w:hAnsi="Times New Roman"/>
          <w:sz w:val="24"/>
          <w:szCs w:val="28"/>
          <w:lang w:val="en-US" w:eastAsia="id-ID"/>
        </w:rPr>
        <w:fldChar w:fldCharType="begin" w:fldLock="1"/>
      </w:r>
      <w:r w:rsidR="000902EC">
        <w:rPr>
          <w:rFonts w:ascii="Times New Roman" w:hAnsi="Times New Roman"/>
          <w:sz w:val="24"/>
          <w:szCs w:val="28"/>
          <w:lang w:val="en-US" w:eastAsia="id-ID"/>
        </w:rPr>
        <w:instrText>ADDIN CSL_CITATION {"citationItems":[{"id":"ITEM-1","itemData":{"URL":"http://www.worldagriculturalproduction.com/crops/rice.aspx/","accessed":{"date-parts":[["2023","6","22"]]},"author":[{"dropping-particle":"","family":"Production","given":"World Rice","non-dropping-particle":"","parse-names":false,"suffix":""}],"id":"ITEM-1","issued":{"date-parts":[["2019"]]},"title":"World Rice Production 2019/2020","type":"webpage"},"uris":["http://www.mendeley.com/documents/?uuid=fbe7eda0-ef5f-40c3-9c7a-9ae3331a002d"]}],"mendeley":{"formattedCitation":"(Production 2019)","manualFormatting":"(World Rice Production 2019)","plainTextFormattedCitation":"(Production 2019)","previouslyFormattedCitation":"(Production 2019)"},"properties":{"noteIndex":0},"schema":"https://github.com/citation-style-language/schema/raw/master/csl-citation.json"}</w:instrText>
      </w:r>
      <w:r w:rsidR="000902EC">
        <w:rPr>
          <w:rFonts w:ascii="Times New Roman" w:hAnsi="Times New Roman"/>
          <w:sz w:val="24"/>
          <w:szCs w:val="28"/>
          <w:lang w:val="en-US" w:eastAsia="id-ID"/>
        </w:rPr>
        <w:fldChar w:fldCharType="separate"/>
      </w:r>
      <w:r w:rsidR="000902EC" w:rsidRPr="000902EC">
        <w:rPr>
          <w:rFonts w:ascii="Times New Roman" w:hAnsi="Times New Roman"/>
          <w:noProof/>
          <w:sz w:val="24"/>
          <w:szCs w:val="28"/>
          <w:lang w:val="en-US" w:eastAsia="id-ID"/>
        </w:rPr>
        <w:t>(</w:t>
      </w:r>
      <w:r w:rsidR="000902EC">
        <w:rPr>
          <w:rFonts w:ascii="Times New Roman" w:hAnsi="Times New Roman"/>
          <w:noProof/>
          <w:sz w:val="24"/>
          <w:szCs w:val="28"/>
          <w:lang w:val="en-US" w:eastAsia="id-ID"/>
        </w:rPr>
        <w:t xml:space="preserve">World Rice </w:t>
      </w:r>
      <w:r w:rsidR="000902EC" w:rsidRPr="000902EC">
        <w:rPr>
          <w:rFonts w:ascii="Times New Roman" w:hAnsi="Times New Roman"/>
          <w:noProof/>
          <w:sz w:val="24"/>
          <w:szCs w:val="28"/>
          <w:lang w:val="en-US" w:eastAsia="id-ID"/>
        </w:rPr>
        <w:t>Production 2019)</w:t>
      </w:r>
      <w:r w:rsidR="000902EC">
        <w:rPr>
          <w:rFonts w:ascii="Times New Roman" w:hAnsi="Times New Roman"/>
          <w:sz w:val="24"/>
          <w:szCs w:val="28"/>
          <w:lang w:val="en-US" w:eastAsia="id-ID"/>
        </w:rPr>
        <w:fldChar w:fldCharType="end"/>
      </w:r>
      <w:r w:rsidR="002227FB" w:rsidRPr="00180174">
        <w:rPr>
          <w:rFonts w:ascii="Times New Roman" w:hAnsi="Times New Roman"/>
          <w:sz w:val="24"/>
          <w:szCs w:val="28"/>
          <w:lang w:val="en-US" w:eastAsia="id-ID"/>
        </w:rPr>
        <w:t xml:space="preserve">. </w:t>
      </w:r>
      <w:r w:rsidR="00397769" w:rsidRPr="00180174">
        <w:rPr>
          <w:rFonts w:ascii="Times New Roman" w:hAnsi="Times New Roman"/>
          <w:sz w:val="24"/>
          <w:szCs w:val="28"/>
          <w:lang w:val="en-US" w:eastAsia="id-ID"/>
        </w:rPr>
        <w:t xml:space="preserve">Rice is a plant from the </w:t>
      </w:r>
      <w:proofErr w:type="spellStart"/>
      <w:r w:rsidR="00397769" w:rsidRPr="00180174">
        <w:rPr>
          <w:rFonts w:ascii="Times New Roman" w:hAnsi="Times New Roman"/>
          <w:sz w:val="24"/>
          <w:szCs w:val="28"/>
          <w:lang w:val="en-US" w:eastAsia="id-ID"/>
        </w:rPr>
        <w:t>Graminae</w:t>
      </w:r>
      <w:proofErr w:type="spellEnd"/>
      <w:r w:rsidR="00397769" w:rsidRPr="00180174">
        <w:rPr>
          <w:rFonts w:ascii="Times New Roman" w:hAnsi="Times New Roman"/>
          <w:sz w:val="24"/>
          <w:szCs w:val="28"/>
          <w:lang w:val="en-US" w:eastAsia="id-ID"/>
        </w:rPr>
        <w:t xml:space="preserve"> or </w:t>
      </w:r>
      <w:proofErr w:type="spellStart"/>
      <w:r w:rsidR="00397769" w:rsidRPr="00180174">
        <w:rPr>
          <w:rFonts w:ascii="Times New Roman" w:hAnsi="Times New Roman"/>
          <w:sz w:val="24"/>
          <w:szCs w:val="28"/>
          <w:lang w:val="en-US" w:eastAsia="id-ID"/>
        </w:rPr>
        <w:t>Poaceae</w:t>
      </w:r>
      <w:proofErr w:type="spellEnd"/>
      <w:r w:rsidR="00397769" w:rsidRPr="00180174">
        <w:rPr>
          <w:rFonts w:ascii="Times New Roman" w:hAnsi="Times New Roman"/>
          <w:sz w:val="24"/>
          <w:szCs w:val="28"/>
          <w:lang w:val="en-US" w:eastAsia="id-ID"/>
        </w:rPr>
        <w:t xml:space="preserve"> Family, a diploid plant with a relatively small genome size when compared to other cereal plants, which is ~400 Mb </w:t>
      </w:r>
      <w:r w:rsidR="000902EC">
        <w:rPr>
          <w:rFonts w:ascii="Times New Roman" w:hAnsi="Times New Roman"/>
          <w:sz w:val="24"/>
          <w:szCs w:val="28"/>
          <w:lang w:val="en-US" w:eastAsia="id-ID"/>
        </w:rPr>
        <w:fldChar w:fldCharType="begin" w:fldLock="1"/>
      </w:r>
      <w:r w:rsidR="00DF151B">
        <w:rPr>
          <w:rFonts w:ascii="Times New Roman" w:hAnsi="Times New Roman"/>
          <w:sz w:val="24"/>
          <w:szCs w:val="28"/>
          <w:lang w:val="en-US" w:eastAsia="id-ID"/>
        </w:rPr>
        <w:instrText>ADDIN CSL_CITATION {"citationItems":[{"id":"ITEM-1","itemData":{"DOI":"10.1016/j.pbi.2013.04.002","ISSN":"13695266","PMID":"23706659","abstract":"Breeding by design has been an aspiration of researchers in the plant sciences for a decade. With the rapid development of genomics-based genotyping platforms and available of hundreds of functional genes/alleles in related to important traits, however, it may now be possible to turn this enduring ambition into a practical reality. Rice has a relatively simple genome comparing to other crops, and its genome composition and genetic behavior have been extensively investigated. Recently, rice has been taken as a model crop to perform breeding by design. The essential process of breeding by design is to integrate functional genes/alleles in an ideal genetic background, which requires high throughput genotyping platforms to screen for expected genotypes. With large amount of genome resequencing data and high-throughput genotyping technologies available, quite a number of genomics-based genotyping platforms have been developed. These platforms are widely used in genetic mapping, integration of target traits via marker-assisted backcrossing (MABC), pyramiding, recurrent selection (MARS) or genomic selection (GS). Here, we summarize and discuss recent exciting development of rice genomics-based genotyping platforms and their applications in molecular breeding. © 2013 Elsevier Ltd.","author":[{"dropping-particle":"","family":"Chen","given":"Haodong","non-dropping-particle":"","parse-names":false,"suffix":""},{"dropping-particle":"","family":"He","given":"Hang","non-dropping-particle":"","parse-names":false,"suffix":""},{"dropping-particle":"","family":"Zhou","given":"Fasong","non-dropping-particle":"","parse-names":false,"suffix":""},{"dropping-particle":"","family":"Yu","given":"Huihui","non-dropping-particle":"","parse-names":false,"suffix":""},{"dropping-particle":"","family":"Deng","given":"Xing Wang","non-dropping-particle":"","parse-names":false,"suffix":""}],"container-title":"Current Opinion in Plant Biology","id":"ITEM-1","issue":"2","issued":{"date-parts":[["2013"]]},"page":"247-254","publisher":"Elsevier Ltd","title":"Development of Genomics-based Genotyping Platforms and Their Applications in Rice Breeding","type":"article-journal","volume":"16"},"uris":["http://www.mendeley.com/documents/?uuid=2c1724ee-9c87-410d-be13-76c40df0c2bb"]}],"mendeley":{"formattedCitation":"(Chen et al. 2013)","plainTextFormattedCitation":"(Chen et al. 2013)","previouslyFormattedCitation":"(Chen et al. 2013)"},"properties":{"noteIndex":0},"schema":"https://github.com/citation-style-language/schema/raw/master/csl-citation.json"}</w:instrText>
      </w:r>
      <w:r w:rsidR="000902EC">
        <w:rPr>
          <w:rFonts w:ascii="Times New Roman" w:hAnsi="Times New Roman"/>
          <w:sz w:val="24"/>
          <w:szCs w:val="28"/>
          <w:lang w:val="en-US" w:eastAsia="id-ID"/>
        </w:rPr>
        <w:fldChar w:fldCharType="separate"/>
      </w:r>
      <w:r w:rsidR="000902EC" w:rsidRPr="000902EC">
        <w:rPr>
          <w:rFonts w:ascii="Times New Roman" w:hAnsi="Times New Roman"/>
          <w:noProof/>
          <w:sz w:val="24"/>
          <w:szCs w:val="28"/>
          <w:lang w:val="en-US" w:eastAsia="id-ID"/>
        </w:rPr>
        <w:t>(Chen et al. 2013)</w:t>
      </w:r>
      <w:r w:rsidR="000902EC">
        <w:rPr>
          <w:rFonts w:ascii="Times New Roman" w:hAnsi="Times New Roman"/>
          <w:sz w:val="24"/>
          <w:szCs w:val="28"/>
          <w:lang w:val="en-US" w:eastAsia="id-ID"/>
        </w:rPr>
        <w:fldChar w:fldCharType="end"/>
      </w:r>
      <w:r w:rsidR="003A163B" w:rsidRPr="00180174">
        <w:rPr>
          <w:rFonts w:ascii="Times New Roman" w:hAnsi="Times New Roman"/>
          <w:sz w:val="24"/>
          <w:szCs w:val="28"/>
          <w:lang w:val="en-US" w:eastAsia="id-ID"/>
        </w:rPr>
        <w:t>.</w:t>
      </w:r>
      <w:r w:rsidR="00392960" w:rsidRPr="00180174">
        <w:rPr>
          <w:rFonts w:ascii="Times New Roman" w:hAnsi="Times New Roman"/>
          <w:sz w:val="24"/>
          <w:szCs w:val="28"/>
          <w:lang w:val="en-US" w:eastAsia="id-ID"/>
        </w:rPr>
        <w:t xml:space="preserve"> </w:t>
      </w:r>
      <w:r w:rsidR="00397769" w:rsidRPr="00180174">
        <w:rPr>
          <w:rFonts w:ascii="Times New Roman" w:hAnsi="Times New Roman"/>
          <w:sz w:val="24"/>
          <w:szCs w:val="28"/>
          <w:lang w:val="en-US" w:eastAsia="id-ID"/>
        </w:rPr>
        <w:t xml:space="preserve">In this study, genetic variation analysis of the </w:t>
      </w:r>
      <w:proofErr w:type="spellStart"/>
      <w:r w:rsidR="00397769" w:rsidRPr="00180174">
        <w:rPr>
          <w:rFonts w:ascii="Times New Roman" w:hAnsi="Times New Roman"/>
          <w:sz w:val="24"/>
          <w:szCs w:val="28"/>
          <w:lang w:val="en-US" w:eastAsia="id-ID"/>
        </w:rPr>
        <w:t>Rc</w:t>
      </w:r>
      <w:proofErr w:type="spellEnd"/>
      <w:r w:rsidR="00397769" w:rsidRPr="00180174">
        <w:rPr>
          <w:rFonts w:ascii="Times New Roman" w:hAnsi="Times New Roman"/>
          <w:sz w:val="24"/>
          <w:szCs w:val="28"/>
          <w:lang w:val="en-US" w:eastAsia="id-ID"/>
        </w:rPr>
        <w:t xml:space="preserve"> gene coding for the basic loop-helix-loop (</w:t>
      </w:r>
      <w:proofErr w:type="spellStart"/>
      <w:r w:rsidR="00397769" w:rsidRPr="00180174">
        <w:rPr>
          <w:rFonts w:ascii="Times New Roman" w:hAnsi="Times New Roman"/>
          <w:sz w:val="24"/>
          <w:szCs w:val="28"/>
          <w:lang w:val="en-US" w:eastAsia="id-ID"/>
        </w:rPr>
        <w:t>bHLH</w:t>
      </w:r>
      <w:proofErr w:type="spellEnd"/>
      <w:r w:rsidR="00397769" w:rsidRPr="00180174">
        <w:rPr>
          <w:rFonts w:ascii="Times New Roman" w:hAnsi="Times New Roman"/>
          <w:sz w:val="24"/>
          <w:szCs w:val="28"/>
          <w:lang w:val="en-US" w:eastAsia="id-ID"/>
        </w:rPr>
        <w:t>) protein in rice was carried out</w:t>
      </w:r>
      <w:r w:rsidRPr="00180174">
        <w:rPr>
          <w:rFonts w:ascii="Times New Roman" w:hAnsi="Times New Roman"/>
          <w:sz w:val="24"/>
          <w:szCs w:val="28"/>
          <w:lang w:val="en-US" w:eastAsia="id-ID"/>
        </w:rPr>
        <w:t xml:space="preserve">. </w:t>
      </w:r>
      <w:r w:rsidR="00397769" w:rsidRPr="00180174">
        <w:rPr>
          <w:rFonts w:ascii="Times New Roman" w:hAnsi="Times New Roman"/>
          <w:sz w:val="24"/>
          <w:szCs w:val="28"/>
          <w:lang w:val="en-US" w:eastAsia="id-ID"/>
        </w:rPr>
        <w:t xml:space="preserve">The </w:t>
      </w:r>
      <w:proofErr w:type="spellStart"/>
      <w:r w:rsidR="00397769" w:rsidRPr="00180174">
        <w:rPr>
          <w:rFonts w:ascii="Times New Roman" w:hAnsi="Times New Roman"/>
          <w:sz w:val="24"/>
          <w:szCs w:val="28"/>
          <w:lang w:val="en-US" w:eastAsia="id-ID"/>
        </w:rPr>
        <w:t>Rc</w:t>
      </w:r>
      <w:proofErr w:type="spellEnd"/>
      <w:r w:rsidR="00397769" w:rsidRPr="00180174">
        <w:rPr>
          <w:rFonts w:ascii="Times New Roman" w:hAnsi="Times New Roman"/>
          <w:sz w:val="24"/>
          <w:szCs w:val="28"/>
          <w:lang w:val="en-US" w:eastAsia="id-ID"/>
        </w:rPr>
        <w:t xml:space="preserve"> gene encoding the basic helix-loop-helix (</w:t>
      </w:r>
      <w:proofErr w:type="spellStart"/>
      <w:r w:rsidR="00397769" w:rsidRPr="00180174">
        <w:rPr>
          <w:rFonts w:ascii="Times New Roman" w:hAnsi="Times New Roman"/>
          <w:sz w:val="24"/>
          <w:szCs w:val="28"/>
          <w:lang w:val="en-US" w:eastAsia="id-ID"/>
        </w:rPr>
        <w:t>bHLH</w:t>
      </w:r>
      <w:proofErr w:type="spellEnd"/>
      <w:r w:rsidR="00397769" w:rsidRPr="00180174">
        <w:rPr>
          <w:rFonts w:ascii="Times New Roman" w:hAnsi="Times New Roman"/>
          <w:sz w:val="24"/>
          <w:szCs w:val="28"/>
          <w:lang w:val="en-US" w:eastAsia="id-ID"/>
        </w:rPr>
        <w:t>) protein found on chromosome 7 in the rice genome is marked with the marker RC12 at the exon position 7</w:t>
      </w:r>
      <w:r w:rsidR="00AE44B5" w:rsidRPr="00180174">
        <w:rPr>
          <w:rFonts w:ascii="Times New Roman" w:hAnsi="Times New Roman"/>
          <w:sz w:val="24"/>
          <w:szCs w:val="28"/>
          <w:lang w:val="en-US" w:eastAsia="id-ID"/>
        </w:rPr>
        <w:t xml:space="preserve"> </w:t>
      </w:r>
      <w:r w:rsidR="00DF151B">
        <w:rPr>
          <w:rFonts w:ascii="Times New Roman" w:hAnsi="Times New Roman"/>
          <w:sz w:val="24"/>
          <w:szCs w:val="28"/>
          <w:lang w:val="en-US" w:eastAsia="id-ID"/>
        </w:rPr>
        <w:fldChar w:fldCharType="begin" w:fldLock="1"/>
      </w:r>
      <w:r w:rsidR="00DF151B">
        <w:rPr>
          <w:rFonts w:ascii="Times New Roman" w:hAnsi="Times New Roman"/>
          <w:sz w:val="24"/>
          <w:szCs w:val="28"/>
          <w:lang w:val="en-US" w:eastAsia="id-ID"/>
        </w:rPr>
        <w:instrText>ADDIN CSL_CITATION {"citationItems":[{"id":"ITEM-1","itemData":{"author":[{"dropping-particle":"","family":"Utami D., W., Ilhami A., Hanarida","given":"I.","non-dropping-particle":"","parse-names":false,"suffix":""}],"container-title":"Berita Biologi, Jurnal Ilmu-Ilmu Hayati","id":"ITEM-1","issue":"2","issued":{"date-parts":[["2010"]]},"page":"143-150","title":"DNA Fingerprinting of Local Rice Germplasm Using The Specific Markers for Red Rice","type":"article-journal","volume":"10"},"uris":["http://www.mendeley.com/documents/?uuid=27aa4b52-6b82-4bb7-ad62-bbe6bffa5ef3"]}],"mendeley":{"formattedCitation":"(Utami D., W., Ilhami A., Hanarida 2010)","manualFormatting":"(Utami et al. 2010)","plainTextFormattedCitation":"(Utami D., W., Ilhami A., Hanarida 2010)","previouslyFormattedCitation":"(Utami D., W., Ilhami A., Hanarida 2010)"},"properties":{"noteIndex":0},"schema":"https://github.com/citation-style-language/schema/raw/master/csl-citation.json"}</w:instrText>
      </w:r>
      <w:r w:rsidR="00DF151B">
        <w:rPr>
          <w:rFonts w:ascii="Times New Roman" w:hAnsi="Times New Roman"/>
          <w:sz w:val="24"/>
          <w:szCs w:val="28"/>
          <w:lang w:val="en-US" w:eastAsia="id-ID"/>
        </w:rPr>
        <w:fldChar w:fldCharType="separate"/>
      </w:r>
      <w:r w:rsidR="00DF151B" w:rsidRPr="00DF151B">
        <w:rPr>
          <w:rFonts w:ascii="Times New Roman" w:hAnsi="Times New Roman"/>
          <w:noProof/>
          <w:sz w:val="24"/>
          <w:szCs w:val="28"/>
          <w:lang w:val="en-US" w:eastAsia="id-ID"/>
        </w:rPr>
        <w:t>(U</w:t>
      </w:r>
      <w:r w:rsidR="00DF151B">
        <w:rPr>
          <w:rFonts w:ascii="Times New Roman" w:hAnsi="Times New Roman"/>
          <w:noProof/>
          <w:sz w:val="24"/>
          <w:szCs w:val="28"/>
          <w:lang w:val="en-US" w:eastAsia="id-ID"/>
        </w:rPr>
        <w:t>tami et al.</w:t>
      </w:r>
      <w:r w:rsidR="00DF151B" w:rsidRPr="00DF151B">
        <w:rPr>
          <w:rFonts w:ascii="Times New Roman" w:hAnsi="Times New Roman"/>
          <w:noProof/>
          <w:sz w:val="24"/>
          <w:szCs w:val="28"/>
          <w:lang w:val="en-US" w:eastAsia="id-ID"/>
        </w:rPr>
        <w:t xml:space="preserve"> 2010)</w:t>
      </w:r>
      <w:r w:rsidR="00DF151B">
        <w:rPr>
          <w:rFonts w:ascii="Times New Roman" w:hAnsi="Times New Roman"/>
          <w:sz w:val="24"/>
          <w:szCs w:val="28"/>
          <w:lang w:val="en-US" w:eastAsia="id-ID"/>
        </w:rPr>
        <w:fldChar w:fldCharType="end"/>
      </w:r>
      <w:r w:rsidR="00AE44B5" w:rsidRPr="00180174">
        <w:rPr>
          <w:rFonts w:ascii="Times New Roman" w:hAnsi="Times New Roman"/>
          <w:sz w:val="24"/>
          <w:szCs w:val="28"/>
          <w:lang w:val="en-US" w:eastAsia="id-ID"/>
        </w:rPr>
        <w:t>.</w:t>
      </w:r>
      <w:r w:rsidR="008D6F62" w:rsidRPr="00180174">
        <w:rPr>
          <w:rFonts w:ascii="Times New Roman" w:hAnsi="Times New Roman"/>
          <w:sz w:val="24"/>
          <w:szCs w:val="28"/>
          <w:lang w:val="en-US" w:eastAsia="id-ID"/>
        </w:rPr>
        <w:t xml:space="preserve"> </w:t>
      </w:r>
      <w:r w:rsidR="000F42AA">
        <w:rPr>
          <w:rFonts w:ascii="Times New Roman" w:hAnsi="Times New Roman"/>
          <w:sz w:val="24"/>
          <w:szCs w:val="28"/>
          <w:lang w:val="en-US" w:eastAsia="id-ID"/>
        </w:rPr>
        <w:t>T</w:t>
      </w:r>
      <w:bookmarkStart w:id="0" w:name="_GoBack"/>
      <w:bookmarkEnd w:id="0"/>
      <w:r w:rsidR="00397769" w:rsidRPr="00180174">
        <w:rPr>
          <w:rFonts w:ascii="Times New Roman" w:hAnsi="Times New Roman"/>
          <w:sz w:val="24"/>
          <w:szCs w:val="28"/>
          <w:lang w:val="en-US" w:eastAsia="id-ID"/>
        </w:rPr>
        <w:t xml:space="preserve">otal of 167 </w:t>
      </w:r>
      <w:proofErr w:type="spellStart"/>
      <w:r w:rsidR="00397769" w:rsidRPr="00180174">
        <w:rPr>
          <w:rFonts w:ascii="Times New Roman" w:hAnsi="Times New Roman"/>
          <w:sz w:val="24"/>
          <w:szCs w:val="28"/>
          <w:lang w:val="en-US" w:eastAsia="id-ID"/>
        </w:rPr>
        <w:t>Rc-bHLH</w:t>
      </w:r>
      <w:proofErr w:type="spellEnd"/>
      <w:r w:rsidR="00397769" w:rsidRPr="00180174">
        <w:rPr>
          <w:rFonts w:ascii="Times New Roman" w:hAnsi="Times New Roman"/>
          <w:sz w:val="24"/>
          <w:szCs w:val="28"/>
          <w:lang w:val="en-US" w:eastAsia="id-ID"/>
        </w:rPr>
        <w:t xml:space="preserve"> genes have been identified in the rice genome</w:t>
      </w:r>
      <w:r w:rsidR="00DF151B">
        <w:rPr>
          <w:rFonts w:ascii="Times New Roman" w:hAnsi="Times New Roman"/>
          <w:sz w:val="24"/>
          <w:szCs w:val="28"/>
          <w:lang w:val="en-US" w:eastAsia="id-ID"/>
        </w:rPr>
        <w:t xml:space="preserve"> </w:t>
      </w:r>
      <w:r w:rsidR="00DF151B">
        <w:rPr>
          <w:rFonts w:ascii="Times New Roman" w:hAnsi="Times New Roman"/>
          <w:sz w:val="24"/>
          <w:szCs w:val="28"/>
          <w:lang w:val="en-US" w:eastAsia="id-ID"/>
        </w:rPr>
        <w:fldChar w:fldCharType="begin" w:fldLock="1"/>
      </w:r>
      <w:r w:rsidR="00DF151B">
        <w:rPr>
          <w:rFonts w:ascii="Times New Roman" w:hAnsi="Times New Roman"/>
          <w:sz w:val="24"/>
          <w:szCs w:val="28"/>
          <w:lang w:val="en-US" w:eastAsia="id-ID"/>
        </w:rPr>
        <w:instrText>ADDIN CSL_CITATION {"citationItems":[{"id":"ITEM-1","itemData":{"DOI":"10.1104/pp.106.080580","ISSN":"00320889","PMID":"16896230","abstract":"The basic/helix-loop-helix (bHLH) transcription factors and their homologs form a large family in plant and animal genomes. They are known to play important roles in the specification of tissue types in animals. On the other hand, few plant bHLH proteins have been studied functionally. Recent completion of whole genome sequences of model plants Arabidopsis (Arabidopsis thaliana) and rice (Oryza sativa) allows genome-wide analysis and comparison of the bHLH family in flowering plants. We have identified 167 bHLH genes in the rice genome, and their phylogenetic analysis indicates that they form well-supported clades, which are defined as subfamilies. In addition, sequence analysis of potential DNA-binding activity, the sequence motifs outside the bHLH domain, and the conservation of intron/exon structural patterns further support the evolutionary relationships among these proteins. The genome distribution of rice bHLH genes strongly supports the hypothesis that genome-wide and tandem duplication contributed to the expansion of the bHLH gene family, consistent with the birth-and-death theory of gene family evolution. Bioinformatics analysis suggests that rice bHLH proteins can potentially participate in a variety of combinatorial interactions, endowing them with the capacity to regulate a multitude of transcriptional programs. In addition, similar expression patterns suggest functional conservation between some rice bHLH genes and their close Arabidopsis homologs. © 2006 American Society of Plant Biologists.","author":[{"dropping-particle":"","family":"Li","given":"Xiaoxing","non-dropping-particle":"","parse-names":false,"suffix":""},{"dropping-particle":"","family":"Duan","given":"Xuepeng","non-dropping-particle":"","parse-names":false,"suffix":""},{"dropping-particle":"","family":"Jiang","given":"Haixiong","non-dropping-particle":"","parse-names":false,"suffix":""},{"dropping-particle":"","family":"Sun","given":"Yujin","non-dropping-particle":"","parse-names":false,"suffix":""},{"dropping-particle":"","family":"Tang","given":"Yuanping","non-dropping-particle":"","parse-names":false,"suffix":""},{"dropping-particle":"","family":"Yuan","given":"Zheng","non-dropping-particle":"","parse-names":false,"suffix":""},{"dropping-particle":"","family":"Guo","given":"Jingkang","non-dropping-particle":"","parse-names":false,"suffix":""},{"dropping-particle":"","family":"Liang","given":"Wanqi","non-dropping-particle":"","parse-names":false,"suffix":""},{"dropping-particle":"","family":"Chen","given":"Liang","non-dropping-particle":"","parse-names":false,"suffix":""},{"dropping-particle":"","family":"Yin","given":"Jingyuan","non-dropping-particle":"","parse-names":false,"suffix":""},{"dropping-particle":"","family":"Ma","given":"Hong","non-dropping-particle":"","parse-names":false,"suffix":""},{"dropping-particle":"","family":"Wang","given":"Jian","non-dropping-particle":"","parse-names":false,"suffix":""},{"dropping-particle":"","family":"Zhang","given":"Dabing","non-dropping-particle":"","parse-names":false,"suffix":""}],"container-title":"Plant Physiology","id":"ITEM-1","issue":"4","issued":{"date-parts":[["2006"]]},"page":"1167-1184","title":"Genome-wide Analysis of basic/Helix-Loop-Helix Transcription Factor Family in Rice and Arabidopsis","type":"article-journal","volume":"141"},"uris":["http://www.mendeley.com/documents/?uuid=a5c4500f-f729-44b1-a820-04c5371ce89b"]}],"mendeley":{"formattedCitation":"(Li et al. 2006)","plainTextFormattedCitation":"(Li et al. 2006)","previouslyFormattedCitation":"(Li et al. 2006)"},"properties":{"noteIndex":0},"schema":"https://github.com/citation-style-language/schema/raw/master/csl-citation.json"}</w:instrText>
      </w:r>
      <w:r w:rsidR="00DF151B">
        <w:rPr>
          <w:rFonts w:ascii="Times New Roman" w:hAnsi="Times New Roman"/>
          <w:sz w:val="24"/>
          <w:szCs w:val="28"/>
          <w:lang w:val="en-US" w:eastAsia="id-ID"/>
        </w:rPr>
        <w:fldChar w:fldCharType="separate"/>
      </w:r>
      <w:r w:rsidR="00DF151B" w:rsidRPr="00DF151B">
        <w:rPr>
          <w:rFonts w:ascii="Times New Roman" w:hAnsi="Times New Roman"/>
          <w:noProof/>
          <w:sz w:val="24"/>
          <w:szCs w:val="28"/>
          <w:lang w:val="en-US" w:eastAsia="id-ID"/>
        </w:rPr>
        <w:t>(Li et al. 2006)</w:t>
      </w:r>
      <w:r w:rsidR="00DF151B">
        <w:rPr>
          <w:rFonts w:ascii="Times New Roman" w:hAnsi="Times New Roman"/>
          <w:sz w:val="24"/>
          <w:szCs w:val="28"/>
          <w:lang w:val="en-US" w:eastAsia="id-ID"/>
        </w:rPr>
        <w:fldChar w:fldCharType="end"/>
      </w:r>
      <w:r w:rsidR="008D6F62" w:rsidRPr="00180174">
        <w:rPr>
          <w:rFonts w:ascii="Times New Roman" w:hAnsi="Times New Roman"/>
          <w:sz w:val="24"/>
          <w:szCs w:val="28"/>
          <w:lang w:val="en-US" w:eastAsia="id-ID"/>
        </w:rPr>
        <w:t>.</w:t>
      </w:r>
    </w:p>
    <w:p w:rsidR="0033153F" w:rsidRPr="00180174" w:rsidRDefault="00397769" w:rsidP="00631C73">
      <w:pPr>
        <w:spacing w:after="0" w:line="480" w:lineRule="auto"/>
        <w:ind w:firstLine="720"/>
        <w:jc w:val="both"/>
        <w:rPr>
          <w:rFonts w:ascii="Times New Roman" w:hAnsi="Times New Roman"/>
          <w:bCs/>
          <w:iCs/>
          <w:sz w:val="24"/>
          <w:szCs w:val="24"/>
        </w:rPr>
      </w:pPr>
      <w:r w:rsidRPr="00180174">
        <w:rPr>
          <w:rFonts w:ascii="Times New Roman" w:hAnsi="Times New Roman"/>
          <w:sz w:val="24"/>
          <w:szCs w:val="24"/>
          <w:lang w:val="en-US" w:eastAsia="id-ID"/>
        </w:rPr>
        <w:t xml:space="preserve">The </w:t>
      </w:r>
      <w:proofErr w:type="spellStart"/>
      <w:r w:rsidRPr="00180174">
        <w:rPr>
          <w:rFonts w:ascii="Times New Roman" w:hAnsi="Times New Roman"/>
          <w:sz w:val="24"/>
          <w:szCs w:val="24"/>
          <w:lang w:val="en-US" w:eastAsia="id-ID"/>
        </w:rPr>
        <w:t>Rc</w:t>
      </w:r>
      <w:proofErr w:type="spellEnd"/>
      <w:r w:rsidRPr="00180174">
        <w:rPr>
          <w:rFonts w:ascii="Times New Roman" w:hAnsi="Times New Roman"/>
          <w:sz w:val="24"/>
          <w:szCs w:val="24"/>
          <w:lang w:val="en-US" w:eastAsia="id-ID"/>
        </w:rPr>
        <w:t xml:space="preserve"> gene is a transcription factor for the color pigment protein </w:t>
      </w:r>
      <w:proofErr w:type="spellStart"/>
      <w:r w:rsidRPr="00180174">
        <w:rPr>
          <w:rFonts w:ascii="Times New Roman" w:hAnsi="Times New Roman"/>
          <w:i/>
          <w:sz w:val="24"/>
          <w:szCs w:val="24"/>
          <w:lang w:val="en-US" w:eastAsia="id-ID"/>
        </w:rPr>
        <w:t>prothocyanidin</w:t>
      </w:r>
      <w:proofErr w:type="spellEnd"/>
      <w:r w:rsidRPr="00180174">
        <w:rPr>
          <w:rFonts w:ascii="Times New Roman" w:hAnsi="Times New Roman"/>
          <w:sz w:val="24"/>
          <w:szCs w:val="24"/>
          <w:lang w:val="en-US" w:eastAsia="id-ID"/>
        </w:rPr>
        <w:t xml:space="preserve"> in red rice seeds. </w:t>
      </w:r>
      <w:r w:rsidR="005E4AFE" w:rsidRPr="00180174">
        <w:rPr>
          <w:rFonts w:ascii="Times New Roman" w:hAnsi="Times New Roman"/>
          <w:bCs/>
          <w:iCs/>
          <w:sz w:val="24"/>
          <w:szCs w:val="24"/>
        </w:rPr>
        <w:t xml:space="preserve">To date, only two loci for the red rice trait have been reported; </w:t>
      </w:r>
      <w:proofErr w:type="spellStart"/>
      <w:r w:rsidR="005E4AFE" w:rsidRPr="00180174">
        <w:rPr>
          <w:rFonts w:ascii="Times New Roman" w:hAnsi="Times New Roman"/>
          <w:bCs/>
          <w:iCs/>
          <w:sz w:val="24"/>
          <w:szCs w:val="24"/>
        </w:rPr>
        <w:t>Rc</w:t>
      </w:r>
      <w:proofErr w:type="spellEnd"/>
      <w:r w:rsidR="005E4AFE" w:rsidRPr="00180174">
        <w:rPr>
          <w:rFonts w:ascii="Times New Roman" w:hAnsi="Times New Roman"/>
          <w:bCs/>
          <w:iCs/>
          <w:sz w:val="24"/>
          <w:szCs w:val="24"/>
        </w:rPr>
        <w:t xml:space="preserve">, which encodes a </w:t>
      </w:r>
      <w:proofErr w:type="spellStart"/>
      <w:r w:rsidR="005E4AFE" w:rsidRPr="00180174">
        <w:rPr>
          <w:rFonts w:ascii="Times New Roman" w:hAnsi="Times New Roman"/>
          <w:bCs/>
          <w:iCs/>
          <w:sz w:val="24"/>
          <w:szCs w:val="24"/>
        </w:rPr>
        <w:t>bHLH</w:t>
      </w:r>
      <w:proofErr w:type="spellEnd"/>
      <w:r w:rsidR="005E4AFE" w:rsidRPr="00180174">
        <w:rPr>
          <w:rFonts w:ascii="Times New Roman" w:hAnsi="Times New Roman"/>
          <w:bCs/>
          <w:iCs/>
          <w:sz w:val="24"/>
          <w:szCs w:val="24"/>
        </w:rPr>
        <w:t xml:space="preserve"> transcription factor, and Rd, which encodes dih</w:t>
      </w:r>
      <w:r w:rsidR="00DF151B">
        <w:rPr>
          <w:rFonts w:ascii="Times New Roman" w:hAnsi="Times New Roman"/>
          <w:bCs/>
          <w:iCs/>
          <w:sz w:val="24"/>
          <w:szCs w:val="24"/>
        </w:rPr>
        <w:t xml:space="preserve">ydroflavonol-4-reductase (DFR) </w:t>
      </w:r>
      <w:r w:rsidR="00DF151B">
        <w:rPr>
          <w:rFonts w:ascii="Times New Roman" w:hAnsi="Times New Roman"/>
          <w:bCs/>
          <w:iCs/>
          <w:sz w:val="24"/>
          <w:szCs w:val="24"/>
        </w:rPr>
        <w:fldChar w:fldCharType="begin" w:fldLock="1"/>
      </w:r>
      <w:r w:rsidR="00DF151B">
        <w:rPr>
          <w:rFonts w:ascii="Times New Roman" w:hAnsi="Times New Roman"/>
          <w:bCs/>
          <w:iCs/>
          <w:sz w:val="24"/>
          <w:szCs w:val="24"/>
        </w:rPr>
        <w:instrText>ADDIN CSL_CITATION {"citationItems":[{"id":"ITEM-1","itemData":{"DOI":"10.1105/tpc.105.038430","ISSN":"10404651","PMID":"16399804","abstract":"Rc is a domestication-related gene required for red pericarp in rice (Oryza sativa). The red grain color is ubiquitous among the wild ancestors of O. sativa, in which it is closely associated with seed shattering and dormancy. Rc encodes a basic helix-loop-helix (bHLH) protein that was fine-mapped to an 18.5-kb region on rice chromosome 7 using a cross between Oryza rufipogon (red pericarp) and O. sativa cv Jefferson (white pericarp). Sequencing of the alleles from both mapping parents as well as from two independent genetic stocks of Rc revealed that the dominant red allele differed from the recessive white allele by a 14-bp deletion within exon 6 that knocked out the bHLH domain of the protein. A premature stop codon was identified in the second mutant stock that had a light red pericarp. RT-PCR experiments confirmed that the Rc gene was expressed in both red- and white-grained rice but that a shortened transcript was present in white varieties. Phylogenetic analysis, supported by comparative mapping in rice and maize (Zea mays), showed that Rc, a positive regulator of proanthocyanidin, is orthologous with INTENSIFIER1, a negative regulator of anthocyanin production in maize, and is not in the same clade as rice bHLH anthocyanin regulators. © 2006 American Society of Plant Biologists.","author":[{"dropping-particle":"","family":"Sweeney","given":"Megan T.","non-dropping-particle":"","parse-names":false,"suffix":""},{"dropping-particle":"","family":"Thomson","given":"Michael J.","non-dropping-particle":"","parse-names":false,"suffix":""},{"dropping-particle":"","family":"Pfeil","given":"Bernard E.","non-dropping-particle":"","parse-names":false,"suffix":""},{"dropping-particle":"","family":"McCouch","given":"Susan","non-dropping-particle":"","parse-names":false,"suffix":""}],"container-title":"Plant Cell","id":"ITEM-1","issue":"2","issued":{"date-parts":[["2006"]]},"page":"283-294","title":"Caught Red-handed: Rc Encodes a basic Helix-Loop-Helix Protein Conditioning Red Pericarp in Rice","type":"article-journal","volume":"18"},"uris":["http://www.mendeley.com/documents/?uuid=f2633b1a-3f50-4b62-9f17-ede5e5caa8c4"]},{"id":"ITEM-2","itemData":{"DOI":"10.1111/j.1365-313X.2006.02958.x","ISSN":"09607412","PMID":"17163879","abstract":"Different colors, such as purple, brown, red and white, occur in the pericarp of rice. Here, two genes affecting proanthocyanidin synthesis in red- and brown-colored rice were elucidated. Genetic segregation analysis suggested that the Rd and A loci are identical, and both encode dihydroflavonol-4- reductase (DFR). The introduction of the DFR gene into an Rcrd mutant resulted in red-colored rice, which was brown in the original mutant, demonstrating that the Rd locus encodes the DFR protein. Accumulation of proanthocyanidins was observed in the transformants by the introduction of the Rd gene into the rice Rcrd line. Protein blot analysis showed that the DFR gene was translated in seeds with alternative translation initiation. A search for the Rc gene, which encodes a transacting regulatory factor, was conducted using available DNA markers and the Rice Genome Automated Annotation System program. Three candidate genes were identified and cloned from a rice RcRd line and subsequently introduced into a rice rcrd line. Brown-colored seeds were obtained from transgenic plants by the introduction of a gene containing the basic helix-loop-helix (bHLH) motif, demonstrating that the Rc gene encodes a bHLH protein. Comparison of the Rc locus among rice accessions showed that a 14-bp deletion occurred only in the rc locus. © 2007 The Authors.","author":[{"dropping-particle":"","family":"Furukawa","given":"Tsutomu","non-dropping-particle":"","parse-names":false,"suffix":""},{"dropping-particle":"","family":"Maekawa","given":"Masahiko","non-dropping-particle":"","parse-names":false,"suffix":""},{"dropping-particle":"","family":"Oki","given":"Tomoyuki","non-dropping-particle":"","parse-names":false,"suffix":""},{"dropping-particle":"","family":"Suda","given":"Ikuo","non-dropping-particle":"","parse-names":false,"suffix":""},{"dropping-particle":"","family":"Iida","given":"Shigeru","non-dropping-particle":"","parse-names":false,"suffix":""},{"dropping-particle":"","family":"Shimada","given":"Hiroaki","non-dropping-particle":"","parse-names":false,"suffix":""},{"dropping-particle":"","family":"Takamure","given":"Itsuro","non-dropping-particle":"","parse-names":false,"suffix":""},{"dropping-particle":"","family":"Kadowaki","given":"Koh Ichi","non-dropping-particle":"","parse-names":false,"suffix":""}],"container-title":"Plant Journal","id":"ITEM-2","issue":"1","issued":{"date-parts":[["2007"]]},"page":"91-102","title":"The Rc and Rd Genes are Involved in Proanthocyanidin Synthesis in Rice Pericarp","type":"article-journal","volume":"49"},"uris":["http://www.mendeley.com/documents/?uuid=50faf2a1-af68-48f9-b4ca-d0d126fad5c3"]}],"mendeley":{"formattedCitation":"(Sweeney et al. 2006; Furukawa et al. 2007)","plainTextFormattedCitation":"(Sweeney et al. 2006; Furukawa et al. 2007)","previouslyFormattedCitation":"(Sweeney et al. 2006; Furukawa et al. 2007)"},"properties":{"noteIndex":0},"schema":"https://github.com/citation-style-language/schema/raw/master/csl-citation.json"}</w:instrText>
      </w:r>
      <w:r w:rsidR="00DF151B">
        <w:rPr>
          <w:rFonts w:ascii="Times New Roman" w:hAnsi="Times New Roman"/>
          <w:bCs/>
          <w:iCs/>
          <w:sz w:val="24"/>
          <w:szCs w:val="24"/>
        </w:rPr>
        <w:fldChar w:fldCharType="separate"/>
      </w:r>
      <w:r w:rsidR="00DF151B" w:rsidRPr="00DF151B">
        <w:rPr>
          <w:rFonts w:ascii="Times New Roman" w:hAnsi="Times New Roman"/>
          <w:bCs/>
          <w:iCs/>
          <w:noProof/>
          <w:sz w:val="24"/>
          <w:szCs w:val="24"/>
        </w:rPr>
        <w:t>(Sweeney et al. 2006; Furukawa et al. 2007)</w:t>
      </w:r>
      <w:r w:rsidR="00DF151B">
        <w:rPr>
          <w:rFonts w:ascii="Times New Roman" w:hAnsi="Times New Roman"/>
          <w:bCs/>
          <w:iCs/>
          <w:sz w:val="24"/>
          <w:szCs w:val="24"/>
        </w:rPr>
        <w:fldChar w:fldCharType="end"/>
      </w:r>
      <w:r w:rsidR="005E4AFE" w:rsidRPr="00180174">
        <w:rPr>
          <w:rFonts w:ascii="Times New Roman" w:hAnsi="Times New Roman"/>
          <w:bCs/>
          <w:iCs/>
          <w:sz w:val="24"/>
          <w:szCs w:val="24"/>
        </w:rPr>
        <w:t>.</w:t>
      </w:r>
      <w:r w:rsidR="0033153F" w:rsidRPr="00180174">
        <w:rPr>
          <w:rFonts w:ascii="Times New Roman" w:hAnsi="Times New Roman"/>
          <w:bCs/>
          <w:iCs/>
          <w:sz w:val="24"/>
          <w:szCs w:val="24"/>
        </w:rPr>
        <w:t xml:space="preserve"> </w:t>
      </w:r>
      <w:proofErr w:type="spellStart"/>
      <w:r w:rsidR="00BE2F38" w:rsidRPr="00180174">
        <w:rPr>
          <w:rFonts w:ascii="Times New Roman" w:hAnsi="Times New Roman"/>
          <w:bCs/>
          <w:iCs/>
          <w:sz w:val="24"/>
          <w:szCs w:val="24"/>
        </w:rPr>
        <w:t>Mbanjo</w:t>
      </w:r>
      <w:proofErr w:type="spellEnd"/>
      <w:r w:rsidR="00BE2F38" w:rsidRPr="00180174">
        <w:rPr>
          <w:rFonts w:ascii="Times New Roman" w:hAnsi="Times New Roman"/>
          <w:bCs/>
          <w:iCs/>
          <w:sz w:val="24"/>
          <w:szCs w:val="24"/>
        </w:rPr>
        <w:t xml:space="preserve"> </w:t>
      </w:r>
      <w:r w:rsidR="00BE2F38" w:rsidRPr="00180174">
        <w:rPr>
          <w:rFonts w:ascii="Times New Roman" w:hAnsi="Times New Roman"/>
          <w:bCs/>
          <w:i/>
          <w:iCs/>
          <w:sz w:val="24"/>
          <w:szCs w:val="24"/>
        </w:rPr>
        <w:t>et al.</w:t>
      </w:r>
      <w:r w:rsidR="00BE2F38" w:rsidRPr="00180174">
        <w:rPr>
          <w:rFonts w:ascii="Times New Roman" w:hAnsi="Times New Roman"/>
          <w:bCs/>
          <w:iCs/>
          <w:sz w:val="24"/>
          <w:szCs w:val="24"/>
        </w:rPr>
        <w:t xml:space="preserve"> (2019) </w:t>
      </w:r>
      <w:r w:rsidRPr="00180174">
        <w:rPr>
          <w:rFonts w:ascii="Times New Roman" w:hAnsi="Times New Roman"/>
          <w:bCs/>
          <w:iCs/>
          <w:sz w:val="24"/>
          <w:szCs w:val="24"/>
        </w:rPr>
        <w:t xml:space="preserve">have </w:t>
      </w:r>
      <w:proofErr w:type="spellStart"/>
      <w:r w:rsidRPr="00180174">
        <w:rPr>
          <w:rFonts w:ascii="Times New Roman" w:hAnsi="Times New Roman"/>
          <w:bCs/>
          <w:iCs/>
          <w:sz w:val="24"/>
          <w:szCs w:val="24"/>
        </w:rPr>
        <w:t>cinducted</w:t>
      </w:r>
      <w:proofErr w:type="spellEnd"/>
      <w:r w:rsidRPr="00180174">
        <w:rPr>
          <w:rFonts w:ascii="Times New Roman" w:hAnsi="Times New Roman"/>
          <w:bCs/>
          <w:iCs/>
          <w:sz w:val="24"/>
          <w:szCs w:val="24"/>
        </w:rPr>
        <w:t xml:space="preserve"> </w:t>
      </w:r>
      <w:r w:rsidR="00BE2F38" w:rsidRPr="00180174">
        <w:rPr>
          <w:rFonts w:ascii="Times New Roman" w:hAnsi="Times New Roman"/>
          <w:bCs/>
          <w:iCs/>
          <w:sz w:val="24"/>
          <w:szCs w:val="24"/>
        </w:rPr>
        <w:t xml:space="preserve"> screening for the 14-bp deletion within the Rice </w:t>
      </w:r>
      <w:proofErr w:type="spellStart"/>
      <w:r w:rsidR="00BE2F38" w:rsidRPr="00180174">
        <w:rPr>
          <w:rFonts w:ascii="Times New Roman" w:hAnsi="Times New Roman"/>
          <w:bCs/>
          <w:iCs/>
          <w:sz w:val="24"/>
          <w:szCs w:val="24"/>
        </w:rPr>
        <w:t>Rc</w:t>
      </w:r>
      <w:proofErr w:type="spellEnd"/>
      <w:r w:rsidR="00BE2F38" w:rsidRPr="00180174">
        <w:rPr>
          <w:rFonts w:ascii="Times New Roman" w:hAnsi="Times New Roman"/>
          <w:bCs/>
          <w:iCs/>
          <w:sz w:val="24"/>
          <w:szCs w:val="24"/>
        </w:rPr>
        <w:t xml:space="preserve"> locus known to result in loss of red pigmentation in Rice grains. </w:t>
      </w:r>
      <w:r w:rsidRPr="00180174">
        <w:rPr>
          <w:rFonts w:ascii="Times New Roman" w:hAnsi="Times New Roman"/>
          <w:bCs/>
          <w:iCs/>
          <w:sz w:val="24"/>
          <w:szCs w:val="24"/>
        </w:rPr>
        <w:t xml:space="preserve">The results are in accordance with Sweeney (2006) research, </w:t>
      </w:r>
      <w:r w:rsidR="00BE2F38" w:rsidRPr="00180174">
        <w:rPr>
          <w:rFonts w:ascii="Times New Roman" w:hAnsi="Times New Roman"/>
          <w:bCs/>
          <w:iCs/>
          <w:sz w:val="24"/>
          <w:szCs w:val="24"/>
        </w:rPr>
        <w:t>this deletion is known to resu</w:t>
      </w:r>
      <w:r w:rsidR="00DF151B">
        <w:rPr>
          <w:rFonts w:ascii="Times New Roman" w:hAnsi="Times New Roman"/>
          <w:bCs/>
          <w:iCs/>
          <w:sz w:val="24"/>
          <w:szCs w:val="24"/>
        </w:rPr>
        <w:t xml:space="preserve">lt in the loss of red pericarp </w:t>
      </w:r>
      <w:r w:rsidR="00DF151B">
        <w:rPr>
          <w:rFonts w:ascii="Times New Roman" w:hAnsi="Times New Roman"/>
          <w:bCs/>
          <w:iCs/>
          <w:sz w:val="24"/>
          <w:szCs w:val="24"/>
        </w:rPr>
        <w:fldChar w:fldCharType="begin" w:fldLock="1"/>
      </w:r>
      <w:r w:rsidR="00DF151B">
        <w:rPr>
          <w:rFonts w:ascii="Times New Roman" w:hAnsi="Times New Roman"/>
          <w:bCs/>
          <w:iCs/>
          <w:sz w:val="24"/>
          <w:szCs w:val="24"/>
        </w:rPr>
        <w:instrText>ADDIN CSL_CITATION {"citationItems":[{"id":"ITEM-1","itemData":{"DOI":"10.1105/tpc.105.038430","ISSN":"10404651","PMID":"16399804","abstract":"Rc is a domestication-related gene required for red pericarp in rice (Oryza sativa). The red grain color is ubiquitous among the wild ancestors of O. sativa, in which it is closely associated with seed shattering and dormancy. Rc encodes a basic helix-loop-helix (bHLH) protein that was fine-mapped to an 18.5-kb region on rice chromosome 7 using a cross between Oryza rufipogon (red pericarp) and O. sativa cv Jefferson (white pericarp). Sequencing of the alleles from both mapping parents as well as from two independent genetic stocks of Rc revealed that the dominant red allele differed from the recessive white allele by a 14-bp deletion within exon 6 that knocked out the bHLH domain of the protein. A premature stop codon was identified in the second mutant stock that had a light red pericarp. RT-PCR experiments confirmed that the Rc gene was expressed in both red- and white-grained rice but that a shortened transcript was present in white varieties. Phylogenetic analysis, supported by comparative mapping in rice and maize (Zea mays), showed that Rc, a positive regulator of proanthocyanidin, is orthologous with INTENSIFIER1, a negative regulator of anthocyanin production in maize, and is not in the same clade as rice bHLH anthocyanin regulators. © 2006 American Society of Plant Biologists.","author":[{"dropping-particle":"","family":"Sweeney","given":"Megan T.","non-dropping-particle":"","parse-names":false,"suffix":""},{"dropping-particle":"","family":"Thomson","given":"Michael J.","non-dropping-particle":"","parse-names":false,"suffix":""},{"dropping-particle":"","family":"Pfeil","given":"Bernard E.","non-dropping-particle":"","parse-names":false,"suffix":""},{"dropping-particle":"","family":"McCouch","given":"Susan","non-dropping-particle":"","parse-names":false,"suffix":""}],"container-title":"Plant Cell","id":"ITEM-1","issue":"2","issued":{"date-parts":[["2006"]]},"page":"283-294","title":"Caught Red-handed: Rc Encodes a basic Helix-Loop-Helix Protein Conditioning Red Pericarp in Rice","type":"article-journal","volume":"18"},"uris":["http://www.mendeley.com/documents/?uuid=f2633b1a-3f50-4b62-9f17-ede5e5caa8c4"]}],"mendeley":{"formattedCitation":"(Sweeney et al. 2006)","plainTextFormattedCitation":"(Sweeney et al. 2006)","previouslyFormattedCitation":"(Sweeney et al. 2006)"},"properties":{"noteIndex":0},"schema":"https://github.com/citation-style-language/schema/raw/master/csl-citation.json"}</w:instrText>
      </w:r>
      <w:r w:rsidR="00DF151B">
        <w:rPr>
          <w:rFonts w:ascii="Times New Roman" w:hAnsi="Times New Roman"/>
          <w:bCs/>
          <w:iCs/>
          <w:sz w:val="24"/>
          <w:szCs w:val="24"/>
        </w:rPr>
        <w:fldChar w:fldCharType="separate"/>
      </w:r>
      <w:r w:rsidR="00DF151B" w:rsidRPr="00DF151B">
        <w:rPr>
          <w:rFonts w:ascii="Times New Roman" w:hAnsi="Times New Roman"/>
          <w:bCs/>
          <w:iCs/>
          <w:noProof/>
          <w:sz w:val="24"/>
          <w:szCs w:val="24"/>
        </w:rPr>
        <w:t>(Sweeney et al. 2006)</w:t>
      </w:r>
      <w:r w:rsidR="00DF151B">
        <w:rPr>
          <w:rFonts w:ascii="Times New Roman" w:hAnsi="Times New Roman"/>
          <w:bCs/>
          <w:iCs/>
          <w:sz w:val="24"/>
          <w:szCs w:val="24"/>
        </w:rPr>
        <w:fldChar w:fldCharType="end"/>
      </w:r>
      <w:r w:rsidR="00BE2F38" w:rsidRPr="00180174">
        <w:rPr>
          <w:rFonts w:ascii="Times New Roman" w:hAnsi="Times New Roman"/>
          <w:bCs/>
          <w:iCs/>
          <w:sz w:val="24"/>
          <w:szCs w:val="24"/>
        </w:rPr>
        <w:t xml:space="preserve">. This screen revealed that the functional allele of the </w:t>
      </w:r>
      <w:proofErr w:type="spellStart"/>
      <w:r w:rsidR="00BE2F38" w:rsidRPr="00180174">
        <w:rPr>
          <w:rFonts w:ascii="Times New Roman" w:hAnsi="Times New Roman"/>
          <w:bCs/>
          <w:iCs/>
          <w:sz w:val="24"/>
          <w:szCs w:val="24"/>
        </w:rPr>
        <w:t>Rc</w:t>
      </w:r>
      <w:proofErr w:type="spellEnd"/>
      <w:r w:rsidR="00BE2F38" w:rsidRPr="00180174">
        <w:rPr>
          <w:rFonts w:ascii="Times New Roman" w:hAnsi="Times New Roman"/>
          <w:bCs/>
          <w:iCs/>
          <w:sz w:val="24"/>
          <w:szCs w:val="24"/>
        </w:rPr>
        <w:t xml:space="preserve"> gene (red pigmented pericarp) was preponderant among the accessions screened</w:t>
      </w:r>
      <w:r w:rsidR="000E5527">
        <w:rPr>
          <w:rFonts w:ascii="Times New Roman" w:hAnsi="Times New Roman"/>
          <w:bCs/>
          <w:iCs/>
          <w:sz w:val="24"/>
          <w:szCs w:val="24"/>
        </w:rPr>
        <w:t xml:space="preserve"> </w:t>
      </w:r>
      <w:r w:rsidR="00DF151B">
        <w:rPr>
          <w:rFonts w:ascii="Times New Roman" w:hAnsi="Times New Roman"/>
          <w:bCs/>
          <w:iCs/>
          <w:sz w:val="24"/>
          <w:szCs w:val="24"/>
        </w:rPr>
        <w:fldChar w:fldCharType="begin" w:fldLock="1"/>
      </w:r>
      <w:r w:rsidR="00DF151B">
        <w:rPr>
          <w:rFonts w:ascii="Times New Roman" w:hAnsi="Times New Roman"/>
          <w:bCs/>
          <w:iCs/>
          <w:sz w:val="24"/>
          <w:szCs w:val="24"/>
        </w:rPr>
        <w:instrText>ADDIN CSL_CITATION {"citationItems":[{"id":"ITEM-1","itemData":{"DOI":"10.1186/s12284-019-0281-2","ISSN":"19398433","abstract":"Background: The wild ancestors of domesticated rice had red seed, white rice being the result of a mutation in the rice domestication gene Rc. Many pigmented rice landraces are still grown by ethnic communities for their nutritional and cultural value. This study assesses the genetic diversity in a collection of pigmented rice accessions from the Philippines. Results: We undertook an analysis of the genetic and colour variation in a collection of 696 pigmented rice accessions held at PhilRice in the Philippines. The collection was reduced to 589 genotypes after removal of accessions with limited passport data or with low SNP marker call rates. Removal of duplicate genotypes resulted in a final, core collection of 307 accessions, representing all administrative districts of the Philippines, and composed predominately of japonica and indica sub-species. No genetic structure was observed in the core collection based on geographic origin. A pairwise comparison of accessions by region indicating that both local and long-distance exchange of rice accessions had occurred. The majority of the genetic variation was within regions (82.38%), rather than between regions (10.23%), with the remaining variation being within rice accession variance (7.39%). The most genetically diverse rice accessions originated from the Cordillera Administrative Region (CAR) in the far north of the Philippines, and in the regions of Davao and Caraga in the southeast. A comparison with pigmented rice accessions from the neighbouring countries Taiwan, Laos, China and India revealed a close relationship between accessions from Taiwan, supporting the hypothesis of southward diffusion of Austronesians from Taiwan to the Philippine. The 14-bp deletion within the gene Rc, known to result in loss of red pigmentation, was found in 30 accessions that still had coloured pericarps. Multi-spectral phenotyping was used to measure seed geometric and colour-appearance traits in 197 accessions from the core collection. The purple and variable purple rice accessions had the lowest values for the seed colour parameters - lightness (L*), intensity, saturation, a* (green – red; redness) and b* (blue – yellow; yellowness). Conclusion: These pigmented rice accessions represent a diverse genetic resource of value for further study and nutritional improvement of commercial rice varieties.","author":[{"dropping-particle":"","family":"Mbanjo","given":"Edwige Gaby Nkouaya","non-dropping-particle":"","parse-names":false,"suffix":""},{"dropping-particle":"","family":"Jones","given":"Huw","non-dropping-particle":"","parse-names":false,"suffix":""},{"dropping-particle":"","family":"Caguiat","given":"Xavier Greg Isaguirre","non-dropping-particle":"","parse-names":false,"suffix":""},{"dropping-particle":"","family":"Carandang","given":"Socorro","non-dropping-particle":"","parse-names":false,"suffix":""},{"dropping-particle":"","family":"Ignacio","given":"John Carlos","non-dropping-particle":"","parse-names":false,"suffix":""},{"dropping-particle":"","family":"Ferrer","given":"Marilyn Cruz","non-dropping-particle":"","parse-names":false,"suffix":""},{"dropping-particle":"","family":"Boyd","given":"Lesley Ann","non-dropping-particle":"","parse-names":false,"suffix":""},{"dropping-particle":"","family":"Kretzschmar","given":"Tobias","non-dropping-particle":"","parse-names":false,"suffix":""}],"container-title":"Rice","id":"ITEM-1","issue":"1","issued":{"date-parts":[["2019"]]},"publisher":"Rice","title":"Exploring the Genetic Diversity within Traditional Philippine Pigmented Rice","type":"article-journal","volume":"12"},"uris":["http://www.mendeley.com/documents/?uuid=24c2ba8e-6f8a-402d-9374-7d47086ace67"]}],"mendeley":{"formattedCitation":"(Mbanjo et al. 2019)","plainTextFormattedCitation":"(Mbanjo et al. 2019)","previouslyFormattedCitation":"(Mbanjo et al. 2019)"},"properties":{"noteIndex":0},"schema":"https://github.com/citation-style-language/schema/raw/master/csl-citation.json"}</w:instrText>
      </w:r>
      <w:r w:rsidR="00DF151B">
        <w:rPr>
          <w:rFonts w:ascii="Times New Roman" w:hAnsi="Times New Roman"/>
          <w:bCs/>
          <w:iCs/>
          <w:sz w:val="24"/>
          <w:szCs w:val="24"/>
        </w:rPr>
        <w:fldChar w:fldCharType="separate"/>
      </w:r>
      <w:r w:rsidR="00DF151B" w:rsidRPr="00DF151B">
        <w:rPr>
          <w:rFonts w:ascii="Times New Roman" w:hAnsi="Times New Roman"/>
          <w:bCs/>
          <w:iCs/>
          <w:noProof/>
          <w:sz w:val="24"/>
          <w:szCs w:val="24"/>
        </w:rPr>
        <w:t>(Mbanjo et al. 2019)</w:t>
      </w:r>
      <w:r w:rsidR="00DF151B">
        <w:rPr>
          <w:rFonts w:ascii="Times New Roman" w:hAnsi="Times New Roman"/>
          <w:bCs/>
          <w:iCs/>
          <w:sz w:val="24"/>
          <w:szCs w:val="24"/>
        </w:rPr>
        <w:fldChar w:fldCharType="end"/>
      </w:r>
      <w:r w:rsidR="00BE2F38" w:rsidRPr="00180174">
        <w:rPr>
          <w:rFonts w:ascii="Times New Roman" w:hAnsi="Times New Roman"/>
          <w:bCs/>
          <w:iCs/>
          <w:sz w:val="24"/>
          <w:szCs w:val="24"/>
        </w:rPr>
        <w:t>.</w:t>
      </w:r>
      <w:r w:rsidR="007A3FC9" w:rsidRPr="00180174">
        <w:rPr>
          <w:rFonts w:ascii="Times New Roman" w:hAnsi="Times New Roman"/>
          <w:bCs/>
          <w:iCs/>
          <w:sz w:val="24"/>
          <w:szCs w:val="24"/>
        </w:rPr>
        <w:t xml:space="preserve"> The </w:t>
      </w:r>
      <w:proofErr w:type="spellStart"/>
      <w:r w:rsidR="007A3FC9" w:rsidRPr="00180174">
        <w:rPr>
          <w:rFonts w:ascii="Times New Roman" w:hAnsi="Times New Roman"/>
          <w:bCs/>
          <w:iCs/>
          <w:sz w:val="24"/>
          <w:szCs w:val="24"/>
        </w:rPr>
        <w:t>Rc</w:t>
      </w:r>
      <w:proofErr w:type="spellEnd"/>
      <w:r w:rsidR="007A3FC9" w:rsidRPr="00180174">
        <w:rPr>
          <w:rFonts w:ascii="Times New Roman" w:hAnsi="Times New Roman"/>
          <w:bCs/>
          <w:iCs/>
          <w:sz w:val="24"/>
          <w:szCs w:val="24"/>
        </w:rPr>
        <w:t xml:space="preserve"> gene encodes the formation of the </w:t>
      </w:r>
      <w:proofErr w:type="spellStart"/>
      <w:r w:rsidR="007A3FC9" w:rsidRPr="00180174">
        <w:rPr>
          <w:rFonts w:ascii="Times New Roman" w:hAnsi="Times New Roman"/>
          <w:bCs/>
          <w:iCs/>
          <w:sz w:val="24"/>
          <w:szCs w:val="24"/>
        </w:rPr>
        <w:t>bHLH</w:t>
      </w:r>
      <w:proofErr w:type="spellEnd"/>
      <w:r w:rsidR="007A3FC9" w:rsidRPr="00180174">
        <w:rPr>
          <w:rFonts w:ascii="Times New Roman" w:hAnsi="Times New Roman"/>
          <w:bCs/>
          <w:iCs/>
          <w:sz w:val="24"/>
          <w:szCs w:val="24"/>
        </w:rPr>
        <w:t xml:space="preserve"> protein which serves as a transcription factor that binds to specific DNA target sites, having a central role in metabolic, physiological, and plant development processes.</w:t>
      </w:r>
      <w:r w:rsidR="00631C73">
        <w:rPr>
          <w:rFonts w:ascii="Times New Roman" w:hAnsi="Times New Roman"/>
          <w:bCs/>
          <w:iCs/>
          <w:sz w:val="24"/>
          <w:szCs w:val="24"/>
        </w:rPr>
        <w:t xml:space="preserve"> </w:t>
      </w:r>
      <w:r w:rsidR="00631C73" w:rsidRPr="00631C73">
        <w:rPr>
          <w:rFonts w:ascii="Times New Roman" w:hAnsi="Times New Roman"/>
          <w:bCs/>
          <w:iCs/>
          <w:sz w:val="24"/>
          <w:szCs w:val="24"/>
        </w:rPr>
        <w:t xml:space="preserve">Simultaneously </w:t>
      </w:r>
      <w:proofErr w:type="spellStart"/>
      <w:r w:rsidR="00631C73" w:rsidRPr="00631C73">
        <w:rPr>
          <w:rFonts w:ascii="Times New Roman" w:hAnsi="Times New Roman"/>
          <w:bCs/>
          <w:iCs/>
          <w:sz w:val="24"/>
          <w:szCs w:val="24"/>
        </w:rPr>
        <w:t>bHLH</w:t>
      </w:r>
      <w:proofErr w:type="spellEnd"/>
      <w:r w:rsidR="00631C73" w:rsidRPr="00631C73">
        <w:rPr>
          <w:rFonts w:ascii="Times New Roman" w:hAnsi="Times New Roman"/>
          <w:bCs/>
          <w:iCs/>
          <w:sz w:val="24"/>
          <w:szCs w:val="24"/>
        </w:rPr>
        <w:t xml:space="preserve"> protein activates the genes associated to anthocyanin biosynthesis in </w:t>
      </w:r>
      <w:r w:rsidR="00631C73" w:rsidRPr="00631C73">
        <w:rPr>
          <w:rFonts w:ascii="Times New Roman" w:hAnsi="Times New Roman"/>
          <w:bCs/>
          <w:iCs/>
          <w:sz w:val="24"/>
          <w:szCs w:val="24"/>
        </w:rPr>
        <w:lastRenderedPageBreak/>
        <w:t>pericarp and developed black grain rice</w:t>
      </w:r>
      <w:r w:rsidR="00631C73">
        <w:rPr>
          <w:rFonts w:ascii="Times New Roman" w:hAnsi="Times New Roman"/>
          <w:bCs/>
          <w:iCs/>
          <w:sz w:val="24"/>
          <w:szCs w:val="24"/>
        </w:rPr>
        <w:t xml:space="preserve"> </w:t>
      </w:r>
      <w:r w:rsidR="00DF151B">
        <w:rPr>
          <w:rFonts w:ascii="Times New Roman" w:hAnsi="Times New Roman"/>
          <w:bCs/>
          <w:iCs/>
          <w:sz w:val="24"/>
          <w:szCs w:val="24"/>
        </w:rPr>
        <w:fldChar w:fldCharType="begin" w:fldLock="1"/>
      </w:r>
      <w:r w:rsidR="00DF151B">
        <w:rPr>
          <w:rFonts w:ascii="Times New Roman" w:hAnsi="Times New Roman"/>
          <w:bCs/>
          <w:iCs/>
          <w:sz w:val="24"/>
          <w:szCs w:val="24"/>
        </w:rPr>
        <w:instrText>ADDIN CSL_CITATION {"citationItems":[{"id":"ITEM-1","itemData":{"ISSN":"26928205","abstract":"Rice (Oryza sativa L.) is a most important staple food grain consumed by more than half of the world's population. Wild rice (O. rufipogon Griff.) is considered as the immediate ancestral progenitor of cultivated rice O. sativa, evolved through the process of domestication. Most of the cultivated rice produced grains with white pericarp, but can also produce grains with brown, red and black (or purple rice) pericarp. Red rice pericarp accumulates proanthocyanidin whereas black rice contains anthocyanin, both have antioxidant activity and health benefits. Black pericarp is predicted to be regulated by alleles of three genetic loci- Kala1, Kala3, and Kala4. Recombinational and insertional genetic rearrangement in the promoter region of Kala4 is crucial for the development of black pericarp in rice grain. In the present study, we report first time in the breeding history that aromatic black rice lines were developed through interspecific hybridization and introgression in the genetic background of O. sativa cv. Badshabhog, Chenga and Ranjit. Badshabhog and Ranjit is white grain rice but Chenga is red rice category. Common Asian wild rice O. rufipogon is used as donor parent (red grain) and source of black rice gene. Several possible genetic explanations have come up for the creation of black rice pericarp in the progeny lines. Possible reason may be the rearrangement and insertion of LINE1 in the promoter region of Kala4 allele through recombination mechanism leading to ectopic expression of Kala4 gene for the accumulation of anthocyanin and resulted in black rice formation. Other genes and regulatory factors may be induced and become functional to produce black pericarp. Black pericarp colour appeared in F2 populations in the wide crosses (Badshabhog x O. rufipogon and Chenga x O. rufipogon) but not in the cross with (Ranjit x O. rufipogon). Black pericarp trait inherited in F4 and F5 population with segregation phenotypes. This is a first report in the history of rice genetics and pre-breeding research, that black rice has been created through wide crossing and introgression by combining wild rice O. rufipogon in the genetic background of O. sativa. Present experimental evidence provides a new model of black rice origin. Thus, black rice (indica type) of Indian subcontinent originated independently through natural out crossing and artificial selection in the course of domestication.","author":[{"dropping-particle":"","family":"Roy","given":"Subhas Chandra","non-dropping-particle":"","parse-names":false,"suffix":""},{"dropping-particle":"","family":"Shil","given":"Pankaj","non-dropping-particle":"","parse-names":false,"suffix":""}],"container-title":"bioRxiv","id":"ITEM-1","issued":{"date-parts":[["2020"]]},"page":"1-35","title":"Black Rice Developed Through Interspecific Hybridization (O. sativa x O. rufipogon): Origin of Black Rice Gene from Indian Wild Rice","type":"article-journal"},"uris":["http://www.mendeley.com/documents/?uuid=64db10f7-1d3e-4ba0-8ba2-44000fed49d4"]}],"mendeley":{"formattedCitation":"(Roy &amp; Shil 2020)","plainTextFormattedCitation":"(Roy &amp; Shil 2020)","previouslyFormattedCitation":"(Roy &amp; Shil 2020)"},"properties":{"noteIndex":0},"schema":"https://github.com/citation-style-language/schema/raw/master/csl-citation.json"}</w:instrText>
      </w:r>
      <w:r w:rsidR="00DF151B">
        <w:rPr>
          <w:rFonts w:ascii="Times New Roman" w:hAnsi="Times New Roman"/>
          <w:bCs/>
          <w:iCs/>
          <w:sz w:val="24"/>
          <w:szCs w:val="24"/>
        </w:rPr>
        <w:fldChar w:fldCharType="separate"/>
      </w:r>
      <w:r w:rsidR="00DF151B" w:rsidRPr="00DF151B">
        <w:rPr>
          <w:rFonts w:ascii="Times New Roman" w:hAnsi="Times New Roman"/>
          <w:bCs/>
          <w:iCs/>
          <w:noProof/>
          <w:sz w:val="24"/>
          <w:szCs w:val="24"/>
        </w:rPr>
        <w:t>(Roy &amp; Shil 2020)</w:t>
      </w:r>
      <w:r w:rsidR="00DF151B">
        <w:rPr>
          <w:rFonts w:ascii="Times New Roman" w:hAnsi="Times New Roman"/>
          <w:bCs/>
          <w:iCs/>
          <w:sz w:val="24"/>
          <w:szCs w:val="24"/>
        </w:rPr>
        <w:fldChar w:fldCharType="end"/>
      </w:r>
      <w:r w:rsidR="00631C73" w:rsidRPr="00631C73">
        <w:rPr>
          <w:rFonts w:ascii="Times New Roman" w:hAnsi="Times New Roman"/>
          <w:bCs/>
          <w:iCs/>
          <w:sz w:val="24"/>
          <w:szCs w:val="24"/>
        </w:rPr>
        <w:t>.</w:t>
      </w:r>
      <w:r w:rsidR="007A3FC9" w:rsidRPr="00180174">
        <w:rPr>
          <w:rFonts w:ascii="Times New Roman" w:hAnsi="Times New Roman"/>
          <w:bCs/>
          <w:iCs/>
          <w:sz w:val="24"/>
          <w:szCs w:val="24"/>
        </w:rPr>
        <w:t xml:space="preserve"> In addition, </w:t>
      </w:r>
      <w:proofErr w:type="spellStart"/>
      <w:r w:rsidR="007A3FC9" w:rsidRPr="00180174">
        <w:rPr>
          <w:rFonts w:ascii="Times New Roman" w:hAnsi="Times New Roman"/>
          <w:bCs/>
          <w:iCs/>
          <w:sz w:val="24"/>
          <w:szCs w:val="24"/>
        </w:rPr>
        <w:t>bHLH</w:t>
      </w:r>
      <w:proofErr w:type="spellEnd"/>
      <w:r w:rsidR="007A3FC9" w:rsidRPr="00180174">
        <w:rPr>
          <w:rFonts w:ascii="Times New Roman" w:hAnsi="Times New Roman"/>
          <w:bCs/>
          <w:iCs/>
          <w:sz w:val="24"/>
          <w:szCs w:val="24"/>
        </w:rPr>
        <w:t xml:space="preserve"> protein also plays a role in plant responses to abiotic stresses such as drought, salinity, low temperatures, and metals </w:t>
      </w:r>
      <w:r w:rsidR="00DF151B">
        <w:rPr>
          <w:rFonts w:ascii="Times New Roman" w:hAnsi="Times New Roman"/>
          <w:bCs/>
          <w:iCs/>
          <w:sz w:val="24"/>
          <w:szCs w:val="24"/>
        </w:rPr>
        <w:fldChar w:fldCharType="begin" w:fldLock="1"/>
      </w:r>
      <w:r w:rsidR="00DF151B">
        <w:rPr>
          <w:rFonts w:ascii="Times New Roman" w:hAnsi="Times New Roman"/>
          <w:bCs/>
          <w:iCs/>
          <w:sz w:val="24"/>
          <w:szCs w:val="24"/>
        </w:rPr>
        <w:instrText>ADDIN CSL_CITATION {"citationItems":[{"id":"ITEM-1","itemData":{"DOI":"10.3389/fpls.2021.677611","ISSN":"1664462X","abstract":"Basic helix-loop-helix proteins (bHLHs) comprise one of the largest families of transcription factors in plants. They have been shown to be involved in responses to various abiotic stresses, such as drought, salinity, chilling, heavy metal toxicity, iron deficiency, and osmotic damages. By specifically binding to cis-elements in the promoter region of stress related genes, bHLHs can regulate their transcriptional expression, thereby regulating the plant’s adaptive responses. This review focuses on the structural characteristics of bHLHs, the regulatory mechanism of how bHLHs are involved transcriptional activation, and the mechanism of how bHLHs regulate the transcription of target genes under various stresses. Finally, as increasing research demonstrates that flavonoids are usually induced under fluctuating environments, the latest research progress and future research prospects are described on the mechanisms of how flavonoid biosynthesis is regulated by bHLHs in the regulation of the plant’s responses to abiotic stresses.","author":[{"dropping-particle":"","family":"Qian","given":"Yuchen","non-dropping-particle":"","parse-names":false,"suffix":""},{"dropping-particle":"","family":"Zhang","given":"Tongyao","non-dropping-particle":"","parse-names":false,"suffix":""},{"dropping-particle":"","family":"Yu","given":"Yan","non-dropping-particle":"","parse-names":false,"suffix":""},{"dropping-particle":"","family":"Gou","given":"Liangpeng","non-dropping-particle":"","parse-names":false,"suffix":""},{"dropping-particle":"","family":"Yang","given":"Jingting","non-dropping-particle":"","parse-names":false,"suffix":""},{"dropping-particle":"","family":"Xu","given":"Jia","non-dropping-particle":"","parse-names":false,"suffix":""},{"dropping-particle":"","family":"Pi","given":"Erxu","non-dropping-particle":"","parse-names":false,"suffix":""}],"container-title":"Frontiers in Plant Science","id":"ITEM-1","issue":"June","issued":{"date-parts":[["2021"]]},"title":"Regulatory Mechanisms of bHLH Transcription Factors in Plant Adaptive Responses to Various Abiotic Stresses","type":"article-journal","volume":"12"},"uris":["http://www.mendeley.com/documents/?uuid=46d32101-4cdb-4c25-825d-bb226e67dba1"]}],"mendeley":{"formattedCitation":"(Qian et al. 2021)","plainTextFormattedCitation":"(Qian et al. 2021)","previouslyFormattedCitation":"(Qian et al. 2021)"},"properties":{"noteIndex":0},"schema":"https://github.com/citation-style-language/schema/raw/master/csl-citation.json"}</w:instrText>
      </w:r>
      <w:r w:rsidR="00DF151B">
        <w:rPr>
          <w:rFonts w:ascii="Times New Roman" w:hAnsi="Times New Roman"/>
          <w:bCs/>
          <w:iCs/>
          <w:sz w:val="24"/>
          <w:szCs w:val="24"/>
        </w:rPr>
        <w:fldChar w:fldCharType="separate"/>
      </w:r>
      <w:r w:rsidR="00DF151B" w:rsidRPr="00DF151B">
        <w:rPr>
          <w:rFonts w:ascii="Times New Roman" w:hAnsi="Times New Roman"/>
          <w:bCs/>
          <w:iCs/>
          <w:noProof/>
          <w:sz w:val="24"/>
          <w:szCs w:val="24"/>
        </w:rPr>
        <w:t>(Qian et al. 2021)</w:t>
      </w:r>
      <w:r w:rsidR="00DF151B">
        <w:rPr>
          <w:rFonts w:ascii="Times New Roman" w:hAnsi="Times New Roman"/>
          <w:bCs/>
          <w:iCs/>
          <w:sz w:val="24"/>
          <w:szCs w:val="24"/>
        </w:rPr>
        <w:fldChar w:fldCharType="end"/>
      </w:r>
      <w:r w:rsidR="004177D4" w:rsidRPr="00180174">
        <w:rPr>
          <w:rFonts w:ascii="Times New Roman" w:hAnsi="Times New Roman"/>
          <w:bCs/>
          <w:iCs/>
          <w:sz w:val="24"/>
          <w:szCs w:val="24"/>
        </w:rPr>
        <w:t>.</w:t>
      </w:r>
    </w:p>
    <w:p w:rsidR="00390DC9" w:rsidRPr="00180174" w:rsidRDefault="007A3FC9" w:rsidP="00BB0A7A">
      <w:pPr>
        <w:spacing w:after="0" w:line="480" w:lineRule="auto"/>
        <w:ind w:firstLine="720"/>
        <w:jc w:val="both"/>
        <w:rPr>
          <w:rFonts w:ascii="Times New Roman" w:hAnsi="Times New Roman"/>
          <w:sz w:val="24"/>
          <w:szCs w:val="23"/>
        </w:rPr>
      </w:pPr>
      <w:r w:rsidRPr="00180174">
        <w:rPr>
          <w:rFonts w:ascii="Times New Roman" w:hAnsi="Times New Roman"/>
          <w:bCs/>
          <w:iCs/>
          <w:sz w:val="24"/>
          <w:szCs w:val="24"/>
        </w:rPr>
        <w:t xml:space="preserve">One molecular marker that is often used for genetic variation analysis is RFLP. Restriction Fragment Length Polymorphism (RFLP) is a DNA marker that uses DNA-DNA hybridization (Southern blot) in the detection process. The DNA detected is a DNA fragment resulting from the cutting of the DNA genome by restriction </w:t>
      </w:r>
      <w:proofErr w:type="spellStart"/>
      <w:r w:rsidRPr="00180174">
        <w:rPr>
          <w:rFonts w:ascii="Times New Roman" w:hAnsi="Times New Roman"/>
          <w:bCs/>
          <w:iCs/>
          <w:sz w:val="24"/>
          <w:szCs w:val="24"/>
        </w:rPr>
        <w:t>enzymes</w:t>
      </w:r>
      <w:r w:rsidR="00DF151B">
        <w:rPr>
          <w:rFonts w:ascii="Times New Roman" w:hAnsi="Times New Roman"/>
          <w:sz w:val="24"/>
          <w:szCs w:val="23"/>
        </w:rPr>
        <w:t>i</w:t>
      </w:r>
      <w:proofErr w:type="spellEnd"/>
      <w:r w:rsidR="00DF151B">
        <w:rPr>
          <w:rFonts w:ascii="Times New Roman" w:hAnsi="Times New Roman"/>
          <w:sz w:val="24"/>
          <w:szCs w:val="23"/>
        </w:rPr>
        <w:t xml:space="preserve"> </w:t>
      </w:r>
      <w:r w:rsidR="00DF151B">
        <w:rPr>
          <w:rFonts w:ascii="Times New Roman" w:hAnsi="Times New Roman"/>
          <w:sz w:val="24"/>
          <w:szCs w:val="23"/>
        </w:rPr>
        <w:fldChar w:fldCharType="begin" w:fldLock="1"/>
      </w:r>
      <w:r w:rsidR="00DF151B">
        <w:rPr>
          <w:rFonts w:ascii="Times New Roman" w:hAnsi="Times New Roman"/>
          <w:sz w:val="24"/>
          <w:szCs w:val="23"/>
        </w:rPr>
        <w:instrText>ADDIN CSL_CITATION {"citationItems":[{"id":"ITEM-1","itemData":{"author":[{"dropping-particle":"","family":"Dwiyani","given":"R","non-dropping-particle":"","parse-names":false,"suffix":""}],"container-title":"BAHAN AJAR MATA KULIAH ILMU BENIH DAN PEMULIAAN TANAMAN","id":"ITEM-1","issued":{"date-parts":[["2016"]]},"publisher":"Universitas Udayana Press","title":"Penggunaan Penanda Molekuler untuk Pemuliaan Tanaman","type":"chapter"},"uris":["http://www.mendeley.com/documents/?uuid=a96780da-fd25-4959-945f-0d9a85b5bd0e"]}],"mendeley":{"formattedCitation":"(Dwiyani 2016)","plainTextFormattedCitation":"(Dwiyani 2016)","previouslyFormattedCitation":"(Dwiyani 2016)"},"properties":{"noteIndex":0},"schema":"https://github.com/citation-style-language/schema/raw/master/csl-citation.json"}</w:instrText>
      </w:r>
      <w:r w:rsidR="00DF151B">
        <w:rPr>
          <w:rFonts w:ascii="Times New Roman" w:hAnsi="Times New Roman"/>
          <w:sz w:val="24"/>
          <w:szCs w:val="23"/>
        </w:rPr>
        <w:fldChar w:fldCharType="separate"/>
      </w:r>
      <w:r w:rsidR="00DF151B" w:rsidRPr="00DF151B">
        <w:rPr>
          <w:rFonts w:ascii="Times New Roman" w:hAnsi="Times New Roman"/>
          <w:noProof/>
          <w:sz w:val="24"/>
          <w:szCs w:val="23"/>
        </w:rPr>
        <w:t>(Dwiyani 2016)</w:t>
      </w:r>
      <w:r w:rsidR="00DF151B">
        <w:rPr>
          <w:rFonts w:ascii="Times New Roman" w:hAnsi="Times New Roman"/>
          <w:sz w:val="24"/>
          <w:szCs w:val="23"/>
        </w:rPr>
        <w:fldChar w:fldCharType="end"/>
      </w:r>
      <w:r w:rsidR="00BB0A7A" w:rsidRPr="00180174">
        <w:rPr>
          <w:rFonts w:ascii="Times New Roman" w:hAnsi="Times New Roman"/>
          <w:sz w:val="24"/>
          <w:szCs w:val="23"/>
        </w:rPr>
        <w:t>.</w:t>
      </w:r>
      <w:r w:rsidR="0091002F" w:rsidRPr="00180174">
        <w:rPr>
          <w:rFonts w:ascii="Times New Roman" w:hAnsi="Times New Roman"/>
          <w:sz w:val="24"/>
          <w:szCs w:val="23"/>
        </w:rPr>
        <w:t xml:space="preserve"> </w:t>
      </w:r>
      <w:r w:rsidRPr="00180174">
        <w:rPr>
          <w:rFonts w:ascii="Times New Roman" w:hAnsi="Times New Roman"/>
          <w:sz w:val="24"/>
          <w:szCs w:val="23"/>
        </w:rPr>
        <w:t>Before performing RFLP in the laboratory, RFLP can be done by in silico method</w:t>
      </w:r>
      <w:r w:rsidR="00390DC9" w:rsidRPr="00180174">
        <w:rPr>
          <w:rFonts w:ascii="Times New Roman" w:hAnsi="Times New Roman"/>
          <w:sz w:val="24"/>
          <w:szCs w:val="23"/>
        </w:rPr>
        <w:t>.</w:t>
      </w:r>
    </w:p>
    <w:p w:rsidR="00BB0A7A" w:rsidRPr="00180174" w:rsidRDefault="007A3FC9" w:rsidP="00BB0A7A">
      <w:pPr>
        <w:spacing w:after="0" w:line="480" w:lineRule="auto"/>
        <w:ind w:firstLine="720"/>
        <w:jc w:val="both"/>
        <w:rPr>
          <w:rFonts w:ascii="Times New Roman" w:hAnsi="Times New Roman"/>
          <w:sz w:val="24"/>
          <w:szCs w:val="24"/>
        </w:rPr>
      </w:pPr>
      <w:r w:rsidRPr="00180174">
        <w:rPr>
          <w:rFonts w:ascii="Times New Roman" w:hAnsi="Times New Roman"/>
          <w:sz w:val="24"/>
          <w:szCs w:val="24"/>
        </w:rPr>
        <w:t xml:space="preserve">In silico tests are tests carried out by computational methods or virtually. The use of in silico tests is to predict, hypothesize, give new discoveries or new advances in medicine and therapy </w:t>
      </w:r>
      <w:r w:rsidR="00DF151B">
        <w:rPr>
          <w:rFonts w:ascii="Times New Roman" w:hAnsi="Times New Roman"/>
          <w:sz w:val="24"/>
          <w:szCs w:val="24"/>
        </w:rPr>
        <w:fldChar w:fldCharType="begin" w:fldLock="1"/>
      </w:r>
      <w:r w:rsidR="00DF151B">
        <w:rPr>
          <w:rFonts w:ascii="Times New Roman" w:hAnsi="Times New Roman"/>
          <w:sz w:val="24"/>
          <w:szCs w:val="24"/>
        </w:rPr>
        <w:instrText>ADDIN CSL_CITATION {"citationItems":[{"id":"ITEM-1","itemData":{"author":[{"dropping-particle":"","family":"Hardjono","given":"","non-dropping-particle":"","parse-names":false,"suffix":""}],"id":"ITEM-1","issued":{"date-parts":[["2013"]]},"publisher":"Yogyakarta: Universitas Gadjah Mada Press","title":"Kimia Organik Dasar","type":"book"},"uris":["http://www.mendeley.com/documents/?uuid=7cddd36a-4b24-452d-8a79-813184edf445"]},{"id":"ITEM-2","itemData":{"DOI":"10.1088/1742-6596/1940/1/012061","ISSN":"17426596","abstract":"One of the parameters of quality of drinking water that is suitable for consumption is not contaminated by Escherichia coli, Salmonella and Shigella sp. Beside microbiological tests, water quality testing can be carried out molecularly only in few hours, using PCR (Polymerase Chain Reactions) technique. Although PCR is a basic molecular technique, various detection methods can be developed from it. The key to success in making a PCR-based method is inseparable from bioinformatics studies when designing primers that are specific to pathogen target DNA. The purpose of this research was to design pathogen-specific primers and do in silico study of PCR using bioinformatics software to get better planning in developing detection method. DNA sequence templates of E. coli, Salmonella and Shigella were downloaded from NCBI and multiple-aligned using Geneious Prime bioinformatic software. Primers were designed according to conserved region of these pathogens. The primers specificity was checked using Primer BLAST tools in NCBI. The result of this study was a pair of primers that amplify 825 bp fragment of 16S rRNA sequence specific to E. coli, Salmonella and Shigella.","author":[{"dropping-particle":"","family":"Achyar","given":"A.","non-dropping-particle":"","parse-names":false,"suffix":""},{"dropping-particle":"","family":"Atifah","given":"Y.","non-dropping-particle":"","parse-names":false,"suffix":""},{"dropping-particle":"","family":"Putri","given":"D. H.","non-dropping-particle":"","parse-names":false,"suffix":""}],"container-title":"Journal of Physics: Conference Series","id":"ITEM-2","issue":"1","issued":{"date-parts":[["2021"]]},"title":"In Silico Study of Developing a Method for Detecting Pathogenic Bacteria in Refillable Drinking Water Samples","type":"article-journal","volume":"1940"},"uris":["http://www.mendeley.com/documents/?uuid=896af751-14bb-437a-ac44-71c9d5ed0973"]}],"mendeley":{"formattedCitation":"(Hardjono 2013; A. Achyar et al. 2021)","plainTextFormattedCitation":"(Hardjono 2013; A. Achyar et al. 2021)","previouslyFormattedCitation":"(Hardjono 2013; A. Achyar et al. 2021)"},"properties":{"noteIndex":0},"schema":"https://github.com/citation-style-language/schema/raw/master/csl-citation.json"}</w:instrText>
      </w:r>
      <w:r w:rsidR="00DF151B">
        <w:rPr>
          <w:rFonts w:ascii="Times New Roman" w:hAnsi="Times New Roman"/>
          <w:sz w:val="24"/>
          <w:szCs w:val="24"/>
        </w:rPr>
        <w:fldChar w:fldCharType="separate"/>
      </w:r>
      <w:r w:rsidR="00DF151B" w:rsidRPr="00DF151B">
        <w:rPr>
          <w:rFonts w:ascii="Times New Roman" w:hAnsi="Times New Roman"/>
          <w:noProof/>
          <w:sz w:val="24"/>
          <w:szCs w:val="24"/>
        </w:rPr>
        <w:t>(Hardjono 2013; A. Achyar et al. 2021)</w:t>
      </w:r>
      <w:r w:rsidR="00DF151B">
        <w:rPr>
          <w:rFonts w:ascii="Times New Roman" w:hAnsi="Times New Roman"/>
          <w:sz w:val="24"/>
          <w:szCs w:val="24"/>
        </w:rPr>
        <w:fldChar w:fldCharType="end"/>
      </w:r>
      <w:r w:rsidR="00390DC9" w:rsidRPr="00180174">
        <w:rPr>
          <w:rFonts w:ascii="Times New Roman" w:hAnsi="Times New Roman"/>
          <w:sz w:val="24"/>
          <w:szCs w:val="24"/>
        </w:rPr>
        <w:t xml:space="preserve">. </w:t>
      </w:r>
      <w:r w:rsidRPr="00180174">
        <w:rPr>
          <w:rFonts w:ascii="Times New Roman" w:hAnsi="Times New Roman"/>
          <w:sz w:val="24"/>
          <w:szCs w:val="24"/>
        </w:rPr>
        <w:t>In silico can be used as a method to approach real conditions into computer-based simulations using specific application or software programs.</w:t>
      </w:r>
    </w:p>
    <w:p w:rsidR="00F84920" w:rsidRPr="00180174" w:rsidRDefault="007A3FC9" w:rsidP="00BB0A7A">
      <w:pPr>
        <w:spacing w:after="0" w:line="480" w:lineRule="auto"/>
        <w:ind w:firstLine="720"/>
        <w:jc w:val="both"/>
        <w:rPr>
          <w:rFonts w:ascii="Times New Roman" w:hAnsi="Times New Roman"/>
          <w:sz w:val="28"/>
          <w:szCs w:val="28"/>
          <w:lang w:val="en-US" w:eastAsia="id-ID"/>
        </w:rPr>
      </w:pPr>
      <w:r w:rsidRPr="00180174">
        <w:rPr>
          <w:rFonts w:ascii="Times New Roman" w:hAnsi="Times New Roman"/>
          <w:sz w:val="24"/>
          <w:szCs w:val="23"/>
        </w:rPr>
        <w:t xml:space="preserve">Based on the explanation above, this study aims to </w:t>
      </w:r>
      <w:proofErr w:type="spellStart"/>
      <w:r w:rsidRPr="00180174">
        <w:rPr>
          <w:rFonts w:ascii="Times New Roman" w:hAnsi="Times New Roman"/>
          <w:sz w:val="24"/>
          <w:szCs w:val="23"/>
        </w:rPr>
        <w:t>analyze</w:t>
      </w:r>
      <w:proofErr w:type="spellEnd"/>
      <w:r w:rsidRPr="00180174">
        <w:rPr>
          <w:rFonts w:ascii="Times New Roman" w:hAnsi="Times New Roman"/>
          <w:sz w:val="24"/>
          <w:szCs w:val="23"/>
        </w:rPr>
        <w:t xml:space="preserve"> the genetic variation of the </w:t>
      </w:r>
      <w:proofErr w:type="spellStart"/>
      <w:r w:rsidRPr="00180174">
        <w:rPr>
          <w:rFonts w:ascii="Times New Roman" w:hAnsi="Times New Roman"/>
          <w:sz w:val="24"/>
          <w:szCs w:val="23"/>
        </w:rPr>
        <w:t>Rc</w:t>
      </w:r>
      <w:proofErr w:type="spellEnd"/>
      <w:r w:rsidRPr="00180174">
        <w:rPr>
          <w:rFonts w:ascii="Times New Roman" w:hAnsi="Times New Roman"/>
          <w:sz w:val="24"/>
          <w:szCs w:val="23"/>
        </w:rPr>
        <w:t xml:space="preserve"> gene encoding the basic loop-helix-loop (</w:t>
      </w:r>
      <w:proofErr w:type="spellStart"/>
      <w:r w:rsidRPr="00180174">
        <w:rPr>
          <w:rFonts w:ascii="Times New Roman" w:hAnsi="Times New Roman"/>
          <w:sz w:val="24"/>
          <w:szCs w:val="23"/>
        </w:rPr>
        <w:t>bHLH</w:t>
      </w:r>
      <w:proofErr w:type="spellEnd"/>
      <w:r w:rsidRPr="00180174">
        <w:rPr>
          <w:rFonts w:ascii="Times New Roman" w:hAnsi="Times New Roman"/>
          <w:sz w:val="24"/>
          <w:szCs w:val="23"/>
        </w:rPr>
        <w:t>) protein in rice using molecular markers Restriction Fragment Length Polymorphism (RFLP) in silico.</w:t>
      </w:r>
      <w:r w:rsidR="00F84920" w:rsidRPr="00180174">
        <w:rPr>
          <w:rFonts w:ascii="Times New Roman" w:hAnsi="Times New Roman"/>
          <w:bCs/>
          <w:iCs/>
          <w:sz w:val="24"/>
          <w:szCs w:val="24"/>
        </w:rPr>
        <w:t>.</w:t>
      </w:r>
    </w:p>
    <w:p w:rsidR="00941B7A" w:rsidRPr="00180174" w:rsidRDefault="0037128F" w:rsidP="001558E7">
      <w:pPr>
        <w:spacing w:after="0" w:line="480" w:lineRule="auto"/>
        <w:jc w:val="both"/>
        <w:rPr>
          <w:rFonts w:ascii="Times New Roman" w:hAnsi="Times New Roman"/>
          <w:b/>
          <w:sz w:val="24"/>
          <w:szCs w:val="24"/>
        </w:rPr>
      </w:pPr>
      <w:r w:rsidRPr="00180174">
        <w:rPr>
          <w:rFonts w:ascii="Times New Roman" w:hAnsi="Times New Roman"/>
          <w:b/>
          <w:sz w:val="24"/>
          <w:szCs w:val="24"/>
        </w:rPr>
        <w:t>2. Materials and M</w:t>
      </w:r>
      <w:r w:rsidR="00941B7A" w:rsidRPr="00180174">
        <w:rPr>
          <w:rFonts w:ascii="Times New Roman" w:hAnsi="Times New Roman"/>
          <w:b/>
          <w:sz w:val="24"/>
          <w:szCs w:val="24"/>
        </w:rPr>
        <w:t>ethods</w:t>
      </w:r>
    </w:p>
    <w:p w:rsidR="00941B7A" w:rsidRPr="00180174" w:rsidRDefault="00941B7A" w:rsidP="001558E7">
      <w:pPr>
        <w:spacing w:after="0" w:line="480" w:lineRule="auto"/>
        <w:jc w:val="both"/>
        <w:rPr>
          <w:rFonts w:ascii="Times New Roman" w:hAnsi="Times New Roman"/>
          <w:sz w:val="24"/>
          <w:szCs w:val="24"/>
        </w:rPr>
      </w:pPr>
      <w:r w:rsidRPr="00180174">
        <w:rPr>
          <w:rFonts w:ascii="Times New Roman" w:hAnsi="Times New Roman"/>
          <w:sz w:val="24"/>
          <w:szCs w:val="24"/>
        </w:rPr>
        <w:t>2.1. Materials</w:t>
      </w:r>
    </w:p>
    <w:p w:rsidR="00C63B80" w:rsidRPr="00180174" w:rsidRDefault="00810CB5" w:rsidP="001558E7">
      <w:pPr>
        <w:spacing w:after="0" w:line="480" w:lineRule="auto"/>
        <w:ind w:firstLine="720"/>
        <w:jc w:val="both"/>
        <w:rPr>
          <w:rFonts w:ascii="Times New Roman" w:hAnsi="Times New Roman"/>
          <w:color w:val="000000"/>
          <w:sz w:val="24"/>
          <w:szCs w:val="21"/>
          <w:shd w:val="clear" w:color="auto" w:fill="FFFFFF"/>
        </w:rPr>
      </w:pPr>
      <w:r w:rsidRPr="00180174">
        <w:rPr>
          <w:rFonts w:ascii="Times New Roman" w:hAnsi="Times New Roman"/>
          <w:sz w:val="24"/>
          <w:szCs w:val="18"/>
        </w:rPr>
        <w:t xml:space="preserve">The gene sequence in rice used in this study is the </w:t>
      </w:r>
      <w:proofErr w:type="spellStart"/>
      <w:r w:rsidRPr="00180174">
        <w:rPr>
          <w:rFonts w:ascii="Times New Roman" w:hAnsi="Times New Roman"/>
          <w:sz w:val="24"/>
          <w:szCs w:val="18"/>
        </w:rPr>
        <w:t>Rc</w:t>
      </w:r>
      <w:proofErr w:type="spellEnd"/>
      <w:r w:rsidRPr="00180174">
        <w:rPr>
          <w:rFonts w:ascii="Times New Roman" w:hAnsi="Times New Roman"/>
          <w:sz w:val="24"/>
          <w:szCs w:val="18"/>
        </w:rPr>
        <w:t xml:space="preserve"> gene that produces the basic helix-loop-helix (</w:t>
      </w:r>
      <w:proofErr w:type="spellStart"/>
      <w:r w:rsidRPr="00180174">
        <w:rPr>
          <w:rFonts w:ascii="Times New Roman" w:hAnsi="Times New Roman"/>
          <w:sz w:val="24"/>
          <w:szCs w:val="18"/>
        </w:rPr>
        <w:t>bHLH</w:t>
      </w:r>
      <w:proofErr w:type="spellEnd"/>
      <w:r w:rsidRPr="00180174">
        <w:rPr>
          <w:rFonts w:ascii="Times New Roman" w:hAnsi="Times New Roman"/>
          <w:sz w:val="24"/>
          <w:szCs w:val="18"/>
        </w:rPr>
        <w:t>) protein.</w:t>
      </w:r>
      <w:r w:rsidR="007B71B0" w:rsidRPr="00180174">
        <w:rPr>
          <w:rFonts w:ascii="Times New Roman" w:hAnsi="Times New Roman"/>
          <w:sz w:val="24"/>
          <w:szCs w:val="18"/>
        </w:rPr>
        <w:t xml:space="preserve"> </w:t>
      </w:r>
      <w:r w:rsidRPr="00180174">
        <w:rPr>
          <w:rFonts w:ascii="Times New Roman" w:hAnsi="Times New Roman"/>
          <w:sz w:val="24"/>
          <w:szCs w:val="18"/>
        </w:rPr>
        <w:t xml:space="preserve">The sequence is downloaded in fast form from the NCBI website </w:t>
      </w:r>
      <w:r w:rsidR="00B62E5E" w:rsidRPr="00180174">
        <w:rPr>
          <w:rFonts w:ascii="Times New Roman" w:hAnsi="Times New Roman"/>
          <w:color w:val="000000"/>
          <w:sz w:val="24"/>
          <w:szCs w:val="36"/>
          <w:shd w:val="clear" w:color="auto" w:fill="FFFFFF"/>
        </w:rPr>
        <w:t>(</w:t>
      </w:r>
      <w:hyperlink r:id="rId8" w:history="1">
        <w:r w:rsidR="00666059" w:rsidRPr="00A47F7A">
          <w:rPr>
            <w:rStyle w:val="Hyperlink"/>
            <w:rFonts w:ascii="Times New Roman" w:hAnsi="Times New Roman"/>
            <w:sz w:val="24"/>
            <w:szCs w:val="36"/>
            <w:shd w:val="clear" w:color="auto" w:fill="FFFFFF"/>
          </w:rPr>
          <w:t>https://www.ncbi.nih.gov/popset</w:t>
        </w:r>
      </w:hyperlink>
      <w:r w:rsidR="00B62E5E" w:rsidRPr="00180174">
        <w:rPr>
          <w:rFonts w:ascii="Times New Roman" w:hAnsi="Times New Roman"/>
          <w:color w:val="000000"/>
          <w:sz w:val="24"/>
          <w:szCs w:val="36"/>
          <w:shd w:val="clear" w:color="auto" w:fill="FFFFFF"/>
        </w:rPr>
        <w:t>)</w:t>
      </w:r>
      <w:r w:rsidR="00530C90" w:rsidRPr="00180174">
        <w:rPr>
          <w:rFonts w:ascii="Times New Roman" w:hAnsi="Times New Roman"/>
          <w:sz w:val="24"/>
          <w:szCs w:val="18"/>
        </w:rPr>
        <w:t xml:space="preserve"> </w:t>
      </w:r>
      <w:r w:rsidRPr="00180174">
        <w:rPr>
          <w:rFonts w:ascii="Times New Roman" w:hAnsi="Times New Roman"/>
          <w:sz w:val="24"/>
          <w:szCs w:val="18"/>
        </w:rPr>
        <w:t xml:space="preserve">with the </w:t>
      </w:r>
      <w:proofErr w:type="spellStart"/>
      <w:r w:rsidRPr="00180174">
        <w:rPr>
          <w:rFonts w:ascii="Times New Roman" w:hAnsi="Times New Roman"/>
          <w:sz w:val="24"/>
          <w:szCs w:val="18"/>
        </w:rPr>
        <w:t>PopSet</w:t>
      </w:r>
      <w:proofErr w:type="spellEnd"/>
      <w:r w:rsidRPr="00180174">
        <w:rPr>
          <w:rFonts w:ascii="Times New Roman" w:hAnsi="Times New Roman"/>
          <w:sz w:val="24"/>
          <w:szCs w:val="18"/>
        </w:rPr>
        <w:t xml:space="preserve"> identity number 2496581476</w:t>
      </w:r>
      <w:r w:rsidR="00530C90" w:rsidRPr="00180174">
        <w:rPr>
          <w:rFonts w:ascii="Times New Roman" w:hAnsi="Times New Roman"/>
          <w:color w:val="000000"/>
          <w:sz w:val="24"/>
          <w:szCs w:val="36"/>
          <w:shd w:val="clear" w:color="auto" w:fill="FFFFFF"/>
        </w:rPr>
        <w:t xml:space="preserve">. </w:t>
      </w:r>
      <w:r w:rsidRPr="00180174">
        <w:rPr>
          <w:rFonts w:ascii="Times New Roman" w:hAnsi="Times New Roman"/>
          <w:color w:val="000000"/>
          <w:sz w:val="24"/>
          <w:szCs w:val="36"/>
          <w:shd w:val="clear" w:color="auto" w:fill="FFFFFF"/>
        </w:rPr>
        <w:t xml:space="preserve">The sequence was submitted by </w:t>
      </w:r>
      <w:proofErr w:type="spellStart"/>
      <w:r w:rsidRPr="00180174">
        <w:rPr>
          <w:rFonts w:ascii="Times New Roman" w:hAnsi="Times New Roman"/>
          <w:color w:val="000000"/>
          <w:sz w:val="24"/>
          <w:szCs w:val="36"/>
          <w:shd w:val="clear" w:color="auto" w:fill="FFFFFF"/>
        </w:rPr>
        <w:t>Mudhale</w:t>
      </w:r>
      <w:proofErr w:type="spellEnd"/>
      <w:r w:rsidRPr="00180174">
        <w:rPr>
          <w:rFonts w:ascii="Times New Roman" w:hAnsi="Times New Roman"/>
          <w:color w:val="000000"/>
          <w:sz w:val="24"/>
          <w:szCs w:val="36"/>
          <w:shd w:val="clear" w:color="auto" w:fill="FFFFFF"/>
        </w:rPr>
        <w:t xml:space="preserve">, A., </w:t>
      </w:r>
      <w:proofErr w:type="spellStart"/>
      <w:r w:rsidRPr="00180174">
        <w:rPr>
          <w:rFonts w:ascii="Times New Roman" w:hAnsi="Times New Roman"/>
          <w:color w:val="000000"/>
          <w:sz w:val="24"/>
          <w:szCs w:val="36"/>
          <w:shd w:val="clear" w:color="auto" w:fill="FFFFFF"/>
        </w:rPr>
        <w:t>Sar</w:t>
      </w:r>
      <w:proofErr w:type="spellEnd"/>
      <w:r w:rsidRPr="00180174">
        <w:rPr>
          <w:rFonts w:ascii="Times New Roman" w:hAnsi="Times New Roman"/>
          <w:color w:val="000000"/>
          <w:sz w:val="24"/>
          <w:szCs w:val="36"/>
          <w:shd w:val="clear" w:color="auto" w:fill="FFFFFF"/>
        </w:rPr>
        <w:t xml:space="preserve">, P., Kumar, J., </w:t>
      </w:r>
      <w:proofErr w:type="spellStart"/>
      <w:r w:rsidRPr="00180174">
        <w:rPr>
          <w:rFonts w:ascii="Times New Roman" w:hAnsi="Times New Roman"/>
          <w:color w:val="000000"/>
          <w:sz w:val="24"/>
          <w:szCs w:val="36"/>
          <w:shd w:val="clear" w:color="auto" w:fill="FFFFFF"/>
        </w:rPr>
        <w:t>Bhowmick</w:t>
      </w:r>
      <w:proofErr w:type="spellEnd"/>
      <w:r w:rsidRPr="00180174">
        <w:rPr>
          <w:rFonts w:ascii="Times New Roman" w:hAnsi="Times New Roman"/>
          <w:color w:val="000000"/>
          <w:sz w:val="24"/>
          <w:szCs w:val="36"/>
          <w:shd w:val="clear" w:color="auto" w:fill="FFFFFF"/>
        </w:rPr>
        <w:t xml:space="preserve">, P.K., </w:t>
      </w:r>
      <w:proofErr w:type="spellStart"/>
      <w:r w:rsidRPr="00180174">
        <w:rPr>
          <w:rFonts w:ascii="Times New Roman" w:hAnsi="Times New Roman"/>
          <w:color w:val="000000"/>
          <w:sz w:val="24"/>
          <w:szCs w:val="36"/>
          <w:shd w:val="clear" w:color="auto" w:fill="FFFFFF"/>
        </w:rPr>
        <w:t>Basak</w:t>
      </w:r>
      <w:proofErr w:type="spellEnd"/>
      <w:r w:rsidRPr="00180174">
        <w:rPr>
          <w:rFonts w:ascii="Times New Roman" w:hAnsi="Times New Roman"/>
          <w:color w:val="000000"/>
          <w:sz w:val="24"/>
          <w:szCs w:val="36"/>
          <w:shd w:val="clear" w:color="auto" w:fill="FFFFFF"/>
        </w:rPr>
        <w:t xml:space="preserve">, N., Patra, B.C., </w:t>
      </w:r>
      <w:proofErr w:type="spellStart"/>
      <w:r w:rsidRPr="00180174">
        <w:rPr>
          <w:rFonts w:ascii="Times New Roman" w:hAnsi="Times New Roman"/>
          <w:color w:val="000000"/>
          <w:sz w:val="24"/>
          <w:szCs w:val="36"/>
          <w:shd w:val="clear" w:color="auto" w:fill="FFFFFF"/>
        </w:rPr>
        <w:t>Bisht</w:t>
      </w:r>
      <w:proofErr w:type="spellEnd"/>
      <w:r w:rsidRPr="00180174">
        <w:rPr>
          <w:rFonts w:ascii="Times New Roman" w:hAnsi="Times New Roman"/>
          <w:color w:val="000000"/>
          <w:sz w:val="24"/>
          <w:szCs w:val="36"/>
          <w:shd w:val="clear" w:color="auto" w:fill="FFFFFF"/>
        </w:rPr>
        <w:t xml:space="preserve">, D.S., </w:t>
      </w:r>
      <w:proofErr w:type="spellStart"/>
      <w:r w:rsidRPr="00180174">
        <w:rPr>
          <w:rFonts w:ascii="Times New Roman" w:hAnsi="Times New Roman"/>
          <w:color w:val="000000"/>
          <w:sz w:val="24"/>
          <w:szCs w:val="36"/>
          <w:shd w:val="clear" w:color="auto" w:fill="FFFFFF"/>
        </w:rPr>
        <w:t>Iquebal</w:t>
      </w:r>
      <w:proofErr w:type="spellEnd"/>
      <w:r w:rsidRPr="00180174">
        <w:rPr>
          <w:rFonts w:ascii="Times New Roman" w:hAnsi="Times New Roman"/>
          <w:color w:val="000000"/>
          <w:sz w:val="24"/>
          <w:szCs w:val="36"/>
          <w:shd w:val="clear" w:color="auto" w:fill="FFFFFF"/>
        </w:rPr>
        <w:t xml:space="preserve">, M.A., Vinod, K.K., </w:t>
      </w:r>
      <w:proofErr w:type="spellStart"/>
      <w:r w:rsidRPr="00180174">
        <w:rPr>
          <w:rFonts w:ascii="Times New Roman" w:hAnsi="Times New Roman"/>
          <w:color w:val="000000"/>
          <w:sz w:val="24"/>
          <w:szCs w:val="36"/>
          <w:shd w:val="clear" w:color="auto" w:fill="FFFFFF"/>
        </w:rPr>
        <w:t>Goapala</w:t>
      </w:r>
      <w:proofErr w:type="spellEnd"/>
      <w:r w:rsidRPr="00180174">
        <w:rPr>
          <w:rFonts w:ascii="Times New Roman" w:hAnsi="Times New Roman"/>
          <w:color w:val="000000"/>
          <w:sz w:val="24"/>
          <w:szCs w:val="36"/>
          <w:shd w:val="clear" w:color="auto" w:fill="FFFFFF"/>
        </w:rPr>
        <w:t xml:space="preserve"> Krishnan, S., Banerjee, A., Mandal, N.P. and Roy, S. in their study of Assessment of Genetic Diversity and Polymorphisms Associated with Key Domestication Genes in Rice Germplasm Collected </w:t>
      </w:r>
      <w:r w:rsidRPr="00180174">
        <w:rPr>
          <w:rFonts w:ascii="Times New Roman" w:hAnsi="Times New Roman"/>
          <w:color w:val="000000"/>
          <w:sz w:val="24"/>
          <w:szCs w:val="36"/>
          <w:shd w:val="clear" w:color="auto" w:fill="FFFFFF"/>
        </w:rPr>
        <w:lastRenderedPageBreak/>
        <w:t xml:space="preserve">from Riverine Ecology of </w:t>
      </w:r>
      <w:proofErr w:type="spellStart"/>
      <w:r w:rsidRPr="00180174">
        <w:rPr>
          <w:rFonts w:ascii="Times New Roman" w:hAnsi="Times New Roman"/>
          <w:color w:val="000000"/>
          <w:sz w:val="24"/>
          <w:szCs w:val="36"/>
          <w:shd w:val="clear" w:color="auto" w:fill="FFFFFF"/>
        </w:rPr>
        <w:t>Majuli</w:t>
      </w:r>
      <w:proofErr w:type="spellEnd"/>
      <w:r w:rsidRPr="00180174">
        <w:rPr>
          <w:rFonts w:ascii="Times New Roman" w:hAnsi="Times New Roman"/>
          <w:color w:val="000000"/>
          <w:sz w:val="24"/>
          <w:szCs w:val="36"/>
          <w:shd w:val="clear" w:color="auto" w:fill="FFFFFF"/>
        </w:rPr>
        <w:t xml:space="preserve"> and Adjoining Areas in Assam,  </w:t>
      </w:r>
      <w:proofErr w:type="spellStart"/>
      <w:r w:rsidRPr="00180174">
        <w:rPr>
          <w:rFonts w:ascii="Times New Roman" w:hAnsi="Times New Roman"/>
          <w:color w:val="000000"/>
          <w:sz w:val="24"/>
          <w:szCs w:val="36"/>
          <w:shd w:val="clear" w:color="auto" w:fill="FFFFFF"/>
        </w:rPr>
        <w:t>Northeastern</w:t>
      </w:r>
      <w:proofErr w:type="spellEnd"/>
      <w:r w:rsidRPr="00180174">
        <w:rPr>
          <w:rFonts w:ascii="Times New Roman" w:hAnsi="Times New Roman"/>
          <w:color w:val="000000"/>
          <w:sz w:val="24"/>
          <w:szCs w:val="36"/>
          <w:shd w:val="clear" w:color="auto" w:fill="FFFFFF"/>
        </w:rPr>
        <w:t xml:space="preserve"> India.</w:t>
      </w:r>
      <w:r w:rsidR="00F806BB" w:rsidRPr="00180174">
        <w:rPr>
          <w:rFonts w:ascii="Times New Roman" w:hAnsi="Times New Roman"/>
          <w:color w:val="000000"/>
          <w:sz w:val="24"/>
          <w:szCs w:val="21"/>
          <w:shd w:val="clear" w:color="auto" w:fill="FFFFFF"/>
        </w:rPr>
        <w:t xml:space="preserve"> </w:t>
      </w:r>
      <w:r w:rsidRPr="00180174">
        <w:rPr>
          <w:rFonts w:ascii="Times New Roman" w:hAnsi="Times New Roman"/>
          <w:color w:val="000000"/>
          <w:sz w:val="24"/>
          <w:szCs w:val="21"/>
          <w:shd w:val="clear" w:color="auto" w:fill="FFFFFF"/>
        </w:rPr>
        <w:t xml:space="preserve">The </w:t>
      </w:r>
      <w:proofErr w:type="spellStart"/>
      <w:r w:rsidRPr="00180174">
        <w:rPr>
          <w:rFonts w:ascii="Times New Roman" w:hAnsi="Times New Roman"/>
          <w:color w:val="000000"/>
          <w:sz w:val="24"/>
          <w:szCs w:val="21"/>
          <w:shd w:val="clear" w:color="auto" w:fill="FFFFFF"/>
        </w:rPr>
        <w:t>PopSet</w:t>
      </w:r>
      <w:proofErr w:type="spellEnd"/>
      <w:r w:rsidRPr="00180174">
        <w:rPr>
          <w:rFonts w:ascii="Times New Roman" w:hAnsi="Times New Roman"/>
          <w:color w:val="000000"/>
          <w:sz w:val="24"/>
          <w:szCs w:val="21"/>
          <w:shd w:val="clear" w:color="auto" w:fill="FFFFFF"/>
        </w:rPr>
        <w:t xml:space="preserve"> has 21 gene sequences with Accession number</w:t>
      </w:r>
      <w:r w:rsidR="00B105D0" w:rsidRPr="00180174">
        <w:rPr>
          <w:rFonts w:ascii="Times New Roman" w:hAnsi="Times New Roman"/>
          <w:color w:val="000000"/>
          <w:sz w:val="24"/>
          <w:szCs w:val="21"/>
          <w:shd w:val="clear" w:color="auto" w:fill="FFFFFF"/>
        </w:rPr>
        <w:t xml:space="preserve"> (</w:t>
      </w:r>
      <w:r w:rsidR="00666059">
        <w:rPr>
          <w:rFonts w:ascii="Times New Roman" w:hAnsi="Times New Roman"/>
          <w:color w:val="000000"/>
          <w:sz w:val="24"/>
          <w:szCs w:val="21"/>
          <w:shd w:val="clear" w:color="auto" w:fill="FFFFFF"/>
        </w:rPr>
        <w:t>Table</w:t>
      </w:r>
      <w:r w:rsidR="00B105D0" w:rsidRPr="00180174">
        <w:rPr>
          <w:rFonts w:ascii="Times New Roman" w:hAnsi="Times New Roman"/>
          <w:color w:val="000000"/>
          <w:sz w:val="24"/>
          <w:szCs w:val="21"/>
          <w:shd w:val="clear" w:color="auto" w:fill="FFFFFF"/>
        </w:rPr>
        <w:t xml:space="preserve"> 1</w:t>
      </w:r>
      <w:r w:rsidR="00666059">
        <w:rPr>
          <w:rFonts w:ascii="Times New Roman" w:hAnsi="Times New Roman"/>
          <w:color w:val="000000"/>
          <w:sz w:val="24"/>
          <w:szCs w:val="21"/>
          <w:shd w:val="clear" w:color="auto" w:fill="FFFFFF"/>
        </w:rPr>
        <w:t>.</w:t>
      </w:r>
      <w:r w:rsidR="00B105D0" w:rsidRPr="00180174">
        <w:rPr>
          <w:rFonts w:ascii="Times New Roman" w:hAnsi="Times New Roman"/>
          <w:color w:val="000000"/>
          <w:sz w:val="24"/>
          <w:szCs w:val="21"/>
          <w:shd w:val="clear" w:color="auto" w:fill="FFFFFF"/>
        </w:rPr>
        <w:t>) (</w:t>
      </w:r>
      <w:hyperlink r:id="rId9" w:history="1">
        <w:r w:rsidR="00C63B80" w:rsidRPr="00180174">
          <w:rPr>
            <w:rStyle w:val="Hyperlink"/>
            <w:rFonts w:ascii="Times New Roman" w:hAnsi="Times New Roman"/>
            <w:sz w:val="24"/>
            <w:szCs w:val="21"/>
            <w:shd w:val="clear" w:color="auto" w:fill="FFFFFF"/>
          </w:rPr>
          <w:t>https://www.ncbi.nlm.nih.gov/popset/?term=2496581476</w:t>
        </w:r>
      </w:hyperlink>
      <w:r w:rsidR="00B105D0" w:rsidRPr="00180174">
        <w:rPr>
          <w:rFonts w:ascii="Times New Roman" w:hAnsi="Times New Roman"/>
          <w:color w:val="000000"/>
          <w:sz w:val="24"/>
          <w:szCs w:val="21"/>
          <w:shd w:val="clear" w:color="auto" w:fill="FFFFFF"/>
        </w:rPr>
        <w:t>).</w:t>
      </w:r>
    </w:p>
    <w:p w:rsidR="00C63B80" w:rsidRPr="008C5B64" w:rsidRDefault="008C5B64" w:rsidP="008C5B64">
      <w:pPr>
        <w:pStyle w:val="Caption"/>
        <w:rPr>
          <w:rFonts w:ascii="Times New Roman" w:hAnsi="Times New Roman"/>
          <w:color w:val="auto"/>
          <w:sz w:val="36"/>
          <w:szCs w:val="21"/>
          <w:shd w:val="clear" w:color="auto" w:fill="FFFFFF"/>
        </w:rPr>
      </w:pPr>
      <w:r w:rsidRPr="008C5B64">
        <w:rPr>
          <w:rFonts w:ascii="Times New Roman" w:hAnsi="Times New Roman"/>
          <w:color w:val="auto"/>
          <w:sz w:val="24"/>
        </w:rPr>
        <w:t xml:space="preserve">Table </w:t>
      </w:r>
      <w:r w:rsidRPr="008C5B64">
        <w:rPr>
          <w:rFonts w:ascii="Times New Roman" w:hAnsi="Times New Roman"/>
          <w:color w:val="auto"/>
          <w:sz w:val="24"/>
        </w:rPr>
        <w:fldChar w:fldCharType="begin"/>
      </w:r>
      <w:r w:rsidRPr="008C5B64">
        <w:rPr>
          <w:rFonts w:ascii="Times New Roman" w:hAnsi="Times New Roman"/>
          <w:color w:val="auto"/>
          <w:sz w:val="24"/>
        </w:rPr>
        <w:instrText xml:space="preserve"> SEQ Table \* ARABIC </w:instrText>
      </w:r>
      <w:r w:rsidRPr="008C5B64">
        <w:rPr>
          <w:rFonts w:ascii="Times New Roman" w:hAnsi="Times New Roman"/>
          <w:color w:val="auto"/>
          <w:sz w:val="24"/>
        </w:rPr>
        <w:fldChar w:fldCharType="separate"/>
      </w:r>
      <w:r w:rsidR="0073792C">
        <w:rPr>
          <w:rFonts w:ascii="Times New Roman" w:hAnsi="Times New Roman"/>
          <w:noProof/>
          <w:color w:val="auto"/>
          <w:sz w:val="24"/>
        </w:rPr>
        <w:t>1</w:t>
      </w:r>
      <w:r w:rsidRPr="008C5B64">
        <w:rPr>
          <w:rFonts w:ascii="Times New Roman" w:hAnsi="Times New Roman"/>
          <w:color w:val="auto"/>
          <w:sz w:val="24"/>
        </w:rPr>
        <w:fldChar w:fldCharType="end"/>
      </w:r>
      <w:r w:rsidRPr="008C5B64">
        <w:rPr>
          <w:rFonts w:ascii="Times New Roman" w:hAnsi="Times New Roman"/>
          <w:color w:val="auto"/>
          <w:sz w:val="24"/>
        </w:rPr>
        <w:t>.</w:t>
      </w:r>
      <w:r w:rsidR="00CD254D">
        <w:rPr>
          <w:rFonts w:ascii="Times New Roman" w:hAnsi="Times New Roman"/>
          <w:color w:val="auto"/>
          <w:sz w:val="24"/>
        </w:rPr>
        <w:t xml:space="preserve"> </w:t>
      </w:r>
      <w:r w:rsidR="00CD254D" w:rsidRPr="00CD254D">
        <w:rPr>
          <w:rFonts w:ascii="Times New Roman" w:hAnsi="Times New Roman"/>
          <w:color w:val="auto"/>
          <w:sz w:val="24"/>
        </w:rPr>
        <w:t xml:space="preserve">Sample of </w:t>
      </w:r>
      <w:proofErr w:type="spellStart"/>
      <w:r w:rsidR="00CD254D" w:rsidRPr="00CD254D">
        <w:rPr>
          <w:rFonts w:ascii="Times New Roman" w:hAnsi="Times New Roman"/>
          <w:color w:val="auto"/>
          <w:sz w:val="24"/>
        </w:rPr>
        <w:t>bHLH</w:t>
      </w:r>
      <w:proofErr w:type="spellEnd"/>
      <w:r w:rsidR="00CD254D" w:rsidRPr="00CD254D">
        <w:rPr>
          <w:rFonts w:ascii="Times New Roman" w:hAnsi="Times New Roman"/>
          <w:color w:val="auto"/>
          <w:sz w:val="24"/>
        </w:rPr>
        <w:t xml:space="preserve"> protein (</w:t>
      </w:r>
      <w:proofErr w:type="spellStart"/>
      <w:r w:rsidR="00CD254D" w:rsidRPr="00CD254D">
        <w:rPr>
          <w:rFonts w:ascii="Times New Roman" w:hAnsi="Times New Roman"/>
          <w:color w:val="auto"/>
          <w:sz w:val="24"/>
        </w:rPr>
        <w:t>Rc</w:t>
      </w:r>
      <w:proofErr w:type="spellEnd"/>
      <w:r w:rsidR="00CD254D" w:rsidRPr="00CD254D">
        <w:rPr>
          <w:rFonts w:ascii="Times New Roman" w:hAnsi="Times New Roman"/>
          <w:color w:val="auto"/>
          <w:sz w:val="24"/>
        </w:rPr>
        <w:t xml:space="preserve">) </w:t>
      </w:r>
      <w:r w:rsidR="00CD254D">
        <w:rPr>
          <w:rFonts w:ascii="Times New Roman" w:hAnsi="Times New Roman"/>
          <w:color w:val="auto"/>
          <w:sz w:val="24"/>
        </w:rPr>
        <w:t>gene sequence of rice in NCBI</w:t>
      </w:r>
    </w:p>
    <w:tbl>
      <w:tblPr>
        <w:tblStyle w:val="TableGrid"/>
        <w:tblW w:w="7797" w:type="dxa"/>
        <w:tblInd w:w="108" w:type="dxa"/>
        <w:tblLayout w:type="fixed"/>
        <w:tblLook w:val="04A0" w:firstRow="1" w:lastRow="0" w:firstColumn="1" w:lastColumn="0" w:noHBand="0" w:noVBand="1"/>
      </w:tblPr>
      <w:tblGrid>
        <w:gridCol w:w="570"/>
        <w:gridCol w:w="1840"/>
        <w:gridCol w:w="709"/>
        <w:gridCol w:w="1984"/>
        <w:gridCol w:w="709"/>
        <w:gridCol w:w="1985"/>
      </w:tblGrid>
      <w:tr w:rsidR="003C1CFF" w:rsidRPr="00180174" w:rsidTr="00FC0EE0">
        <w:tc>
          <w:tcPr>
            <w:tcW w:w="570" w:type="dxa"/>
            <w:vAlign w:val="center"/>
          </w:tcPr>
          <w:p w:rsidR="003C1CFF" w:rsidRPr="00180174" w:rsidRDefault="003C1CFF" w:rsidP="00FC0EE0">
            <w:pPr>
              <w:spacing w:after="0"/>
              <w:rPr>
                <w:rFonts w:ascii="Times New Roman" w:hAnsi="Times New Roman" w:cs="Times New Roman"/>
                <w:sz w:val="24"/>
                <w:szCs w:val="24"/>
              </w:rPr>
            </w:pPr>
            <w:r w:rsidRPr="00180174">
              <w:rPr>
                <w:rFonts w:ascii="Times New Roman" w:hAnsi="Times New Roman" w:cs="Times New Roman"/>
                <w:sz w:val="24"/>
                <w:szCs w:val="24"/>
              </w:rPr>
              <w:t>No.</w:t>
            </w:r>
          </w:p>
        </w:tc>
        <w:tc>
          <w:tcPr>
            <w:tcW w:w="1840" w:type="dxa"/>
            <w:vAlign w:val="center"/>
          </w:tcPr>
          <w:p w:rsidR="003C1CFF" w:rsidRPr="00180174" w:rsidRDefault="003C1CFF" w:rsidP="00FC0EE0">
            <w:pPr>
              <w:spacing w:after="0"/>
              <w:rPr>
                <w:rFonts w:ascii="Times New Roman" w:hAnsi="Times New Roman" w:cs="Times New Roman"/>
                <w:sz w:val="24"/>
                <w:szCs w:val="24"/>
              </w:rPr>
            </w:pPr>
            <w:proofErr w:type="spellStart"/>
            <w:r w:rsidRPr="00180174">
              <w:rPr>
                <w:rFonts w:ascii="Times New Roman" w:hAnsi="Times New Roman" w:cs="Times New Roman"/>
                <w:sz w:val="24"/>
                <w:szCs w:val="24"/>
              </w:rPr>
              <w:t>Acc</w:t>
            </w:r>
            <w:proofErr w:type="spellEnd"/>
            <w:r w:rsidR="006161EB" w:rsidRPr="00180174">
              <w:rPr>
                <w:rFonts w:ascii="Times New Roman" w:hAnsi="Times New Roman" w:cs="Times New Roman"/>
                <w:sz w:val="24"/>
                <w:szCs w:val="24"/>
              </w:rPr>
              <w:t xml:space="preserve"> number of rice isolate</w:t>
            </w:r>
          </w:p>
        </w:tc>
        <w:tc>
          <w:tcPr>
            <w:tcW w:w="709" w:type="dxa"/>
            <w:vAlign w:val="center"/>
          </w:tcPr>
          <w:p w:rsidR="003C1CFF" w:rsidRPr="00180174" w:rsidRDefault="003C1CFF" w:rsidP="00FC0EE0">
            <w:pPr>
              <w:spacing w:after="0"/>
              <w:rPr>
                <w:rFonts w:ascii="Times New Roman" w:hAnsi="Times New Roman" w:cs="Times New Roman"/>
                <w:sz w:val="24"/>
                <w:szCs w:val="24"/>
              </w:rPr>
            </w:pPr>
            <w:r w:rsidRPr="00180174">
              <w:rPr>
                <w:rFonts w:ascii="Times New Roman" w:hAnsi="Times New Roman" w:cs="Times New Roman"/>
                <w:sz w:val="24"/>
                <w:szCs w:val="24"/>
              </w:rPr>
              <w:t>No.</w:t>
            </w:r>
          </w:p>
        </w:tc>
        <w:tc>
          <w:tcPr>
            <w:tcW w:w="1984" w:type="dxa"/>
            <w:vAlign w:val="center"/>
          </w:tcPr>
          <w:p w:rsidR="003C1CFF" w:rsidRPr="00180174" w:rsidRDefault="006161EB" w:rsidP="00FC0EE0">
            <w:pPr>
              <w:spacing w:after="0"/>
              <w:rPr>
                <w:rFonts w:ascii="Times New Roman" w:hAnsi="Times New Roman" w:cs="Times New Roman"/>
                <w:sz w:val="24"/>
                <w:szCs w:val="24"/>
              </w:rPr>
            </w:pPr>
            <w:proofErr w:type="spellStart"/>
            <w:r w:rsidRPr="00180174">
              <w:rPr>
                <w:rFonts w:ascii="Times New Roman" w:hAnsi="Times New Roman" w:cs="Times New Roman"/>
                <w:sz w:val="24"/>
                <w:szCs w:val="24"/>
              </w:rPr>
              <w:t>Acc</w:t>
            </w:r>
            <w:proofErr w:type="spellEnd"/>
            <w:r w:rsidRPr="00180174">
              <w:rPr>
                <w:rFonts w:ascii="Times New Roman" w:hAnsi="Times New Roman" w:cs="Times New Roman"/>
                <w:sz w:val="24"/>
                <w:szCs w:val="24"/>
              </w:rPr>
              <w:t xml:space="preserve"> number of rice isolate</w:t>
            </w:r>
          </w:p>
        </w:tc>
        <w:tc>
          <w:tcPr>
            <w:tcW w:w="709" w:type="dxa"/>
            <w:vAlign w:val="center"/>
          </w:tcPr>
          <w:p w:rsidR="003C1CFF" w:rsidRPr="00180174" w:rsidRDefault="003C1CFF" w:rsidP="00FC0EE0">
            <w:pPr>
              <w:spacing w:after="0"/>
              <w:rPr>
                <w:rFonts w:ascii="Times New Roman" w:hAnsi="Times New Roman" w:cs="Times New Roman"/>
                <w:sz w:val="24"/>
                <w:szCs w:val="24"/>
              </w:rPr>
            </w:pPr>
            <w:r w:rsidRPr="00180174">
              <w:rPr>
                <w:rFonts w:ascii="Times New Roman" w:hAnsi="Times New Roman" w:cs="Times New Roman"/>
                <w:sz w:val="24"/>
                <w:szCs w:val="24"/>
              </w:rPr>
              <w:t>No.</w:t>
            </w:r>
          </w:p>
        </w:tc>
        <w:tc>
          <w:tcPr>
            <w:tcW w:w="1985" w:type="dxa"/>
            <w:vAlign w:val="center"/>
          </w:tcPr>
          <w:p w:rsidR="003C1CFF" w:rsidRPr="00180174" w:rsidRDefault="006161EB" w:rsidP="00FC0EE0">
            <w:pPr>
              <w:spacing w:after="0"/>
              <w:rPr>
                <w:rFonts w:ascii="Times New Roman" w:hAnsi="Times New Roman" w:cs="Times New Roman"/>
                <w:sz w:val="24"/>
                <w:szCs w:val="24"/>
              </w:rPr>
            </w:pPr>
            <w:proofErr w:type="spellStart"/>
            <w:r w:rsidRPr="00180174">
              <w:rPr>
                <w:rFonts w:ascii="Times New Roman" w:hAnsi="Times New Roman" w:cs="Times New Roman"/>
                <w:sz w:val="24"/>
                <w:szCs w:val="24"/>
              </w:rPr>
              <w:t>Acc</w:t>
            </w:r>
            <w:proofErr w:type="spellEnd"/>
            <w:r w:rsidRPr="00180174">
              <w:rPr>
                <w:rFonts w:ascii="Times New Roman" w:hAnsi="Times New Roman" w:cs="Times New Roman"/>
                <w:sz w:val="24"/>
                <w:szCs w:val="24"/>
              </w:rPr>
              <w:t xml:space="preserve"> number of rice isolate</w:t>
            </w:r>
          </w:p>
        </w:tc>
      </w:tr>
      <w:tr w:rsidR="003C1CFF" w:rsidRPr="00180174" w:rsidTr="00FC0EE0">
        <w:tc>
          <w:tcPr>
            <w:tcW w:w="570" w:type="dxa"/>
            <w:vAlign w:val="center"/>
          </w:tcPr>
          <w:p w:rsidR="003C1CFF" w:rsidRPr="00180174" w:rsidRDefault="003C1CFF" w:rsidP="00FC0EE0">
            <w:pPr>
              <w:pStyle w:val="ListParagraph"/>
              <w:numPr>
                <w:ilvl w:val="0"/>
                <w:numId w:val="3"/>
              </w:numPr>
              <w:spacing w:after="0" w:line="240" w:lineRule="auto"/>
              <w:ind w:left="34" w:firstLine="0"/>
              <w:rPr>
                <w:rFonts w:ascii="Times New Roman" w:hAnsi="Times New Roman" w:cs="Times New Roman"/>
                <w:sz w:val="24"/>
                <w:szCs w:val="24"/>
              </w:rPr>
            </w:pPr>
          </w:p>
        </w:tc>
        <w:tc>
          <w:tcPr>
            <w:tcW w:w="1840" w:type="dxa"/>
            <w:vAlign w:val="center"/>
          </w:tcPr>
          <w:p w:rsidR="003C1CFF" w:rsidRPr="00180174" w:rsidRDefault="000F42AA" w:rsidP="00FC0EE0">
            <w:pPr>
              <w:spacing w:after="0"/>
              <w:rPr>
                <w:rFonts w:ascii="Times New Roman" w:hAnsi="Times New Roman" w:cs="Times New Roman"/>
                <w:sz w:val="24"/>
                <w:szCs w:val="24"/>
              </w:rPr>
            </w:pPr>
            <w:hyperlink r:id="rId10" w:history="1">
              <w:r w:rsidR="003C1CFF" w:rsidRPr="00180174">
                <w:rPr>
                  <w:rStyle w:val="Hyperlink"/>
                  <w:rFonts w:ascii="Times New Roman" w:hAnsi="Times New Roman" w:cs="Times New Roman"/>
                  <w:sz w:val="24"/>
                  <w:szCs w:val="24"/>
                  <w:shd w:val="clear" w:color="auto" w:fill="FFFFFF"/>
                </w:rPr>
                <w:t>OP542207.1</w:t>
              </w:r>
            </w:hyperlink>
          </w:p>
        </w:tc>
        <w:tc>
          <w:tcPr>
            <w:tcW w:w="709" w:type="dxa"/>
            <w:vAlign w:val="center"/>
          </w:tcPr>
          <w:p w:rsidR="003C1CFF" w:rsidRPr="00180174" w:rsidRDefault="003C1CFF" w:rsidP="00FC0EE0">
            <w:pPr>
              <w:spacing w:after="0"/>
              <w:rPr>
                <w:rFonts w:ascii="Times New Roman" w:hAnsi="Times New Roman" w:cs="Times New Roman"/>
                <w:sz w:val="24"/>
                <w:szCs w:val="24"/>
              </w:rPr>
            </w:pPr>
            <w:r w:rsidRPr="00180174">
              <w:rPr>
                <w:rFonts w:ascii="Times New Roman" w:hAnsi="Times New Roman" w:cs="Times New Roman"/>
                <w:sz w:val="24"/>
                <w:szCs w:val="24"/>
              </w:rPr>
              <w:t>8.</w:t>
            </w:r>
          </w:p>
        </w:tc>
        <w:tc>
          <w:tcPr>
            <w:tcW w:w="1984" w:type="dxa"/>
            <w:vAlign w:val="center"/>
          </w:tcPr>
          <w:p w:rsidR="003C1CFF" w:rsidRPr="00180174" w:rsidRDefault="000F42AA" w:rsidP="00FC0EE0">
            <w:pPr>
              <w:spacing w:after="0"/>
              <w:rPr>
                <w:rFonts w:ascii="Times New Roman" w:hAnsi="Times New Roman" w:cs="Times New Roman"/>
                <w:sz w:val="24"/>
                <w:szCs w:val="24"/>
              </w:rPr>
            </w:pPr>
            <w:hyperlink r:id="rId11" w:history="1">
              <w:r w:rsidR="003C1CFF" w:rsidRPr="00180174">
                <w:rPr>
                  <w:rStyle w:val="Hyperlink"/>
                  <w:rFonts w:ascii="Times New Roman" w:hAnsi="Times New Roman" w:cs="Times New Roman"/>
                  <w:sz w:val="24"/>
                  <w:szCs w:val="24"/>
                  <w:shd w:val="clear" w:color="auto" w:fill="FFFFFF"/>
                </w:rPr>
                <w:t>OP542214.1</w:t>
              </w:r>
            </w:hyperlink>
          </w:p>
        </w:tc>
        <w:tc>
          <w:tcPr>
            <w:tcW w:w="709" w:type="dxa"/>
            <w:vAlign w:val="center"/>
          </w:tcPr>
          <w:p w:rsidR="003C1CFF" w:rsidRPr="00180174" w:rsidRDefault="003C1CFF" w:rsidP="00FC0EE0">
            <w:pPr>
              <w:spacing w:after="0"/>
              <w:rPr>
                <w:rFonts w:ascii="Times New Roman" w:hAnsi="Times New Roman" w:cs="Times New Roman"/>
                <w:sz w:val="24"/>
                <w:szCs w:val="24"/>
              </w:rPr>
            </w:pPr>
            <w:r w:rsidRPr="00180174">
              <w:rPr>
                <w:rFonts w:ascii="Times New Roman" w:hAnsi="Times New Roman" w:cs="Times New Roman"/>
                <w:sz w:val="24"/>
                <w:szCs w:val="24"/>
              </w:rPr>
              <w:t>15.</w:t>
            </w:r>
          </w:p>
        </w:tc>
        <w:tc>
          <w:tcPr>
            <w:tcW w:w="1985" w:type="dxa"/>
            <w:vAlign w:val="center"/>
          </w:tcPr>
          <w:p w:rsidR="003C1CFF" w:rsidRPr="00180174" w:rsidRDefault="000F42AA" w:rsidP="00FC0EE0">
            <w:pPr>
              <w:spacing w:after="0"/>
              <w:rPr>
                <w:rFonts w:ascii="Times New Roman" w:hAnsi="Times New Roman" w:cs="Times New Roman"/>
                <w:sz w:val="24"/>
                <w:szCs w:val="24"/>
              </w:rPr>
            </w:pPr>
            <w:hyperlink r:id="rId12" w:history="1">
              <w:r w:rsidR="003C1CFF" w:rsidRPr="00180174">
                <w:rPr>
                  <w:rStyle w:val="Hyperlink"/>
                  <w:rFonts w:ascii="Times New Roman" w:hAnsi="Times New Roman" w:cs="Times New Roman"/>
                  <w:sz w:val="24"/>
                  <w:szCs w:val="24"/>
                  <w:shd w:val="clear" w:color="auto" w:fill="FFFFFF"/>
                </w:rPr>
                <w:t>OP542221.1</w:t>
              </w:r>
            </w:hyperlink>
          </w:p>
        </w:tc>
      </w:tr>
      <w:tr w:rsidR="003C1CFF" w:rsidRPr="00180174" w:rsidTr="00FC0EE0">
        <w:tc>
          <w:tcPr>
            <w:tcW w:w="570" w:type="dxa"/>
            <w:vAlign w:val="center"/>
          </w:tcPr>
          <w:p w:rsidR="003C1CFF" w:rsidRPr="00180174" w:rsidRDefault="003C1CFF" w:rsidP="00FC0EE0">
            <w:pPr>
              <w:pStyle w:val="ListParagraph"/>
              <w:numPr>
                <w:ilvl w:val="0"/>
                <w:numId w:val="3"/>
              </w:numPr>
              <w:spacing w:after="0" w:line="240" w:lineRule="auto"/>
              <w:ind w:left="34" w:firstLine="0"/>
              <w:rPr>
                <w:rFonts w:ascii="Times New Roman" w:hAnsi="Times New Roman" w:cs="Times New Roman"/>
                <w:sz w:val="24"/>
                <w:szCs w:val="24"/>
              </w:rPr>
            </w:pPr>
          </w:p>
        </w:tc>
        <w:tc>
          <w:tcPr>
            <w:tcW w:w="1840" w:type="dxa"/>
            <w:vAlign w:val="center"/>
          </w:tcPr>
          <w:p w:rsidR="003C1CFF" w:rsidRPr="00180174" w:rsidRDefault="000F42AA" w:rsidP="00FC0EE0">
            <w:pPr>
              <w:spacing w:after="0"/>
              <w:rPr>
                <w:rFonts w:ascii="Times New Roman" w:hAnsi="Times New Roman" w:cs="Times New Roman"/>
                <w:sz w:val="24"/>
                <w:szCs w:val="24"/>
              </w:rPr>
            </w:pPr>
            <w:hyperlink r:id="rId13" w:history="1">
              <w:r w:rsidR="003C1CFF" w:rsidRPr="00180174">
                <w:rPr>
                  <w:rStyle w:val="Hyperlink"/>
                  <w:rFonts w:ascii="Times New Roman" w:hAnsi="Times New Roman" w:cs="Times New Roman"/>
                  <w:sz w:val="24"/>
                  <w:szCs w:val="24"/>
                  <w:shd w:val="clear" w:color="auto" w:fill="FFFFFF"/>
                </w:rPr>
                <w:t>OP542208.1</w:t>
              </w:r>
            </w:hyperlink>
          </w:p>
        </w:tc>
        <w:tc>
          <w:tcPr>
            <w:tcW w:w="709" w:type="dxa"/>
            <w:vAlign w:val="center"/>
          </w:tcPr>
          <w:p w:rsidR="003C1CFF" w:rsidRPr="00180174" w:rsidRDefault="003C1CFF" w:rsidP="00FC0EE0">
            <w:pPr>
              <w:spacing w:after="0"/>
              <w:rPr>
                <w:rFonts w:ascii="Times New Roman" w:hAnsi="Times New Roman" w:cs="Times New Roman"/>
                <w:sz w:val="24"/>
                <w:szCs w:val="24"/>
              </w:rPr>
            </w:pPr>
            <w:r w:rsidRPr="00180174">
              <w:rPr>
                <w:rFonts w:ascii="Times New Roman" w:hAnsi="Times New Roman" w:cs="Times New Roman"/>
                <w:sz w:val="24"/>
                <w:szCs w:val="24"/>
              </w:rPr>
              <w:t>9.</w:t>
            </w:r>
          </w:p>
        </w:tc>
        <w:tc>
          <w:tcPr>
            <w:tcW w:w="1984" w:type="dxa"/>
            <w:vAlign w:val="center"/>
          </w:tcPr>
          <w:p w:rsidR="003C1CFF" w:rsidRPr="00180174" w:rsidRDefault="000F42AA" w:rsidP="00FC0EE0">
            <w:pPr>
              <w:spacing w:after="0"/>
              <w:rPr>
                <w:rFonts w:ascii="Times New Roman" w:hAnsi="Times New Roman" w:cs="Times New Roman"/>
                <w:sz w:val="24"/>
                <w:szCs w:val="24"/>
              </w:rPr>
            </w:pPr>
            <w:hyperlink r:id="rId14" w:history="1">
              <w:r w:rsidR="003C1CFF" w:rsidRPr="00180174">
                <w:rPr>
                  <w:rStyle w:val="Hyperlink"/>
                  <w:rFonts w:ascii="Times New Roman" w:hAnsi="Times New Roman" w:cs="Times New Roman"/>
                  <w:sz w:val="24"/>
                  <w:szCs w:val="24"/>
                  <w:shd w:val="clear" w:color="auto" w:fill="FFFFFF"/>
                </w:rPr>
                <w:t>OP542215.1</w:t>
              </w:r>
            </w:hyperlink>
          </w:p>
        </w:tc>
        <w:tc>
          <w:tcPr>
            <w:tcW w:w="709" w:type="dxa"/>
            <w:vAlign w:val="center"/>
          </w:tcPr>
          <w:p w:rsidR="003C1CFF" w:rsidRPr="00180174" w:rsidRDefault="003C1CFF" w:rsidP="00FC0EE0">
            <w:pPr>
              <w:spacing w:after="0"/>
              <w:rPr>
                <w:rFonts w:ascii="Times New Roman" w:hAnsi="Times New Roman" w:cs="Times New Roman"/>
                <w:sz w:val="24"/>
                <w:szCs w:val="24"/>
              </w:rPr>
            </w:pPr>
            <w:r w:rsidRPr="00180174">
              <w:rPr>
                <w:rFonts w:ascii="Times New Roman" w:hAnsi="Times New Roman" w:cs="Times New Roman"/>
                <w:sz w:val="24"/>
                <w:szCs w:val="24"/>
              </w:rPr>
              <w:t>16</w:t>
            </w:r>
          </w:p>
        </w:tc>
        <w:tc>
          <w:tcPr>
            <w:tcW w:w="1985" w:type="dxa"/>
            <w:vAlign w:val="center"/>
          </w:tcPr>
          <w:p w:rsidR="003C1CFF" w:rsidRPr="00180174" w:rsidRDefault="000F42AA" w:rsidP="00FC0EE0">
            <w:pPr>
              <w:spacing w:after="0"/>
              <w:rPr>
                <w:rFonts w:ascii="Times New Roman" w:hAnsi="Times New Roman" w:cs="Times New Roman"/>
                <w:sz w:val="24"/>
                <w:szCs w:val="24"/>
              </w:rPr>
            </w:pPr>
            <w:hyperlink r:id="rId15" w:history="1">
              <w:r w:rsidR="003C1CFF" w:rsidRPr="00180174">
                <w:rPr>
                  <w:rStyle w:val="Hyperlink"/>
                  <w:rFonts w:ascii="Times New Roman" w:hAnsi="Times New Roman" w:cs="Times New Roman"/>
                  <w:sz w:val="24"/>
                  <w:szCs w:val="24"/>
                  <w:shd w:val="clear" w:color="auto" w:fill="FFFFFF"/>
                </w:rPr>
                <w:t>OP542222.1</w:t>
              </w:r>
            </w:hyperlink>
          </w:p>
        </w:tc>
      </w:tr>
      <w:tr w:rsidR="003C1CFF" w:rsidRPr="00180174" w:rsidTr="00FC0EE0">
        <w:tc>
          <w:tcPr>
            <w:tcW w:w="570" w:type="dxa"/>
            <w:vAlign w:val="center"/>
          </w:tcPr>
          <w:p w:rsidR="003C1CFF" w:rsidRPr="00180174" w:rsidRDefault="003C1CFF" w:rsidP="00FC0EE0">
            <w:pPr>
              <w:pStyle w:val="ListParagraph"/>
              <w:numPr>
                <w:ilvl w:val="0"/>
                <w:numId w:val="3"/>
              </w:numPr>
              <w:spacing w:after="0" w:line="240" w:lineRule="auto"/>
              <w:ind w:left="34" w:firstLine="0"/>
              <w:rPr>
                <w:rFonts w:ascii="Times New Roman" w:hAnsi="Times New Roman" w:cs="Times New Roman"/>
                <w:sz w:val="24"/>
                <w:szCs w:val="24"/>
              </w:rPr>
            </w:pPr>
          </w:p>
        </w:tc>
        <w:tc>
          <w:tcPr>
            <w:tcW w:w="1840" w:type="dxa"/>
            <w:vAlign w:val="center"/>
          </w:tcPr>
          <w:p w:rsidR="003C1CFF" w:rsidRPr="00180174" w:rsidRDefault="000F42AA" w:rsidP="00FC0EE0">
            <w:pPr>
              <w:spacing w:after="0"/>
              <w:rPr>
                <w:rFonts w:ascii="Times New Roman" w:hAnsi="Times New Roman" w:cs="Times New Roman"/>
                <w:sz w:val="24"/>
                <w:szCs w:val="24"/>
              </w:rPr>
            </w:pPr>
            <w:hyperlink r:id="rId16" w:history="1">
              <w:r w:rsidR="003C1CFF" w:rsidRPr="00180174">
                <w:rPr>
                  <w:rStyle w:val="Hyperlink"/>
                  <w:rFonts w:ascii="Times New Roman" w:hAnsi="Times New Roman" w:cs="Times New Roman"/>
                  <w:sz w:val="24"/>
                  <w:szCs w:val="24"/>
                  <w:shd w:val="clear" w:color="auto" w:fill="FFFFFF"/>
                </w:rPr>
                <w:t>OP542209.1</w:t>
              </w:r>
            </w:hyperlink>
          </w:p>
        </w:tc>
        <w:tc>
          <w:tcPr>
            <w:tcW w:w="709" w:type="dxa"/>
            <w:vAlign w:val="center"/>
          </w:tcPr>
          <w:p w:rsidR="003C1CFF" w:rsidRPr="00180174" w:rsidRDefault="003C1CFF" w:rsidP="00FC0EE0">
            <w:pPr>
              <w:spacing w:after="0"/>
              <w:rPr>
                <w:rFonts w:ascii="Times New Roman" w:hAnsi="Times New Roman" w:cs="Times New Roman"/>
                <w:sz w:val="24"/>
                <w:szCs w:val="24"/>
              </w:rPr>
            </w:pPr>
            <w:r w:rsidRPr="00180174">
              <w:rPr>
                <w:rFonts w:ascii="Times New Roman" w:hAnsi="Times New Roman" w:cs="Times New Roman"/>
                <w:sz w:val="24"/>
                <w:szCs w:val="24"/>
              </w:rPr>
              <w:t>10.</w:t>
            </w:r>
          </w:p>
        </w:tc>
        <w:tc>
          <w:tcPr>
            <w:tcW w:w="1984" w:type="dxa"/>
            <w:vAlign w:val="center"/>
          </w:tcPr>
          <w:p w:rsidR="003C1CFF" w:rsidRPr="00180174" w:rsidRDefault="000F42AA" w:rsidP="00FC0EE0">
            <w:pPr>
              <w:spacing w:after="0"/>
              <w:rPr>
                <w:rFonts w:ascii="Times New Roman" w:hAnsi="Times New Roman" w:cs="Times New Roman"/>
                <w:sz w:val="24"/>
                <w:szCs w:val="24"/>
              </w:rPr>
            </w:pPr>
            <w:hyperlink r:id="rId17" w:history="1">
              <w:r w:rsidR="003C1CFF" w:rsidRPr="00180174">
                <w:rPr>
                  <w:rStyle w:val="Hyperlink"/>
                  <w:rFonts w:ascii="Times New Roman" w:hAnsi="Times New Roman" w:cs="Times New Roman"/>
                  <w:sz w:val="24"/>
                  <w:szCs w:val="24"/>
                  <w:shd w:val="clear" w:color="auto" w:fill="FFFFFF"/>
                </w:rPr>
                <w:t>OP542216.1</w:t>
              </w:r>
            </w:hyperlink>
          </w:p>
        </w:tc>
        <w:tc>
          <w:tcPr>
            <w:tcW w:w="709" w:type="dxa"/>
            <w:vAlign w:val="center"/>
          </w:tcPr>
          <w:p w:rsidR="003C1CFF" w:rsidRPr="00180174" w:rsidRDefault="003C1CFF" w:rsidP="00FC0EE0">
            <w:pPr>
              <w:spacing w:after="0"/>
              <w:rPr>
                <w:rFonts w:ascii="Times New Roman" w:hAnsi="Times New Roman" w:cs="Times New Roman"/>
                <w:sz w:val="24"/>
                <w:szCs w:val="24"/>
              </w:rPr>
            </w:pPr>
            <w:r w:rsidRPr="00180174">
              <w:rPr>
                <w:rFonts w:ascii="Times New Roman" w:hAnsi="Times New Roman" w:cs="Times New Roman"/>
                <w:sz w:val="24"/>
                <w:szCs w:val="24"/>
              </w:rPr>
              <w:t>17.</w:t>
            </w:r>
          </w:p>
        </w:tc>
        <w:tc>
          <w:tcPr>
            <w:tcW w:w="1985" w:type="dxa"/>
            <w:vAlign w:val="center"/>
          </w:tcPr>
          <w:p w:rsidR="003C1CFF" w:rsidRPr="00180174" w:rsidRDefault="000F42AA" w:rsidP="00FC0EE0">
            <w:pPr>
              <w:spacing w:after="0"/>
              <w:rPr>
                <w:rFonts w:ascii="Times New Roman" w:hAnsi="Times New Roman" w:cs="Times New Roman"/>
                <w:sz w:val="24"/>
                <w:szCs w:val="24"/>
              </w:rPr>
            </w:pPr>
            <w:hyperlink r:id="rId18" w:history="1">
              <w:r w:rsidR="003C1CFF" w:rsidRPr="00180174">
                <w:rPr>
                  <w:rStyle w:val="Hyperlink"/>
                  <w:rFonts w:ascii="Times New Roman" w:hAnsi="Times New Roman" w:cs="Times New Roman"/>
                  <w:sz w:val="24"/>
                  <w:szCs w:val="24"/>
                  <w:shd w:val="clear" w:color="auto" w:fill="FFFFFF"/>
                </w:rPr>
                <w:t>OP542223.1</w:t>
              </w:r>
            </w:hyperlink>
          </w:p>
        </w:tc>
      </w:tr>
      <w:tr w:rsidR="003C1CFF" w:rsidRPr="00180174" w:rsidTr="00FC0EE0">
        <w:tc>
          <w:tcPr>
            <w:tcW w:w="570" w:type="dxa"/>
            <w:vAlign w:val="center"/>
          </w:tcPr>
          <w:p w:rsidR="003C1CFF" w:rsidRPr="00180174" w:rsidRDefault="003C1CFF" w:rsidP="00FC0EE0">
            <w:pPr>
              <w:pStyle w:val="ListParagraph"/>
              <w:numPr>
                <w:ilvl w:val="0"/>
                <w:numId w:val="3"/>
              </w:numPr>
              <w:spacing w:after="0" w:line="240" w:lineRule="auto"/>
              <w:ind w:left="34" w:firstLine="0"/>
              <w:rPr>
                <w:rFonts w:ascii="Times New Roman" w:hAnsi="Times New Roman" w:cs="Times New Roman"/>
                <w:sz w:val="24"/>
                <w:szCs w:val="24"/>
              </w:rPr>
            </w:pPr>
          </w:p>
        </w:tc>
        <w:tc>
          <w:tcPr>
            <w:tcW w:w="1840" w:type="dxa"/>
            <w:vAlign w:val="center"/>
          </w:tcPr>
          <w:p w:rsidR="003C1CFF" w:rsidRPr="00180174" w:rsidRDefault="000F42AA" w:rsidP="00FC0EE0">
            <w:pPr>
              <w:spacing w:after="0"/>
              <w:rPr>
                <w:rFonts w:ascii="Times New Roman" w:hAnsi="Times New Roman" w:cs="Times New Roman"/>
                <w:sz w:val="24"/>
                <w:szCs w:val="24"/>
              </w:rPr>
            </w:pPr>
            <w:hyperlink r:id="rId19" w:history="1">
              <w:r w:rsidR="003C1CFF" w:rsidRPr="00180174">
                <w:rPr>
                  <w:rStyle w:val="Hyperlink"/>
                  <w:rFonts w:ascii="Times New Roman" w:hAnsi="Times New Roman" w:cs="Times New Roman"/>
                  <w:sz w:val="24"/>
                  <w:szCs w:val="24"/>
                  <w:shd w:val="clear" w:color="auto" w:fill="FFFFFF"/>
                </w:rPr>
                <w:t>OP542210.1</w:t>
              </w:r>
            </w:hyperlink>
          </w:p>
        </w:tc>
        <w:tc>
          <w:tcPr>
            <w:tcW w:w="709" w:type="dxa"/>
            <w:vAlign w:val="center"/>
          </w:tcPr>
          <w:p w:rsidR="003C1CFF" w:rsidRPr="00180174" w:rsidRDefault="003C1CFF" w:rsidP="00FC0EE0">
            <w:pPr>
              <w:spacing w:after="0"/>
              <w:rPr>
                <w:rFonts w:ascii="Times New Roman" w:hAnsi="Times New Roman" w:cs="Times New Roman"/>
                <w:sz w:val="24"/>
                <w:szCs w:val="24"/>
              </w:rPr>
            </w:pPr>
            <w:r w:rsidRPr="00180174">
              <w:rPr>
                <w:rFonts w:ascii="Times New Roman" w:hAnsi="Times New Roman" w:cs="Times New Roman"/>
                <w:sz w:val="24"/>
                <w:szCs w:val="24"/>
              </w:rPr>
              <w:t>11.</w:t>
            </w:r>
          </w:p>
        </w:tc>
        <w:tc>
          <w:tcPr>
            <w:tcW w:w="1984" w:type="dxa"/>
            <w:vAlign w:val="center"/>
          </w:tcPr>
          <w:p w:rsidR="003C1CFF" w:rsidRPr="00180174" w:rsidRDefault="000F42AA" w:rsidP="00FC0EE0">
            <w:pPr>
              <w:spacing w:after="0"/>
              <w:rPr>
                <w:rFonts w:ascii="Times New Roman" w:hAnsi="Times New Roman" w:cs="Times New Roman"/>
                <w:sz w:val="24"/>
                <w:szCs w:val="24"/>
              </w:rPr>
            </w:pPr>
            <w:hyperlink r:id="rId20" w:history="1">
              <w:r w:rsidR="003C1CFF" w:rsidRPr="00180174">
                <w:rPr>
                  <w:rStyle w:val="Hyperlink"/>
                  <w:rFonts w:ascii="Times New Roman" w:hAnsi="Times New Roman" w:cs="Times New Roman"/>
                  <w:sz w:val="24"/>
                  <w:szCs w:val="24"/>
                  <w:shd w:val="clear" w:color="auto" w:fill="FFFFFF"/>
                </w:rPr>
                <w:t>OP542217.1</w:t>
              </w:r>
            </w:hyperlink>
          </w:p>
        </w:tc>
        <w:tc>
          <w:tcPr>
            <w:tcW w:w="709" w:type="dxa"/>
            <w:vAlign w:val="center"/>
          </w:tcPr>
          <w:p w:rsidR="003C1CFF" w:rsidRPr="00180174" w:rsidRDefault="003C1CFF" w:rsidP="00FC0EE0">
            <w:pPr>
              <w:spacing w:after="0"/>
              <w:rPr>
                <w:rFonts w:ascii="Times New Roman" w:hAnsi="Times New Roman" w:cs="Times New Roman"/>
                <w:sz w:val="24"/>
                <w:szCs w:val="24"/>
              </w:rPr>
            </w:pPr>
            <w:r w:rsidRPr="00180174">
              <w:rPr>
                <w:rFonts w:ascii="Times New Roman" w:hAnsi="Times New Roman" w:cs="Times New Roman"/>
                <w:sz w:val="24"/>
                <w:szCs w:val="24"/>
              </w:rPr>
              <w:t>18.</w:t>
            </w:r>
          </w:p>
        </w:tc>
        <w:tc>
          <w:tcPr>
            <w:tcW w:w="1985" w:type="dxa"/>
            <w:vAlign w:val="center"/>
          </w:tcPr>
          <w:p w:rsidR="003C1CFF" w:rsidRPr="00180174" w:rsidRDefault="000F42AA" w:rsidP="00FC0EE0">
            <w:pPr>
              <w:spacing w:after="0"/>
              <w:rPr>
                <w:rFonts w:ascii="Times New Roman" w:hAnsi="Times New Roman" w:cs="Times New Roman"/>
                <w:sz w:val="24"/>
                <w:szCs w:val="24"/>
              </w:rPr>
            </w:pPr>
            <w:hyperlink r:id="rId21" w:history="1">
              <w:r w:rsidR="003C1CFF" w:rsidRPr="00180174">
                <w:rPr>
                  <w:rStyle w:val="Hyperlink"/>
                  <w:rFonts w:ascii="Times New Roman" w:hAnsi="Times New Roman" w:cs="Times New Roman"/>
                  <w:sz w:val="24"/>
                  <w:szCs w:val="24"/>
                  <w:shd w:val="clear" w:color="auto" w:fill="FFFFFF"/>
                </w:rPr>
                <w:t>OP542224.1</w:t>
              </w:r>
            </w:hyperlink>
          </w:p>
        </w:tc>
      </w:tr>
      <w:tr w:rsidR="003C1CFF" w:rsidRPr="00180174" w:rsidTr="00FC0EE0">
        <w:tc>
          <w:tcPr>
            <w:tcW w:w="570" w:type="dxa"/>
            <w:vAlign w:val="center"/>
          </w:tcPr>
          <w:p w:rsidR="003C1CFF" w:rsidRPr="00180174" w:rsidRDefault="003C1CFF" w:rsidP="00FC0EE0">
            <w:pPr>
              <w:pStyle w:val="ListParagraph"/>
              <w:numPr>
                <w:ilvl w:val="0"/>
                <w:numId w:val="3"/>
              </w:numPr>
              <w:spacing w:after="0" w:line="240" w:lineRule="auto"/>
              <w:ind w:left="34" w:firstLine="0"/>
              <w:rPr>
                <w:rFonts w:ascii="Times New Roman" w:hAnsi="Times New Roman" w:cs="Times New Roman"/>
                <w:sz w:val="24"/>
                <w:szCs w:val="24"/>
              </w:rPr>
            </w:pPr>
          </w:p>
        </w:tc>
        <w:tc>
          <w:tcPr>
            <w:tcW w:w="1840" w:type="dxa"/>
            <w:vAlign w:val="center"/>
          </w:tcPr>
          <w:p w:rsidR="003C1CFF" w:rsidRPr="00180174" w:rsidRDefault="000F42AA" w:rsidP="00FC0EE0">
            <w:pPr>
              <w:spacing w:after="0"/>
              <w:rPr>
                <w:rFonts w:ascii="Times New Roman" w:hAnsi="Times New Roman" w:cs="Times New Roman"/>
                <w:sz w:val="24"/>
                <w:szCs w:val="24"/>
              </w:rPr>
            </w:pPr>
            <w:hyperlink r:id="rId22" w:history="1">
              <w:r w:rsidR="003C1CFF" w:rsidRPr="00180174">
                <w:rPr>
                  <w:rStyle w:val="Hyperlink"/>
                  <w:rFonts w:ascii="Times New Roman" w:hAnsi="Times New Roman" w:cs="Times New Roman"/>
                  <w:sz w:val="24"/>
                  <w:szCs w:val="24"/>
                  <w:shd w:val="clear" w:color="auto" w:fill="FFFFFF"/>
                </w:rPr>
                <w:t>OP542211.1</w:t>
              </w:r>
            </w:hyperlink>
          </w:p>
        </w:tc>
        <w:tc>
          <w:tcPr>
            <w:tcW w:w="709" w:type="dxa"/>
            <w:vAlign w:val="center"/>
          </w:tcPr>
          <w:p w:rsidR="003C1CFF" w:rsidRPr="00180174" w:rsidRDefault="003C1CFF" w:rsidP="00FC0EE0">
            <w:pPr>
              <w:spacing w:after="0"/>
              <w:rPr>
                <w:rFonts w:ascii="Times New Roman" w:hAnsi="Times New Roman" w:cs="Times New Roman"/>
                <w:sz w:val="24"/>
                <w:szCs w:val="24"/>
              </w:rPr>
            </w:pPr>
            <w:r w:rsidRPr="00180174">
              <w:rPr>
                <w:rFonts w:ascii="Times New Roman" w:hAnsi="Times New Roman" w:cs="Times New Roman"/>
                <w:sz w:val="24"/>
                <w:szCs w:val="24"/>
              </w:rPr>
              <w:t>12.</w:t>
            </w:r>
          </w:p>
        </w:tc>
        <w:tc>
          <w:tcPr>
            <w:tcW w:w="1984" w:type="dxa"/>
            <w:vAlign w:val="center"/>
          </w:tcPr>
          <w:p w:rsidR="003C1CFF" w:rsidRPr="00180174" w:rsidRDefault="000F42AA" w:rsidP="00FC0EE0">
            <w:pPr>
              <w:spacing w:after="0"/>
              <w:rPr>
                <w:rFonts w:ascii="Times New Roman" w:hAnsi="Times New Roman" w:cs="Times New Roman"/>
                <w:sz w:val="24"/>
                <w:szCs w:val="24"/>
              </w:rPr>
            </w:pPr>
            <w:hyperlink r:id="rId23" w:history="1">
              <w:r w:rsidR="003C1CFF" w:rsidRPr="00180174">
                <w:rPr>
                  <w:rStyle w:val="Hyperlink"/>
                  <w:rFonts w:ascii="Times New Roman" w:hAnsi="Times New Roman" w:cs="Times New Roman"/>
                  <w:sz w:val="24"/>
                  <w:szCs w:val="24"/>
                  <w:shd w:val="clear" w:color="auto" w:fill="FFFFFF"/>
                </w:rPr>
                <w:t>OP542218.1</w:t>
              </w:r>
            </w:hyperlink>
          </w:p>
        </w:tc>
        <w:tc>
          <w:tcPr>
            <w:tcW w:w="709" w:type="dxa"/>
            <w:vAlign w:val="center"/>
          </w:tcPr>
          <w:p w:rsidR="003C1CFF" w:rsidRPr="00180174" w:rsidRDefault="003C1CFF" w:rsidP="00FC0EE0">
            <w:pPr>
              <w:spacing w:after="0"/>
              <w:rPr>
                <w:rFonts w:ascii="Times New Roman" w:hAnsi="Times New Roman" w:cs="Times New Roman"/>
                <w:sz w:val="24"/>
                <w:szCs w:val="24"/>
              </w:rPr>
            </w:pPr>
            <w:r w:rsidRPr="00180174">
              <w:rPr>
                <w:rFonts w:ascii="Times New Roman" w:hAnsi="Times New Roman" w:cs="Times New Roman"/>
                <w:sz w:val="24"/>
                <w:szCs w:val="24"/>
              </w:rPr>
              <w:t>19.</w:t>
            </w:r>
          </w:p>
        </w:tc>
        <w:tc>
          <w:tcPr>
            <w:tcW w:w="1985" w:type="dxa"/>
            <w:vAlign w:val="center"/>
          </w:tcPr>
          <w:p w:rsidR="003C1CFF" w:rsidRPr="00180174" w:rsidRDefault="000F42AA" w:rsidP="00FC0EE0">
            <w:pPr>
              <w:spacing w:after="0"/>
              <w:rPr>
                <w:rFonts w:ascii="Times New Roman" w:hAnsi="Times New Roman" w:cs="Times New Roman"/>
                <w:sz w:val="24"/>
                <w:szCs w:val="24"/>
              </w:rPr>
            </w:pPr>
            <w:hyperlink r:id="rId24" w:history="1">
              <w:r w:rsidR="003C1CFF" w:rsidRPr="00180174">
                <w:rPr>
                  <w:rStyle w:val="Hyperlink"/>
                  <w:rFonts w:ascii="Times New Roman" w:hAnsi="Times New Roman" w:cs="Times New Roman"/>
                  <w:sz w:val="24"/>
                  <w:szCs w:val="24"/>
                  <w:shd w:val="clear" w:color="auto" w:fill="FFFFFF"/>
                </w:rPr>
                <w:t>OP542225.1</w:t>
              </w:r>
            </w:hyperlink>
          </w:p>
        </w:tc>
      </w:tr>
      <w:tr w:rsidR="003C1CFF" w:rsidRPr="00180174" w:rsidTr="00FC0EE0">
        <w:tc>
          <w:tcPr>
            <w:tcW w:w="570" w:type="dxa"/>
            <w:vAlign w:val="center"/>
          </w:tcPr>
          <w:p w:rsidR="003C1CFF" w:rsidRPr="00180174" w:rsidRDefault="003C1CFF" w:rsidP="00FC0EE0">
            <w:pPr>
              <w:pStyle w:val="ListParagraph"/>
              <w:numPr>
                <w:ilvl w:val="0"/>
                <w:numId w:val="3"/>
              </w:numPr>
              <w:spacing w:after="0" w:line="240" w:lineRule="auto"/>
              <w:ind w:left="34" w:firstLine="0"/>
              <w:rPr>
                <w:rFonts w:ascii="Times New Roman" w:hAnsi="Times New Roman" w:cs="Times New Roman"/>
                <w:sz w:val="24"/>
                <w:szCs w:val="24"/>
              </w:rPr>
            </w:pPr>
          </w:p>
        </w:tc>
        <w:tc>
          <w:tcPr>
            <w:tcW w:w="1840" w:type="dxa"/>
            <w:vAlign w:val="center"/>
          </w:tcPr>
          <w:p w:rsidR="003C1CFF" w:rsidRPr="00180174" w:rsidRDefault="000F42AA" w:rsidP="00FC0EE0">
            <w:pPr>
              <w:spacing w:after="0"/>
              <w:rPr>
                <w:rFonts w:ascii="Times New Roman" w:hAnsi="Times New Roman" w:cs="Times New Roman"/>
                <w:sz w:val="24"/>
                <w:szCs w:val="24"/>
              </w:rPr>
            </w:pPr>
            <w:hyperlink r:id="rId25" w:history="1">
              <w:r w:rsidR="003C1CFF" w:rsidRPr="00180174">
                <w:rPr>
                  <w:rStyle w:val="Hyperlink"/>
                  <w:rFonts w:ascii="Times New Roman" w:hAnsi="Times New Roman" w:cs="Times New Roman"/>
                  <w:sz w:val="24"/>
                  <w:szCs w:val="24"/>
                  <w:shd w:val="clear" w:color="auto" w:fill="FFFFFF"/>
                </w:rPr>
                <w:t>OP542212.1</w:t>
              </w:r>
            </w:hyperlink>
          </w:p>
        </w:tc>
        <w:tc>
          <w:tcPr>
            <w:tcW w:w="709" w:type="dxa"/>
            <w:vAlign w:val="center"/>
          </w:tcPr>
          <w:p w:rsidR="003C1CFF" w:rsidRPr="00180174" w:rsidRDefault="003C1CFF" w:rsidP="00FC0EE0">
            <w:pPr>
              <w:spacing w:after="0"/>
              <w:rPr>
                <w:rFonts w:ascii="Times New Roman" w:hAnsi="Times New Roman" w:cs="Times New Roman"/>
                <w:sz w:val="24"/>
                <w:szCs w:val="24"/>
              </w:rPr>
            </w:pPr>
            <w:r w:rsidRPr="00180174">
              <w:rPr>
                <w:rFonts w:ascii="Times New Roman" w:hAnsi="Times New Roman" w:cs="Times New Roman"/>
                <w:sz w:val="24"/>
                <w:szCs w:val="24"/>
              </w:rPr>
              <w:t>13.</w:t>
            </w:r>
          </w:p>
        </w:tc>
        <w:tc>
          <w:tcPr>
            <w:tcW w:w="1984" w:type="dxa"/>
            <w:vAlign w:val="center"/>
          </w:tcPr>
          <w:p w:rsidR="003C1CFF" w:rsidRPr="00180174" w:rsidRDefault="000F42AA" w:rsidP="00FC0EE0">
            <w:pPr>
              <w:spacing w:after="0"/>
              <w:rPr>
                <w:rFonts w:ascii="Times New Roman" w:hAnsi="Times New Roman" w:cs="Times New Roman"/>
                <w:sz w:val="24"/>
                <w:szCs w:val="24"/>
              </w:rPr>
            </w:pPr>
            <w:hyperlink r:id="rId26" w:history="1">
              <w:r w:rsidR="003C1CFF" w:rsidRPr="00180174">
                <w:rPr>
                  <w:rStyle w:val="Hyperlink"/>
                  <w:rFonts w:ascii="Times New Roman" w:hAnsi="Times New Roman" w:cs="Times New Roman"/>
                  <w:sz w:val="24"/>
                  <w:szCs w:val="24"/>
                  <w:shd w:val="clear" w:color="auto" w:fill="FFFFFF"/>
                </w:rPr>
                <w:t>OP542219.1</w:t>
              </w:r>
            </w:hyperlink>
          </w:p>
        </w:tc>
        <w:tc>
          <w:tcPr>
            <w:tcW w:w="709" w:type="dxa"/>
            <w:vAlign w:val="center"/>
          </w:tcPr>
          <w:p w:rsidR="003C1CFF" w:rsidRPr="00180174" w:rsidRDefault="003C1CFF" w:rsidP="00FC0EE0">
            <w:pPr>
              <w:spacing w:after="0"/>
              <w:rPr>
                <w:rFonts w:ascii="Times New Roman" w:hAnsi="Times New Roman" w:cs="Times New Roman"/>
                <w:sz w:val="24"/>
                <w:szCs w:val="24"/>
              </w:rPr>
            </w:pPr>
            <w:r w:rsidRPr="00180174">
              <w:rPr>
                <w:rFonts w:ascii="Times New Roman" w:hAnsi="Times New Roman" w:cs="Times New Roman"/>
                <w:sz w:val="24"/>
                <w:szCs w:val="24"/>
              </w:rPr>
              <w:t>20.</w:t>
            </w:r>
          </w:p>
        </w:tc>
        <w:tc>
          <w:tcPr>
            <w:tcW w:w="1985" w:type="dxa"/>
            <w:vAlign w:val="center"/>
          </w:tcPr>
          <w:p w:rsidR="003C1CFF" w:rsidRPr="00180174" w:rsidRDefault="000F42AA" w:rsidP="00FC0EE0">
            <w:pPr>
              <w:spacing w:after="0"/>
              <w:rPr>
                <w:rFonts w:ascii="Times New Roman" w:hAnsi="Times New Roman" w:cs="Times New Roman"/>
                <w:sz w:val="24"/>
                <w:szCs w:val="24"/>
              </w:rPr>
            </w:pPr>
            <w:hyperlink r:id="rId27" w:history="1">
              <w:r w:rsidR="003C1CFF" w:rsidRPr="00180174">
                <w:rPr>
                  <w:rStyle w:val="Hyperlink"/>
                  <w:rFonts w:ascii="Times New Roman" w:hAnsi="Times New Roman" w:cs="Times New Roman"/>
                  <w:sz w:val="24"/>
                  <w:szCs w:val="24"/>
                  <w:shd w:val="clear" w:color="auto" w:fill="FFFFFF"/>
                </w:rPr>
                <w:t>OP542226.1</w:t>
              </w:r>
            </w:hyperlink>
          </w:p>
        </w:tc>
      </w:tr>
      <w:tr w:rsidR="003C1CFF" w:rsidRPr="00180174" w:rsidTr="00FC0EE0">
        <w:tc>
          <w:tcPr>
            <w:tcW w:w="570" w:type="dxa"/>
            <w:vAlign w:val="center"/>
          </w:tcPr>
          <w:p w:rsidR="003C1CFF" w:rsidRPr="00180174" w:rsidRDefault="003C1CFF" w:rsidP="00FC0EE0">
            <w:pPr>
              <w:pStyle w:val="ListParagraph"/>
              <w:numPr>
                <w:ilvl w:val="0"/>
                <w:numId w:val="3"/>
              </w:numPr>
              <w:spacing w:after="0" w:line="240" w:lineRule="auto"/>
              <w:ind w:left="34" w:firstLine="0"/>
              <w:rPr>
                <w:rFonts w:ascii="Times New Roman" w:hAnsi="Times New Roman" w:cs="Times New Roman"/>
                <w:sz w:val="24"/>
                <w:szCs w:val="24"/>
              </w:rPr>
            </w:pPr>
          </w:p>
        </w:tc>
        <w:tc>
          <w:tcPr>
            <w:tcW w:w="1840" w:type="dxa"/>
            <w:vAlign w:val="center"/>
          </w:tcPr>
          <w:p w:rsidR="003C1CFF" w:rsidRPr="00180174" w:rsidRDefault="000F42AA" w:rsidP="00FC0EE0">
            <w:pPr>
              <w:spacing w:after="0"/>
              <w:rPr>
                <w:rFonts w:ascii="Times New Roman" w:hAnsi="Times New Roman" w:cs="Times New Roman"/>
                <w:sz w:val="24"/>
                <w:szCs w:val="24"/>
              </w:rPr>
            </w:pPr>
            <w:hyperlink r:id="rId28" w:history="1">
              <w:r w:rsidR="003C1CFF" w:rsidRPr="00180174">
                <w:rPr>
                  <w:rStyle w:val="Hyperlink"/>
                  <w:rFonts w:ascii="Times New Roman" w:hAnsi="Times New Roman" w:cs="Times New Roman"/>
                  <w:sz w:val="24"/>
                  <w:szCs w:val="24"/>
                  <w:shd w:val="clear" w:color="auto" w:fill="FFFFFF"/>
                </w:rPr>
                <w:t>OP542213.1</w:t>
              </w:r>
            </w:hyperlink>
          </w:p>
        </w:tc>
        <w:tc>
          <w:tcPr>
            <w:tcW w:w="709" w:type="dxa"/>
            <w:vAlign w:val="center"/>
          </w:tcPr>
          <w:p w:rsidR="003C1CFF" w:rsidRPr="00180174" w:rsidRDefault="003C1CFF" w:rsidP="00FC0EE0">
            <w:pPr>
              <w:spacing w:after="0"/>
              <w:rPr>
                <w:rFonts w:ascii="Times New Roman" w:hAnsi="Times New Roman" w:cs="Times New Roman"/>
                <w:sz w:val="24"/>
                <w:szCs w:val="24"/>
              </w:rPr>
            </w:pPr>
            <w:r w:rsidRPr="00180174">
              <w:rPr>
                <w:rFonts w:ascii="Times New Roman" w:hAnsi="Times New Roman" w:cs="Times New Roman"/>
                <w:sz w:val="24"/>
                <w:szCs w:val="24"/>
              </w:rPr>
              <w:t>14.</w:t>
            </w:r>
          </w:p>
        </w:tc>
        <w:tc>
          <w:tcPr>
            <w:tcW w:w="1984" w:type="dxa"/>
            <w:vAlign w:val="center"/>
          </w:tcPr>
          <w:p w:rsidR="003C1CFF" w:rsidRPr="00180174" w:rsidRDefault="000F42AA" w:rsidP="00FC0EE0">
            <w:pPr>
              <w:spacing w:after="0"/>
              <w:rPr>
                <w:rFonts w:ascii="Times New Roman" w:hAnsi="Times New Roman" w:cs="Times New Roman"/>
                <w:sz w:val="24"/>
                <w:szCs w:val="24"/>
              </w:rPr>
            </w:pPr>
            <w:hyperlink r:id="rId29" w:history="1">
              <w:r w:rsidR="003C1CFF" w:rsidRPr="00180174">
                <w:rPr>
                  <w:rStyle w:val="Hyperlink"/>
                  <w:rFonts w:ascii="Times New Roman" w:hAnsi="Times New Roman" w:cs="Times New Roman"/>
                  <w:sz w:val="24"/>
                  <w:szCs w:val="24"/>
                  <w:shd w:val="clear" w:color="auto" w:fill="FFFFFF"/>
                </w:rPr>
                <w:t>OP542220.1</w:t>
              </w:r>
            </w:hyperlink>
          </w:p>
        </w:tc>
        <w:tc>
          <w:tcPr>
            <w:tcW w:w="709" w:type="dxa"/>
            <w:vAlign w:val="center"/>
          </w:tcPr>
          <w:p w:rsidR="003C1CFF" w:rsidRPr="00180174" w:rsidRDefault="003C1CFF" w:rsidP="00FC0EE0">
            <w:pPr>
              <w:spacing w:after="0"/>
              <w:rPr>
                <w:rFonts w:ascii="Times New Roman" w:hAnsi="Times New Roman" w:cs="Times New Roman"/>
                <w:sz w:val="24"/>
                <w:szCs w:val="24"/>
              </w:rPr>
            </w:pPr>
            <w:r w:rsidRPr="00180174">
              <w:rPr>
                <w:rFonts w:ascii="Times New Roman" w:hAnsi="Times New Roman" w:cs="Times New Roman"/>
                <w:sz w:val="24"/>
                <w:szCs w:val="24"/>
              </w:rPr>
              <w:t>21.</w:t>
            </w:r>
          </w:p>
        </w:tc>
        <w:tc>
          <w:tcPr>
            <w:tcW w:w="1985" w:type="dxa"/>
            <w:vAlign w:val="center"/>
          </w:tcPr>
          <w:p w:rsidR="003C1CFF" w:rsidRPr="00180174" w:rsidRDefault="000F42AA" w:rsidP="00FC0EE0">
            <w:pPr>
              <w:spacing w:after="0"/>
              <w:rPr>
                <w:rFonts w:ascii="Times New Roman" w:hAnsi="Times New Roman" w:cs="Times New Roman"/>
                <w:sz w:val="24"/>
                <w:szCs w:val="24"/>
              </w:rPr>
            </w:pPr>
            <w:hyperlink r:id="rId30" w:history="1">
              <w:r w:rsidR="003C1CFF" w:rsidRPr="00180174">
                <w:rPr>
                  <w:rStyle w:val="Hyperlink"/>
                  <w:rFonts w:ascii="Times New Roman" w:hAnsi="Times New Roman" w:cs="Times New Roman"/>
                  <w:sz w:val="24"/>
                  <w:szCs w:val="24"/>
                  <w:shd w:val="clear" w:color="auto" w:fill="FFFFFF"/>
                </w:rPr>
                <w:t>OP542227.1</w:t>
              </w:r>
            </w:hyperlink>
          </w:p>
        </w:tc>
      </w:tr>
    </w:tbl>
    <w:p w:rsidR="0043639B" w:rsidRPr="00180174" w:rsidRDefault="00941B7A" w:rsidP="00FC0EE0">
      <w:pPr>
        <w:spacing w:before="200" w:after="0" w:line="480" w:lineRule="auto"/>
        <w:jc w:val="both"/>
        <w:rPr>
          <w:rFonts w:ascii="Times New Roman" w:hAnsi="Times New Roman"/>
          <w:sz w:val="24"/>
          <w:szCs w:val="24"/>
        </w:rPr>
      </w:pPr>
      <w:r w:rsidRPr="00180174">
        <w:rPr>
          <w:rFonts w:ascii="Times New Roman" w:hAnsi="Times New Roman"/>
          <w:sz w:val="24"/>
          <w:szCs w:val="24"/>
        </w:rPr>
        <w:t>2.2. Methods</w:t>
      </w:r>
    </w:p>
    <w:p w:rsidR="00941B7A" w:rsidRPr="00180174" w:rsidRDefault="00941B7A" w:rsidP="001558E7">
      <w:pPr>
        <w:spacing w:after="0" w:line="480" w:lineRule="auto"/>
        <w:jc w:val="both"/>
        <w:rPr>
          <w:rFonts w:ascii="Times New Roman" w:hAnsi="Times New Roman"/>
          <w:sz w:val="24"/>
          <w:szCs w:val="24"/>
        </w:rPr>
      </w:pPr>
      <w:r w:rsidRPr="00180174">
        <w:rPr>
          <w:rFonts w:ascii="Times New Roman" w:hAnsi="Times New Roman"/>
          <w:sz w:val="24"/>
          <w:szCs w:val="24"/>
        </w:rPr>
        <w:t xml:space="preserve">2.2.1. </w:t>
      </w:r>
      <w:r w:rsidR="00C63B80" w:rsidRPr="00180174">
        <w:rPr>
          <w:rFonts w:ascii="Times New Roman" w:hAnsi="Times New Roman"/>
          <w:sz w:val="24"/>
          <w:szCs w:val="24"/>
        </w:rPr>
        <w:t>Restriction Enzyme Candidate Screening Method</w:t>
      </w:r>
    </w:p>
    <w:p w:rsidR="00F97FAB" w:rsidRPr="00180174" w:rsidRDefault="00C63B80" w:rsidP="00F3518F">
      <w:pPr>
        <w:spacing w:after="0" w:line="480" w:lineRule="auto"/>
        <w:ind w:firstLine="720"/>
        <w:jc w:val="both"/>
        <w:rPr>
          <w:rFonts w:ascii="Times New Roman" w:hAnsi="Times New Roman"/>
          <w:sz w:val="24"/>
          <w:szCs w:val="20"/>
        </w:rPr>
      </w:pPr>
      <w:r w:rsidRPr="00180174">
        <w:rPr>
          <w:rFonts w:ascii="Times New Roman" w:hAnsi="Times New Roman"/>
          <w:sz w:val="24"/>
          <w:szCs w:val="24"/>
        </w:rPr>
        <w:t xml:space="preserve">Screening of restriction enzyme candidates was carried out on the </w:t>
      </w:r>
      <w:r w:rsidR="00F3518F" w:rsidRPr="00180174">
        <w:rPr>
          <w:rFonts w:ascii="Times New Roman" w:hAnsi="Times New Roman"/>
          <w:sz w:val="24"/>
          <w:szCs w:val="24"/>
        </w:rPr>
        <w:t xml:space="preserve"> </w:t>
      </w:r>
      <w:hyperlink r:id="rId31" w:history="1">
        <w:r w:rsidR="00F3518F" w:rsidRPr="00180174">
          <w:rPr>
            <w:rStyle w:val="Hyperlink"/>
            <w:rFonts w:ascii="Times New Roman" w:hAnsi="Times New Roman"/>
            <w:sz w:val="24"/>
            <w:szCs w:val="24"/>
          </w:rPr>
          <w:t>http://insilico.ehu.es/restriction</w:t>
        </w:r>
      </w:hyperlink>
      <w:r w:rsidR="00F3518F" w:rsidRPr="00180174">
        <w:rPr>
          <w:rFonts w:ascii="Times New Roman" w:hAnsi="Times New Roman"/>
          <w:sz w:val="24"/>
          <w:szCs w:val="24"/>
        </w:rPr>
        <w:t xml:space="preserve"> </w:t>
      </w:r>
      <w:r w:rsidRPr="00180174">
        <w:rPr>
          <w:rFonts w:ascii="Times New Roman" w:hAnsi="Times New Roman"/>
          <w:sz w:val="24"/>
          <w:szCs w:val="24"/>
        </w:rPr>
        <w:t>site by selecting the tool</w:t>
      </w:r>
      <w:r w:rsidR="00F3518F" w:rsidRPr="00180174">
        <w:rPr>
          <w:rFonts w:ascii="Times New Roman" w:hAnsi="Times New Roman"/>
          <w:sz w:val="24"/>
          <w:szCs w:val="24"/>
        </w:rPr>
        <w:t xml:space="preserve"> </w:t>
      </w:r>
      <w:r w:rsidR="005465DD" w:rsidRPr="00180174">
        <w:rPr>
          <w:rFonts w:ascii="Times New Roman" w:hAnsi="Times New Roman"/>
          <w:sz w:val="24"/>
          <w:szCs w:val="24"/>
        </w:rPr>
        <w:t>“</w:t>
      </w:r>
      <w:r w:rsidR="00F3518F" w:rsidRPr="00180174">
        <w:rPr>
          <w:rFonts w:ascii="Times New Roman" w:hAnsi="Times New Roman"/>
          <w:sz w:val="24"/>
          <w:szCs w:val="24"/>
        </w:rPr>
        <w:t>compare restriction patterns of many sequences</w:t>
      </w:r>
      <w:r w:rsidR="005465DD" w:rsidRPr="00180174">
        <w:rPr>
          <w:rFonts w:ascii="Times New Roman" w:hAnsi="Times New Roman"/>
          <w:sz w:val="24"/>
          <w:szCs w:val="24"/>
        </w:rPr>
        <w:t>”</w:t>
      </w:r>
      <w:r w:rsidR="003D5067" w:rsidRPr="00180174">
        <w:rPr>
          <w:rFonts w:ascii="Times New Roman" w:hAnsi="Times New Roman"/>
          <w:sz w:val="32"/>
          <w:szCs w:val="24"/>
        </w:rPr>
        <w:t>.</w:t>
      </w:r>
      <w:r w:rsidR="008C677F" w:rsidRPr="00180174">
        <w:rPr>
          <w:rFonts w:ascii="Times New Roman" w:hAnsi="Times New Roman"/>
          <w:i/>
          <w:iCs/>
          <w:sz w:val="24"/>
          <w:szCs w:val="20"/>
        </w:rPr>
        <w:t xml:space="preserve"> </w:t>
      </w:r>
      <w:r w:rsidRPr="00180174">
        <w:rPr>
          <w:rFonts w:ascii="Times New Roman" w:hAnsi="Times New Roman"/>
          <w:iCs/>
          <w:sz w:val="24"/>
          <w:szCs w:val="20"/>
        </w:rPr>
        <w:t>This tool will compare the restriction patterns of many DNA sequences tested as well as the restriction enzymes that cut them</w:t>
      </w:r>
      <w:r w:rsidR="00DF151B">
        <w:rPr>
          <w:rFonts w:ascii="Times New Roman" w:hAnsi="Times New Roman"/>
          <w:sz w:val="24"/>
          <w:szCs w:val="20"/>
        </w:rPr>
        <w:t xml:space="preserve"> </w:t>
      </w:r>
      <w:r w:rsidR="00DF151B">
        <w:rPr>
          <w:rFonts w:ascii="Times New Roman" w:hAnsi="Times New Roman"/>
          <w:sz w:val="24"/>
          <w:szCs w:val="20"/>
        </w:rPr>
        <w:fldChar w:fldCharType="begin" w:fldLock="1"/>
      </w:r>
      <w:r w:rsidR="00DF151B">
        <w:rPr>
          <w:rFonts w:ascii="Times New Roman" w:hAnsi="Times New Roman"/>
          <w:sz w:val="24"/>
          <w:szCs w:val="20"/>
        </w:rPr>
        <w:instrText>ADDIN CSL_CITATION {"citationItems":[{"id":"ITEM-1","itemData":{"DOI":"10.24036/0202151111916-0-00","ISSN":"2614-669X","abstract":"Dengue hemorrhagic fever (DHF) is a disease caused by Dengue virus transmitted to humans through infected Aedes aegypti and Ae. Albopictus. Dengue virus is classified into four serotypes, including DEN-1, DEN-2, DEN-3, and DEN-4. The four dengue viruses' genomes share about 65% similarities, and the rest is a genetic variation that differentiates between serotypes. Genetic variations also occur even within one serotype. This study aimed to analyze genetic variation in envelope protein E (POLY) gene sequences in Dengue Virus 2 NCBI PopSet 1760494694 using in-silico RFLP by free bioinformatics tools on the internet. The restriction enzymes used were AfeI and ApaLI. The in-silico RFLP results in this study showed that there were genetic variations in the recognition site of the AfeI enzymes (A1 allele and A2 allele) and ApaLI (B1 allele and B2 allele) in 18 DNA sequences of the POLY gene for Dengue 2 virus NCBI PopSet 1760494694.","author":[{"dropping-particle":"","family":"Achyar","given":"Afifatul","non-dropping-particle":"","parse-names":false,"suffix":""},{"dropping-particle":"","family":"Hindayageni","given":"Alvenaya","non-dropping-particle":"","parse-names":false,"suffix":""},{"dropping-particle":"","family":"Humaira","given":"Fadhila","non-dropping-particle":"","parse-names":false,"suffix":""},{"dropping-particle":"","family":"Wijaya","given":"Nurfadillatun Nisa","non-dropping-particle":"","parse-names":false,"suffix":""},{"dropping-particle":"","family":"Aqsha","given":"Nur","non-dropping-particle":"","parse-names":false,"suffix":""},{"dropping-particle":"","family":"Zultsatunni’mah","given":"Zultsatunni’mah","non-dropping-particle":"","parse-names":false,"suffix":""}],"container-title":"Bioscience","id":"ITEM-1","issue":"1","issued":{"date-parts":[["2021"]]},"page":"80-86","title":"Analysis of Genetic Variations in Poly Gene Sequences in Dengue Virus 2 Using In-Silico RFLP","type":"article-journal","volume":"5"},"uris":["http://www.mendeley.com/documents/?uuid=2ac38de2-628f-400c-affc-da40bd018e35"]}],"mendeley":{"formattedCitation":"(Afifatul Achyar et al. 2021)","manualFormatting":"(Achyar et al. 2021)","plainTextFormattedCitation":"(Afifatul Achyar et al. 2021)","previouslyFormattedCitation":"(Afifatul Achyar et al. 2021)"},"properties":{"noteIndex":0},"schema":"https://github.com/citation-style-language/schema/raw/master/csl-citation.json"}</w:instrText>
      </w:r>
      <w:r w:rsidR="00DF151B">
        <w:rPr>
          <w:rFonts w:ascii="Times New Roman" w:hAnsi="Times New Roman"/>
          <w:sz w:val="24"/>
          <w:szCs w:val="20"/>
        </w:rPr>
        <w:fldChar w:fldCharType="separate"/>
      </w:r>
      <w:r w:rsidR="00DF151B">
        <w:rPr>
          <w:rFonts w:ascii="Times New Roman" w:hAnsi="Times New Roman"/>
          <w:noProof/>
          <w:sz w:val="24"/>
          <w:szCs w:val="20"/>
        </w:rPr>
        <w:t>(</w:t>
      </w:r>
      <w:r w:rsidR="00DF151B" w:rsidRPr="00DF151B">
        <w:rPr>
          <w:rFonts w:ascii="Times New Roman" w:hAnsi="Times New Roman"/>
          <w:noProof/>
          <w:sz w:val="24"/>
          <w:szCs w:val="20"/>
        </w:rPr>
        <w:t>Achyar et al. 2021)</w:t>
      </w:r>
      <w:r w:rsidR="00DF151B">
        <w:rPr>
          <w:rFonts w:ascii="Times New Roman" w:hAnsi="Times New Roman"/>
          <w:sz w:val="24"/>
          <w:szCs w:val="20"/>
        </w:rPr>
        <w:fldChar w:fldCharType="end"/>
      </w:r>
      <w:r w:rsidR="008C677F" w:rsidRPr="00180174">
        <w:rPr>
          <w:rFonts w:ascii="Times New Roman" w:hAnsi="Times New Roman"/>
          <w:sz w:val="24"/>
          <w:szCs w:val="20"/>
        </w:rPr>
        <w:t>.</w:t>
      </w:r>
      <w:r w:rsidR="00B62E5E" w:rsidRPr="00180174">
        <w:rPr>
          <w:rFonts w:ascii="Times New Roman" w:hAnsi="Times New Roman"/>
          <w:sz w:val="24"/>
          <w:szCs w:val="20"/>
        </w:rPr>
        <w:t xml:space="preserve"> </w:t>
      </w:r>
      <w:r w:rsidRPr="00180174">
        <w:rPr>
          <w:rFonts w:ascii="Times New Roman" w:hAnsi="Times New Roman"/>
          <w:sz w:val="24"/>
          <w:szCs w:val="20"/>
        </w:rPr>
        <w:t xml:space="preserve">Upload the </w:t>
      </w:r>
      <w:proofErr w:type="spellStart"/>
      <w:r w:rsidRPr="00180174">
        <w:rPr>
          <w:rFonts w:ascii="Times New Roman" w:hAnsi="Times New Roman"/>
          <w:sz w:val="24"/>
          <w:szCs w:val="20"/>
        </w:rPr>
        <w:t>fasta</w:t>
      </w:r>
      <w:proofErr w:type="spellEnd"/>
      <w:r w:rsidRPr="00180174">
        <w:rPr>
          <w:rFonts w:ascii="Times New Roman" w:hAnsi="Times New Roman"/>
          <w:sz w:val="24"/>
          <w:szCs w:val="20"/>
        </w:rPr>
        <w:t xml:space="preserve"> file from the downloaded sequence then click "go to next step" and the sequence alignment results appear.</w:t>
      </w:r>
      <w:r w:rsidR="00603B49" w:rsidRPr="00180174">
        <w:rPr>
          <w:rFonts w:ascii="Times New Roman" w:hAnsi="Times New Roman"/>
          <w:sz w:val="24"/>
          <w:szCs w:val="20"/>
        </w:rPr>
        <w:t xml:space="preserve"> </w:t>
      </w:r>
      <w:r w:rsidR="00810CB5" w:rsidRPr="00180174">
        <w:rPr>
          <w:rFonts w:ascii="Times New Roman" w:hAnsi="Times New Roman"/>
          <w:sz w:val="24"/>
          <w:szCs w:val="20"/>
        </w:rPr>
        <w:t>The same sequence will be removed for easy analysis.</w:t>
      </w:r>
      <w:r w:rsidR="00603B49" w:rsidRPr="00180174">
        <w:rPr>
          <w:rFonts w:ascii="Times New Roman" w:hAnsi="Times New Roman"/>
          <w:sz w:val="24"/>
          <w:szCs w:val="20"/>
        </w:rPr>
        <w:t xml:space="preserve"> </w:t>
      </w:r>
      <w:r w:rsidR="00810CB5" w:rsidRPr="00180174">
        <w:rPr>
          <w:rFonts w:ascii="Times New Roman" w:hAnsi="Times New Roman"/>
          <w:sz w:val="24"/>
          <w:szCs w:val="20"/>
        </w:rPr>
        <w:t>The option "only restriction enzymes with known base (No, N, R, Y, ...)" is checked because it only uses obvious restriction enzymes</w:t>
      </w:r>
      <w:r w:rsidR="00F97FAB">
        <w:rPr>
          <w:rFonts w:ascii="Times New Roman" w:hAnsi="Times New Roman"/>
          <w:sz w:val="24"/>
          <w:szCs w:val="20"/>
        </w:rPr>
        <w:t xml:space="preserve"> (A,G,C, and T)</w:t>
      </w:r>
      <w:r w:rsidR="00810CB5" w:rsidRPr="00180174">
        <w:rPr>
          <w:rFonts w:ascii="Times New Roman" w:hAnsi="Times New Roman"/>
          <w:sz w:val="24"/>
          <w:szCs w:val="20"/>
        </w:rPr>
        <w:t xml:space="preserve"> so that the recognition side of restriction enzymes is certain.</w:t>
      </w:r>
      <w:r w:rsidR="004C3CF6" w:rsidRPr="00180174">
        <w:rPr>
          <w:rFonts w:ascii="Times New Roman" w:hAnsi="Times New Roman"/>
          <w:sz w:val="24"/>
          <w:szCs w:val="20"/>
        </w:rPr>
        <w:t xml:space="preserve"> </w:t>
      </w:r>
      <w:r w:rsidR="00810CB5" w:rsidRPr="00180174">
        <w:rPr>
          <w:rFonts w:ascii="Times New Roman" w:hAnsi="Times New Roman"/>
          <w:sz w:val="24"/>
          <w:szCs w:val="20"/>
        </w:rPr>
        <w:t>Then click "get the list restriction enzymes" to get the restriction enzyme candidate to be used in the next stage.</w:t>
      </w:r>
    </w:p>
    <w:p w:rsidR="00F3518F" w:rsidRPr="00180174" w:rsidRDefault="00F3518F" w:rsidP="001558E7">
      <w:pPr>
        <w:spacing w:after="0" w:line="480" w:lineRule="auto"/>
        <w:jc w:val="both"/>
        <w:rPr>
          <w:rFonts w:ascii="Times New Roman" w:hAnsi="Times New Roman"/>
          <w:sz w:val="24"/>
          <w:szCs w:val="24"/>
        </w:rPr>
      </w:pPr>
      <w:r w:rsidRPr="00180174">
        <w:rPr>
          <w:rFonts w:ascii="Times New Roman" w:hAnsi="Times New Roman"/>
          <w:sz w:val="24"/>
          <w:szCs w:val="24"/>
        </w:rPr>
        <w:t>2.2.2. RFLP in-Silico</w:t>
      </w:r>
    </w:p>
    <w:p w:rsidR="0080724F" w:rsidRPr="00180174" w:rsidRDefault="00282113" w:rsidP="00BE2F38">
      <w:pPr>
        <w:spacing w:after="0" w:line="480" w:lineRule="auto"/>
        <w:ind w:firstLine="720"/>
        <w:jc w:val="both"/>
        <w:rPr>
          <w:rFonts w:ascii="Times New Roman" w:hAnsi="Times New Roman"/>
          <w:sz w:val="24"/>
          <w:szCs w:val="24"/>
        </w:rPr>
      </w:pPr>
      <w:r>
        <w:rPr>
          <w:rFonts w:ascii="Times New Roman" w:hAnsi="Times New Roman"/>
          <w:sz w:val="24"/>
          <w:szCs w:val="24"/>
        </w:rPr>
        <w:t xml:space="preserve">In </w:t>
      </w:r>
      <w:r w:rsidR="007F1159" w:rsidRPr="00180174">
        <w:rPr>
          <w:rFonts w:ascii="Times New Roman" w:hAnsi="Times New Roman"/>
          <w:sz w:val="24"/>
          <w:szCs w:val="24"/>
        </w:rPr>
        <w:t>silico RFLP or computational restriction is performed using</w:t>
      </w:r>
      <w:r w:rsidR="00DB6151" w:rsidRPr="00180174">
        <w:rPr>
          <w:rFonts w:ascii="Times New Roman" w:hAnsi="Times New Roman"/>
          <w:sz w:val="24"/>
          <w:szCs w:val="24"/>
        </w:rPr>
        <w:t xml:space="preserve"> </w:t>
      </w:r>
      <w:hyperlink r:id="rId32" w:history="1">
        <w:r w:rsidR="00DB6151" w:rsidRPr="00180174">
          <w:rPr>
            <w:rStyle w:val="Hyperlink"/>
            <w:rFonts w:ascii="Times New Roman" w:hAnsi="Times New Roman"/>
            <w:sz w:val="24"/>
            <w:szCs w:val="24"/>
          </w:rPr>
          <w:t>https://www.benchling.com/sign</w:t>
        </w:r>
      </w:hyperlink>
      <w:r w:rsidR="007F1159" w:rsidRPr="00180174">
        <w:rPr>
          <w:rFonts w:ascii="Times New Roman" w:hAnsi="Times New Roman"/>
          <w:sz w:val="24"/>
          <w:szCs w:val="24"/>
        </w:rPr>
        <w:t xml:space="preserve"> site. First, we need to register using email, this site is free so </w:t>
      </w:r>
      <w:r w:rsidR="007F1159" w:rsidRPr="00180174">
        <w:rPr>
          <w:rFonts w:ascii="Times New Roman" w:hAnsi="Times New Roman"/>
          <w:sz w:val="24"/>
          <w:szCs w:val="24"/>
        </w:rPr>
        <w:lastRenderedPageBreak/>
        <w:t>that after registration can sign up and be used indefinitely.</w:t>
      </w:r>
      <w:r w:rsidR="00DB6151" w:rsidRPr="00180174">
        <w:rPr>
          <w:rFonts w:ascii="Times New Roman" w:hAnsi="Times New Roman"/>
          <w:sz w:val="24"/>
          <w:szCs w:val="24"/>
        </w:rPr>
        <w:t xml:space="preserve"> </w:t>
      </w:r>
      <w:r w:rsidR="007F1159" w:rsidRPr="00180174">
        <w:rPr>
          <w:rFonts w:ascii="Times New Roman" w:hAnsi="Times New Roman"/>
          <w:sz w:val="24"/>
          <w:szCs w:val="24"/>
        </w:rPr>
        <w:t xml:space="preserve">Next, import the </w:t>
      </w:r>
      <w:proofErr w:type="spellStart"/>
      <w:r w:rsidR="007F1159" w:rsidRPr="00180174">
        <w:rPr>
          <w:rFonts w:ascii="Times New Roman" w:hAnsi="Times New Roman"/>
          <w:sz w:val="24"/>
          <w:szCs w:val="24"/>
        </w:rPr>
        <w:t>fasta</w:t>
      </w:r>
      <w:proofErr w:type="spellEnd"/>
      <w:r w:rsidR="007F1159" w:rsidRPr="00180174">
        <w:rPr>
          <w:rFonts w:ascii="Times New Roman" w:hAnsi="Times New Roman"/>
          <w:sz w:val="24"/>
          <w:szCs w:val="24"/>
        </w:rPr>
        <w:t xml:space="preserve"> sequences that have been downloaded in the project folder by clicking (+) symbol and selecting the option "import DNA/RNA sequences".</w:t>
      </w:r>
      <w:r w:rsidR="00DB6151" w:rsidRPr="00180174">
        <w:rPr>
          <w:rFonts w:ascii="Times New Roman" w:hAnsi="Times New Roman"/>
          <w:sz w:val="24"/>
          <w:szCs w:val="24"/>
        </w:rPr>
        <w:t xml:space="preserve"> </w:t>
      </w:r>
      <w:r w:rsidR="007F1159" w:rsidRPr="00180174">
        <w:rPr>
          <w:rFonts w:ascii="Times New Roman" w:hAnsi="Times New Roman"/>
          <w:sz w:val="24"/>
          <w:szCs w:val="24"/>
        </w:rPr>
        <w:t xml:space="preserve">Click the scissors symbol in the right corner and type the name of the restriction enzyme in the "find enzymes" column then select "run digest" to perform the restriction. The restriction </w:t>
      </w:r>
      <w:proofErr w:type="spellStart"/>
      <w:r w:rsidR="007F1159" w:rsidRPr="00180174">
        <w:rPr>
          <w:rFonts w:ascii="Times New Roman" w:hAnsi="Times New Roman"/>
          <w:sz w:val="24"/>
          <w:szCs w:val="24"/>
        </w:rPr>
        <w:t>electrophoregram</w:t>
      </w:r>
      <w:proofErr w:type="spellEnd"/>
      <w:r w:rsidR="007F1159" w:rsidRPr="00180174">
        <w:rPr>
          <w:rFonts w:ascii="Times New Roman" w:hAnsi="Times New Roman"/>
          <w:sz w:val="24"/>
          <w:szCs w:val="24"/>
        </w:rPr>
        <w:t xml:space="preserve"> can be seen on the "virtual digest" menu.</w:t>
      </w:r>
    </w:p>
    <w:p w:rsidR="00D3358B" w:rsidRPr="00180174" w:rsidRDefault="00941B7A" w:rsidP="00D3358B">
      <w:pPr>
        <w:spacing w:after="0" w:line="480" w:lineRule="auto"/>
        <w:jc w:val="both"/>
        <w:rPr>
          <w:rFonts w:ascii="Times New Roman" w:hAnsi="Times New Roman"/>
          <w:b/>
          <w:sz w:val="24"/>
          <w:szCs w:val="24"/>
        </w:rPr>
      </w:pPr>
      <w:r w:rsidRPr="00180174">
        <w:rPr>
          <w:rFonts w:ascii="Times New Roman" w:hAnsi="Times New Roman"/>
          <w:b/>
          <w:sz w:val="24"/>
          <w:szCs w:val="24"/>
        </w:rPr>
        <w:t>3. Results and Discussion</w:t>
      </w:r>
    </w:p>
    <w:p w:rsidR="006A67E4" w:rsidRPr="00180174" w:rsidRDefault="00BE2F38" w:rsidP="00D3358B">
      <w:pPr>
        <w:spacing w:after="0" w:line="480" w:lineRule="auto"/>
        <w:jc w:val="both"/>
        <w:rPr>
          <w:rFonts w:ascii="Times New Roman" w:hAnsi="Times New Roman"/>
          <w:b/>
          <w:sz w:val="28"/>
          <w:szCs w:val="24"/>
        </w:rPr>
      </w:pPr>
      <w:r w:rsidRPr="00180174">
        <w:rPr>
          <w:rFonts w:ascii="Times New Roman" w:hAnsi="Times New Roman"/>
          <w:color w:val="000000"/>
          <w:sz w:val="24"/>
        </w:rPr>
        <w:t xml:space="preserve">3.1 </w:t>
      </w:r>
      <w:r w:rsidR="00601EDE" w:rsidRPr="00180174">
        <w:rPr>
          <w:rFonts w:ascii="Times New Roman" w:hAnsi="Times New Roman"/>
          <w:color w:val="000000"/>
          <w:sz w:val="24"/>
        </w:rPr>
        <w:t>Screening of restriction enzyme candidates</w:t>
      </w:r>
    </w:p>
    <w:p w:rsidR="00D3358B" w:rsidRPr="00180174" w:rsidRDefault="00601EDE" w:rsidP="001558E7">
      <w:pPr>
        <w:pStyle w:val="NormalWeb"/>
        <w:shd w:val="clear" w:color="auto" w:fill="FFFFFF"/>
        <w:spacing w:before="0" w:beforeAutospacing="0" w:after="0" w:afterAutospacing="0" w:line="480" w:lineRule="auto"/>
        <w:ind w:firstLine="720"/>
        <w:jc w:val="both"/>
        <w:rPr>
          <w:color w:val="000000"/>
          <w:szCs w:val="36"/>
          <w:shd w:val="clear" w:color="auto" w:fill="FFFFFF"/>
        </w:rPr>
      </w:pPr>
      <w:r w:rsidRPr="00180174">
        <w:rPr>
          <w:color w:val="000000"/>
        </w:rPr>
        <w:t xml:space="preserve">Based on the results of restriction enzyme screening, there are 28 sides of restriction recognition for the </w:t>
      </w:r>
      <w:proofErr w:type="spellStart"/>
      <w:r w:rsidRPr="00180174">
        <w:rPr>
          <w:color w:val="000000"/>
        </w:rPr>
        <w:t>bHLH</w:t>
      </w:r>
      <w:proofErr w:type="spellEnd"/>
      <w:r w:rsidRPr="00180174">
        <w:rPr>
          <w:color w:val="000000"/>
        </w:rPr>
        <w:t xml:space="preserve"> protein (</w:t>
      </w:r>
      <w:proofErr w:type="spellStart"/>
      <w:r w:rsidRPr="00180174">
        <w:rPr>
          <w:color w:val="000000"/>
        </w:rPr>
        <w:t>Rc</w:t>
      </w:r>
      <w:proofErr w:type="spellEnd"/>
      <w:r w:rsidRPr="00180174">
        <w:rPr>
          <w:color w:val="000000"/>
        </w:rPr>
        <w:t>) gene sequence in rice (</w:t>
      </w:r>
      <w:proofErr w:type="spellStart"/>
      <w:r w:rsidRPr="00180174">
        <w:rPr>
          <w:color w:val="000000"/>
        </w:rPr>
        <w:t>Oryza</w:t>
      </w:r>
      <w:proofErr w:type="spellEnd"/>
      <w:r w:rsidRPr="00180174">
        <w:rPr>
          <w:color w:val="000000"/>
        </w:rPr>
        <w:t>).</w:t>
      </w:r>
      <w:r w:rsidR="00645B77" w:rsidRPr="00180174">
        <w:rPr>
          <w:color w:val="000000"/>
        </w:rPr>
        <w:t xml:space="preserve"> </w:t>
      </w:r>
      <w:r w:rsidRPr="00180174">
        <w:rPr>
          <w:color w:val="000000"/>
        </w:rPr>
        <w:t xml:space="preserve">One side of such recognition is the 5'-CG'CG-3' recognized by the enzyme </w:t>
      </w:r>
      <w:proofErr w:type="spellStart"/>
      <w:r w:rsidRPr="00180174">
        <w:rPr>
          <w:color w:val="000000"/>
        </w:rPr>
        <w:t>BstUI</w:t>
      </w:r>
      <w:proofErr w:type="spellEnd"/>
      <w:r w:rsidRPr="00180174">
        <w:rPr>
          <w:color w:val="000000"/>
        </w:rPr>
        <w:t>.</w:t>
      </w:r>
      <w:r w:rsidR="006E7B41" w:rsidRPr="00180174">
        <w:rPr>
          <w:color w:val="000000"/>
        </w:rPr>
        <w:t xml:space="preserve"> </w:t>
      </w:r>
      <w:r w:rsidRPr="00180174">
        <w:rPr>
          <w:color w:val="000000"/>
        </w:rPr>
        <w:t xml:space="preserve">This restriction enzyme was chosen because it has a variation in the </w:t>
      </w:r>
      <w:proofErr w:type="spellStart"/>
      <w:r w:rsidRPr="00180174">
        <w:rPr>
          <w:color w:val="000000"/>
        </w:rPr>
        <w:t>bHLH</w:t>
      </w:r>
      <w:proofErr w:type="spellEnd"/>
      <w:r w:rsidRPr="00180174">
        <w:rPr>
          <w:color w:val="000000"/>
        </w:rPr>
        <w:t xml:space="preserve"> protein (</w:t>
      </w:r>
      <w:proofErr w:type="spellStart"/>
      <w:r w:rsidRPr="00180174">
        <w:rPr>
          <w:color w:val="000000"/>
        </w:rPr>
        <w:t>Rc</w:t>
      </w:r>
      <w:proofErr w:type="spellEnd"/>
      <w:r w:rsidRPr="00180174">
        <w:rPr>
          <w:color w:val="000000"/>
        </w:rPr>
        <w:t xml:space="preserve">) gene sequence in the </w:t>
      </w:r>
      <w:proofErr w:type="spellStart"/>
      <w:r w:rsidRPr="00180174">
        <w:rPr>
          <w:color w:val="000000"/>
        </w:rPr>
        <w:t>PopSet</w:t>
      </w:r>
      <w:proofErr w:type="spellEnd"/>
      <w:r w:rsidRPr="00180174">
        <w:rPr>
          <w:color w:val="000000"/>
        </w:rPr>
        <w:t xml:space="preserve"> 2496581476.</w:t>
      </w:r>
    </w:p>
    <w:p w:rsidR="00D94EB4" w:rsidRPr="00180174" w:rsidRDefault="00601EDE" w:rsidP="001558E7">
      <w:pPr>
        <w:pStyle w:val="NormalWeb"/>
        <w:shd w:val="clear" w:color="auto" w:fill="FFFFFF"/>
        <w:spacing w:before="0" w:beforeAutospacing="0" w:after="0" w:afterAutospacing="0" w:line="480" w:lineRule="auto"/>
        <w:ind w:firstLine="720"/>
        <w:jc w:val="both"/>
        <w:rPr>
          <w:color w:val="000000"/>
        </w:rPr>
      </w:pPr>
      <w:r w:rsidRPr="00180174">
        <w:rPr>
          <w:color w:val="000000"/>
        </w:rPr>
        <w:t xml:space="preserve">The restriction enzyme </w:t>
      </w:r>
      <w:proofErr w:type="spellStart"/>
      <w:r w:rsidRPr="00180174">
        <w:rPr>
          <w:color w:val="000000"/>
        </w:rPr>
        <w:t>BstUI</w:t>
      </w:r>
      <w:proofErr w:type="spellEnd"/>
      <w:r w:rsidRPr="00180174">
        <w:rPr>
          <w:color w:val="000000"/>
        </w:rPr>
        <w:t xml:space="preserve"> was isolated from the </w:t>
      </w:r>
      <w:r w:rsidRPr="00180174">
        <w:rPr>
          <w:i/>
          <w:color w:val="000000"/>
        </w:rPr>
        <w:t>E.coli</w:t>
      </w:r>
      <w:r w:rsidRPr="00180174">
        <w:rPr>
          <w:color w:val="000000"/>
        </w:rPr>
        <w:t xml:space="preserve"> strain that carries the cloned </w:t>
      </w:r>
      <w:proofErr w:type="spellStart"/>
      <w:r w:rsidRPr="00180174">
        <w:rPr>
          <w:color w:val="000000"/>
        </w:rPr>
        <w:t>BstUI</w:t>
      </w:r>
      <w:proofErr w:type="spellEnd"/>
      <w:r w:rsidRPr="00180174">
        <w:rPr>
          <w:color w:val="000000"/>
        </w:rPr>
        <w:t xml:space="preserve"> gene from </w:t>
      </w:r>
      <w:r w:rsidRPr="00180174">
        <w:rPr>
          <w:i/>
          <w:color w:val="000000"/>
        </w:rPr>
        <w:t xml:space="preserve">Bacillus </w:t>
      </w:r>
      <w:proofErr w:type="spellStart"/>
      <w:r w:rsidRPr="00180174">
        <w:rPr>
          <w:i/>
          <w:color w:val="000000"/>
        </w:rPr>
        <w:t>stearothermophilus</w:t>
      </w:r>
      <w:proofErr w:type="spellEnd"/>
      <w:r w:rsidRPr="00180174">
        <w:rPr>
          <w:color w:val="000000"/>
        </w:rPr>
        <w:t xml:space="preserve"> U458 (Z. Chen).</w:t>
      </w:r>
      <w:r w:rsidR="001F1C02">
        <w:rPr>
          <w:color w:val="000000"/>
        </w:rPr>
        <w:t xml:space="preserve"> </w:t>
      </w:r>
      <w:proofErr w:type="spellStart"/>
      <w:r w:rsidR="001F1C02" w:rsidRPr="001F1C02">
        <w:rPr>
          <w:color w:val="000000"/>
        </w:rPr>
        <w:t>BstUI</w:t>
      </w:r>
      <w:proofErr w:type="spellEnd"/>
      <w:r w:rsidR="001F1C02" w:rsidRPr="001F1C02">
        <w:rPr>
          <w:color w:val="000000"/>
        </w:rPr>
        <w:t xml:space="preserve"> is a type IIP restriction enzyme that has </w:t>
      </w:r>
      <w:proofErr w:type="spellStart"/>
      <w:r w:rsidR="001F1C02" w:rsidRPr="001F1C02">
        <w:rPr>
          <w:color w:val="000000"/>
        </w:rPr>
        <w:t>isoschimers</w:t>
      </w:r>
      <w:proofErr w:type="spellEnd"/>
      <w:r w:rsidR="001F1C02" w:rsidRPr="001F1C02">
        <w:rPr>
          <w:color w:val="000000"/>
        </w:rPr>
        <w:t xml:space="preserve"> </w:t>
      </w:r>
      <w:proofErr w:type="spellStart"/>
      <w:r w:rsidR="001F1C02" w:rsidRPr="001F1C02">
        <w:rPr>
          <w:color w:val="000000"/>
        </w:rPr>
        <w:t>AccII</w:t>
      </w:r>
      <w:proofErr w:type="spellEnd"/>
      <w:r w:rsidR="001F1C02" w:rsidRPr="001F1C02">
        <w:rPr>
          <w:color w:val="000000"/>
        </w:rPr>
        <w:t xml:space="preserve">, Bsh1236I, </w:t>
      </w:r>
      <w:proofErr w:type="spellStart"/>
      <w:r w:rsidR="001F1C02" w:rsidRPr="001F1C02">
        <w:rPr>
          <w:color w:val="000000"/>
        </w:rPr>
        <w:t>BspFNI</w:t>
      </w:r>
      <w:proofErr w:type="spellEnd"/>
      <w:r w:rsidR="001F1C02" w:rsidRPr="001F1C02">
        <w:rPr>
          <w:color w:val="000000"/>
        </w:rPr>
        <w:t xml:space="preserve">, </w:t>
      </w:r>
      <w:proofErr w:type="spellStart"/>
      <w:r w:rsidR="001F1C02" w:rsidRPr="001F1C02">
        <w:rPr>
          <w:color w:val="000000"/>
        </w:rPr>
        <w:t>BstFNI</w:t>
      </w:r>
      <w:proofErr w:type="spellEnd"/>
      <w:r w:rsidR="001F1C02" w:rsidRPr="001F1C02">
        <w:rPr>
          <w:color w:val="000000"/>
        </w:rPr>
        <w:t xml:space="preserve">, and </w:t>
      </w:r>
      <w:proofErr w:type="spellStart"/>
      <w:r w:rsidR="001F1C02" w:rsidRPr="001F1C02">
        <w:rPr>
          <w:color w:val="000000"/>
        </w:rPr>
        <w:t>MvnI</w:t>
      </w:r>
      <w:proofErr w:type="spellEnd"/>
      <w:r w:rsidR="001F1C02" w:rsidRPr="001F1C02">
        <w:rPr>
          <w:color w:val="000000"/>
        </w:rPr>
        <w:t>, all of which have blunt ends</w:t>
      </w:r>
      <w:r w:rsidR="001F1C02">
        <w:rPr>
          <w:color w:val="000000"/>
        </w:rPr>
        <w:t>.</w:t>
      </w:r>
      <w:r w:rsidRPr="00180174">
        <w:rPr>
          <w:color w:val="000000"/>
        </w:rPr>
        <w:t xml:space="preserve"> </w:t>
      </w:r>
      <w:r w:rsidR="001369ED" w:rsidRPr="00180174">
        <w:rPr>
          <w:color w:val="000000"/>
        </w:rPr>
        <w:t>This enzyme is associated with restriction endonucleases B, time-saver qualified restriction enzymes p</w:t>
      </w:r>
      <w:r w:rsidRPr="00180174">
        <w:rPr>
          <w:color w:val="000000"/>
        </w:rPr>
        <w:t>roducts and can be used</w:t>
      </w:r>
      <w:r w:rsidR="001369ED" w:rsidRPr="00180174">
        <w:rPr>
          <w:color w:val="000000"/>
        </w:rPr>
        <w:t xml:space="preserve"> in Fast Cloning applications: a</w:t>
      </w:r>
      <w:r w:rsidRPr="00180174">
        <w:rPr>
          <w:color w:val="000000"/>
        </w:rPr>
        <w:t>ccelerate your cloning wor</w:t>
      </w:r>
      <w:r w:rsidR="001369ED" w:rsidRPr="00180174">
        <w:rPr>
          <w:color w:val="000000"/>
        </w:rPr>
        <w:t>kflows with reagents from NEB, restriction enzyme d</w:t>
      </w:r>
      <w:r w:rsidRPr="00180174">
        <w:rPr>
          <w:color w:val="000000"/>
        </w:rPr>
        <w:t>igestion</w:t>
      </w:r>
      <w:r w:rsidR="00DF151B">
        <w:rPr>
          <w:color w:val="000000"/>
        </w:rPr>
        <w:t xml:space="preserve"> </w:t>
      </w:r>
      <w:r w:rsidR="00DF151B">
        <w:rPr>
          <w:color w:val="000000"/>
        </w:rPr>
        <w:fldChar w:fldCharType="begin" w:fldLock="1"/>
      </w:r>
      <w:r w:rsidR="00DF151B">
        <w:rPr>
          <w:color w:val="000000"/>
        </w:rPr>
        <w:instrText>ADDIN CSL_CITATION {"citationItems":[{"id":"ITEM-1","itemData":{"URL":"https://international.neb.com/products/r0518-bstui#Product Information","accessed":{"date-parts":[["2023","6","23"]]},"author":[{"dropping-particle":"","family":"NEB - New England Biolabs","given":"","non-dropping-particle":"","parse-names":false,"suffix":""}],"id":"ITEM-1","issued":{"date-parts":[["2023"]]},"title":"BstUI","type":"webpage"},"uris":["http://www.mendeley.com/documents/?uuid=1fa0092c-e4e1-4dc1-a3ac-72a9089c7065"]}],"mendeley":{"formattedCitation":"(NEB - New England Biolabs 2023)","manualFormatting":"(New England Biolabs 2023)","plainTextFormattedCitation":"(NEB - New England Biolabs 2023)","previouslyFormattedCitation":"(NEB - New England Biolabs 2023)"},"properties":{"noteIndex":0},"schema":"https://github.com/citation-style-language/schema/raw/master/csl-citation.json"}</w:instrText>
      </w:r>
      <w:r w:rsidR="00DF151B">
        <w:rPr>
          <w:color w:val="000000"/>
        </w:rPr>
        <w:fldChar w:fldCharType="separate"/>
      </w:r>
      <w:r w:rsidR="00DF151B">
        <w:rPr>
          <w:noProof/>
          <w:color w:val="000000"/>
        </w:rPr>
        <w:t>(</w:t>
      </w:r>
      <w:r w:rsidR="00DF151B" w:rsidRPr="00DF151B">
        <w:rPr>
          <w:noProof/>
          <w:color w:val="000000"/>
        </w:rPr>
        <w:t>New England Biolabs 2023)</w:t>
      </w:r>
      <w:r w:rsidR="00DF151B">
        <w:rPr>
          <w:color w:val="000000"/>
        </w:rPr>
        <w:fldChar w:fldCharType="end"/>
      </w:r>
      <w:r w:rsidR="004469D4" w:rsidRPr="00180174">
        <w:rPr>
          <w:color w:val="000000"/>
        </w:rPr>
        <w:t>.</w:t>
      </w:r>
    </w:p>
    <w:p w:rsidR="00A57702" w:rsidRPr="00180174" w:rsidRDefault="00BE2F38" w:rsidP="00D3358B">
      <w:pPr>
        <w:pStyle w:val="NormalWeb"/>
        <w:shd w:val="clear" w:color="auto" w:fill="FFFFFF"/>
        <w:spacing w:before="0" w:beforeAutospacing="0" w:after="0" w:afterAutospacing="0" w:line="480" w:lineRule="auto"/>
        <w:jc w:val="both"/>
        <w:rPr>
          <w:color w:val="000000"/>
        </w:rPr>
      </w:pPr>
      <w:r w:rsidRPr="00180174">
        <w:rPr>
          <w:color w:val="000000"/>
        </w:rPr>
        <w:t xml:space="preserve">3.2 </w:t>
      </w:r>
      <w:r w:rsidR="00C02CB7" w:rsidRPr="00180174">
        <w:rPr>
          <w:color w:val="000000"/>
        </w:rPr>
        <w:t>RFLP in silico</w:t>
      </w:r>
    </w:p>
    <w:p w:rsidR="006665FE" w:rsidRPr="00D94EB4" w:rsidRDefault="00D94EB4" w:rsidP="006665FE">
      <w:pPr>
        <w:pStyle w:val="NormalWeb"/>
        <w:shd w:val="clear" w:color="auto" w:fill="FFFFFF"/>
        <w:spacing w:before="0" w:beforeAutospacing="0" w:after="0" w:afterAutospacing="0" w:line="480" w:lineRule="auto"/>
        <w:ind w:firstLine="720"/>
        <w:jc w:val="both"/>
        <w:rPr>
          <w:color w:val="000000"/>
        </w:rPr>
      </w:pPr>
      <w:r w:rsidRPr="00D94EB4">
        <w:rPr>
          <w:color w:val="000000"/>
        </w:rPr>
        <w:t>RFLP method as one method to determine polymorphism in studying the evolutionary histor</w:t>
      </w:r>
      <w:r w:rsidR="00666059">
        <w:rPr>
          <w:color w:val="000000"/>
        </w:rPr>
        <w:t>y of human populations (lineage/</w:t>
      </w:r>
      <w:r w:rsidRPr="00D94EB4">
        <w:rPr>
          <w:color w:val="000000"/>
        </w:rPr>
        <w:t xml:space="preserve">genealogy) and to determine the presence of mutations </w:t>
      </w:r>
      <w:r w:rsidR="00DF151B">
        <w:rPr>
          <w:color w:val="000000"/>
        </w:rPr>
        <w:fldChar w:fldCharType="begin" w:fldLock="1"/>
      </w:r>
      <w:r w:rsidR="00DF151B">
        <w:rPr>
          <w:color w:val="000000"/>
        </w:rPr>
        <w:instrText>ADDIN CSL_CITATION {"citationItems":[{"id":"ITEM-1","itemData":{"author":[{"dropping-particle":"","family":"Siti, Heli H.M., G. Gun G., Desy N.","given":"Achmad S. Noer.","non-dropping-particle":"","parse-names":false,"suffix":""}],"id":"ITEM-1","issued":{"date-parts":[["2013"]]},"page":"440-446","title":"Variasi Urutan Nukleotida Daerah D-Loop DNA Mitokondria Manusia pada Dua Populasi Asli Indonesia Tenggara.","type":"article-journal"},"uris":["http://www.mendeley.com/documents/?uuid=86738aa4-4b78-433a-81cf-6bc68a57f370"]}],"mendeley":{"formattedCitation":"(Siti, Heli H.M., G. Gun G., Desy N. 2013)","manualFormatting":"(Siti et al. 2013)","plainTextFormattedCitation":"(Siti, Heli H.M., G. Gun G., Desy N. 2013)","previouslyFormattedCitation":"(Siti, Heli H.M., G. Gun G., Desy N. 2013)"},"properties":{"noteIndex":0},"schema":"https://github.com/citation-style-language/schema/raw/master/csl-citation.json"}</w:instrText>
      </w:r>
      <w:r w:rsidR="00DF151B">
        <w:rPr>
          <w:color w:val="000000"/>
        </w:rPr>
        <w:fldChar w:fldCharType="separate"/>
      </w:r>
      <w:r w:rsidR="00DF151B" w:rsidRPr="00DF151B">
        <w:rPr>
          <w:noProof/>
          <w:color w:val="000000"/>
        </w:rPr>
        <w:t>(Sit</w:t>
      </w:r>
      <w:r w:rsidR="00DF151B">
        <w:rPr>
          <w:noProof/>
          <w:color w:val="000000"/>
        </w:rPr>
        <w:t>i et al.</w:t>
      </w:r>
      <w:r w:rsidR="00DF151B" w:rsidRPr="00DF151B">
        <w:rPr>
          <w:noProof/>
          <w:color w:val="000000"/>
        </w:rPr>
        <w:t xml:space="preserve"> 2013)</w:t>
      </w:r>
      <w:r w:rsidR="00DF151B">
        <w:rPr>
          <w:color w:val="000000"/>
        </w:rPr>
        <w:fldChar w:fldCharType="end"/>
      </w:r>
      <w:r w:rsidRPr="00D94EB4">
        <w:rPr>
          <w:color w:val="000000"/>
        </w:rPr>
        <w:t xml:space="preserve">. </w:t>
      </w:r>
      <w:r w:rsidR="00100572" w:rsidRPr="00100572">
        <w:t xml:space="preserve">With the development of bioinformatics software technology, restriction and visualization of restricted fragments can be done in silico which aims to predict </w:t>
      </w:r>
      <w:r w:rsidR="00100572" w:rsidRPr="00100572">
        <w:lastRenderedPageBreak/>
        <w:t xml:space="preserve">genotyping results before conducting RFLP in real time in the laboratory. In addition to prediction, this technology can also be used to further explore DNA sequences available in the </w:t>
      </w:r>
      <w:proofErr w:type="spellStart"/>
      <w:r w:rsidR="00100572" w:rsidRPr="00100572">
        <w:t>GenBank</w:t>
      </w:r>
      <w:proofErr w:type="spellEnd"/>
      <w:r w:rsidR="00100572" w:rsidRPr="00100572">
        <w:t xml:space="preserve"> NCBI database</w:t>
      </w:r>
      <w:r>
        <w:t xml:space="preserve"> </w:t>
      </w:r>
      <w:r w:rsidR="00DF151B">
        <w:fldChar w:fldCharType="begin" w:fldLock="1"/>
      </w:r>
      <w:r w:rsidR="001E34CA">
        <w:instrText>ADDIN CSL_CITATION {"citationItems":[{"id":"ITEM-1","itemData":{"DOI":"10.24036/0202151111916-0-00","ISSN":"2614-669X","abstract":"Dengue hemorrhagic fever (DHF) is a disease caused by Dengue virus transmitted to humans through infected Aedes aegypti and Ae. Albopictus. Dengue virus is classified into four serotypes, including DEN-1, DEN-2, DEN-3, and DEN-4. The four dengue viruses' genomes share about 65% similarities, and the rest is a genetic variation that differentiates between serotypes. Genetic variations also occur even within one serotype. This study aimed to analyze genetic variation in envelope protein E (POLY) gene sequences in Dengue Virus 2 NCBI PopSet 1760494694 using in-silico RFLP by free bioinformatics tools on the internet. The restriction enzymes used were AfeI and ApaLI. The in-silico RFLP results in this study showed that there were genetic variations in the recognition site of the AfeI enzymes (A1 allele and A2 allele) and ApaLI (B1 allele and B2 allele) in 18 DNA sequences of the POLY gene for Dengue 2 virus NCBI PopSet 1760494694.","author":[{"dropping-particle":"","family":"Achyar","given":"Afifatul","non-dropping-particle":"","parse-names":false,"suffix":""},{"dropping-particle":"","family":"Hindayageni","given":"Alvenaya","non-dropping-particle":"","parse-names":false,"suffix":""},{"dropping-particle":"","family":"Humaira","given":"Fadhila","non-dropping-particle":"","parse-names":false,"suffix":""},{"dropping-particle":"","family":"Wijaya","given":"Nurfadillatun Nisa","non-dropping-particle":"","parse-names":false,"suffix":""},{"dropping-particle":"","family":"Aqsha","given":"Nur","non-dropping-particle":"","parse-names":false,"suffix":""},{"dropping-particle":"","family":"Zultsatunni’mah","given":"Zultsatunni’mah","non-dropping-particle":"","parse-names":false,"suffix":""}],"container-title":"Bioscience","id":"ITEM-1","issue":"1","issued":{"date-parts":[["2021"]]},"page":"80-86","title":"Analysis of Genetic Variations in Poly Gene Sequences in Dengue Virus 2 Using In-Silico RFLP","type":"article-journal","volume":"5"},"uris":["http://www.mendeley.com/documents/?uuid=2ac38de2-628f-400c-affc-da40bd018e35"]}],"mendeley":{"formattedCitation":"(Afifatul Achyar et al. 2021)","manualFormatting":"(Achyar et al. 2021)","plainTextFormattedCitation":"(Afifatul Achyar et al. 2021)","previouslyFormattedCitation":"(Afifatul Achyar et al. 2021)"},"properties":{"noteIndex":0},"schema":"https://github.com/citation-style-language/schema/raw/master/csl-citation.json"}</w:instrText>
      </w:r>
      <w:r w:rsidR="00DF151B">
        <w:fldChar w:fldCharType="separate"/>
      </w:r>
      <w:r w:rsidR="00DF151B">
        <w:rPr>
          <w:noProof/>
        </w:rPr>
        <w:t>(</w:t>
      </w:r>
      <w:r w:rsidR="00DF151B" w:rsidRPr="00DF151B">
        <w:rPr>
          <w:noProof/>
        </w:rPr>
        <w:t>Achyar et al. 2021)</w:t>
      </w:r>
      <w:r w:rsidR="00DF151B">
        <w:fldChar w:fldCharType="end"/>
      </w:r>
      <w:r w:rsidR="00100572">
        <w:t>.</w:t>
      </w:r>
    </w:p>
    <w:p w:rsidR="008D0854" w:rsidRPr="00180174" w:rsidRDefault="008D0854" w:rsidP="008D0854">
      <w:pPr>
        <w:spacing w:after="0"/>
        <w:jc w:val="both"/>
        <w:rPr>
          <w:rFonts w:ascii="Times New Roman" w:hAnsi="Times New Roman"/>
          <w:bCs/>
          <w:sz w:val="20"/>
          <w:szCs w:val="20"/>
        </w:rPr>
      </w:pPr>
      <w:r w:rsidRPr="00180174">
        <w:rPr>
          <w:rFonts w:ascii="Times New Roman" w:hAnsi="Times New Roman"/>
          <w:noProof/>
          <w:szCs w:val="24"/>
          <w:lang w:val="en-US"/>
        </w:rPr>
        <w:drawing>
          <wp:inline distT="0" distB="0" distL="0" distR="0" wp14:anchorId="6A112CF4" wp14:editId="2FF67937">
            <wp:extent cx="2858814" cy="1545021"/>
            <wp:effectExtent l="0" t="0" r="0" b="0"/>
            <wp:docPr id="7" name="Picture 7" descr="D:\DATA NB\NURUL HASANAH\GenPop project\virtual_digest_sequence_OP5422261-Oryza-sativa-Indica-Group-isolate-PR90-IC-0635874-cultivar-Kala-Sali-truncacted-bHLH-protein-Rc-gene-partial-c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ATA NB\NURUL HASANAH\GenPop project\virtual_digest_sequence_OP5422261-Oryza-sativa-Indica-Group-isolate-PR90-IC-0635874-cultivar-Kala-Sali-truncacted-bHLH-protein-Rc-gene-partial-cds.png"/>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49139"/>
                    <a:stretch/>
                  </pic:blipFill>
                  <pic:spPr bwMode="auto">
                    <a:xfrm>
                      <a:off x="0" y="0"/>
                      <a:ext cx="2858979" cy="1545110"/>
                    </a:xfrm>
                    <a:prstGeom prst="rect">
                      <a:avLst/>
                    </a:prstGeom>
                    <a:noFill/>
                    <a:ln>
                      <a:noFill/>
                    </a:ln>
                    <a:extLst>
                      <a:ext uri="{53640926-AAD7-44D8-BBD7-CCE9431645EC}">
                        <a14:shadowObscured xmlns:a14="http://schemas.microsoft.com/office/drawing/2010/main"/>
                      </a:ext>
                    </a:extLst>
                  </pic:spPr>
                </pic:pic>
              </a:graphicData>
            </a:graphic>
          </wp:inline>
        </w:drawing>
      </w:r>
      <w:r w:rsidRPr="00180174">
        <w:rPr>
          <w:rFonts w:ascii="Times New Roman" w:hAnsi="Times New Roman"/>
          <w:noProof/>
          <w:szCs w:val="24"/>
          <w:lang w:val="en-US"/>
        </w:rPr>
        <w:drawing>
          <wp:inline distT="0" distB="0" distL="0" distR="0" wp14:anchorId="1D94EE07" wp14:editId="757C3B1C">
            <wp:extent cx="2816772" cy="1533354"/>
            <wp:effectExtent l="0" t="0" r="3175" b="0"/>
            <wp:docPr id="6" name="Picture 6" descr="D:\DATA NB\NURUL HASANAH\GenPop project\virtual_digest_sequence_OP5422241-Oryza-sativa-Indica-Group-cultivar-Kalaputia-bHLH-protein-Rc-gene-partial-c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ATA NB\NURUL HASANAH\GenPop project\virtual_digest_sequence_OP5422241-Oryza-sativa-Indica-Group-cultivar-Kalaputia-bHLH-protein-Rc-gene-partial-cds.pn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3363" t="38091" b="-2"/>
                    <a:stretch/>
                  </pic:blipFill>
                  <pic:spPr bwMode="auto">
                    <a:xfrm>
                      <a:off x="0" y="0"/>
                      <a:ext cx="2816772" cy="1533354"/>
                    </a:xfrm>
                    <a:prstGeom prst="rect">
                      <a:avLst/>
                    </a:prstGeom>
                    <a:noFill/>
                    <a:ln>
                      <a:noFill/>
                    </a:ln>
                    <a:extLst>
                      <a:ext uri="{53640926-AAD7-44D8-BBD7-CCE9431645EC}">
                        <a14:shadowObscured xmlns:a14="http://schemas.microsoft.com/office/drawing/2010/main"/>
                      </a:ext>
                    </a:extLst>
                  </pic:spPr>
                </pic:pic>
              </a:graphicData>
            </a:graphic>
          </wp:inline>
        </w:drawing>
      </w:r>
    </w:p>
    <w:p w:rsidR="002D6D66" w:rsidRPr="00180174" w:rsidRDefault="002D6D66" w:rsidP="008D0854">
      <w:pPr>
        <w:spacing w:after="0"/>
        <w:jc w:val="both"/>
        <w:rPr>
          <w:rFonts w:ascii="Times New Roman" w:hAnsi="Times New Roman"/>
          <w:bCs/>
          <w:sz w:val="20"/>
          <w:szCs w:val="20"/>
        </w:rPr>
      </w:pPr>
    </w:p>
    <w:p w:rsidR="003D78D9" w:rsidRPr="00180174" w:rsidRDefault="008C5B64" w:rsidP="00180174">
      <w:pPr>
        <w:pStyle w:val="Caption"/>
        <w:ind w:left="1276" w:hanging="1277"/>
        <w:jc w:val="both"/>
        <w:rPr>
          <w:rFonts w:ascii="Times New Roman" w:hAnsi="Times New Roman"/>
          <w:b w:val="0"/>
          <w:color w:val="auto"/>
          <w:sz w:val="36"/>
          <w:szCs w:val="24"/>
        </w:rPr>
      </w:pPr>
      <w:r>
        <w:rPr>
          <w:rFonts w:ascii="Times New Roman" w:hAnsi="Times New Roman"/>
          <w:color w:val="auto"/>
          <w:sz w:val="24"/>
        </w:rPr>
        <w:t>Figure</w:t>
      </w:r>
      <w:r w:rsidR="00DF310E" w:rsidRPr="00180174">
        <w:rPr>
          <w:rFonts w:ascii="Times New Roman" w:hAnsi="Times New Roman"/>
          <w:color w:val="auto"/>
          <w:sz w:val="24"/>
        </w:rPr>
        <w:t xml:space="preserve"> </w:t>
      </w:r>
      <w:r w:rsidR="00DF310E" w:rsidRPr="00180174">
        <w:rPr>
          <w:rFonts w:ascii="Times New Roman" w:hAnsi="Times New Roman"/>
          <w:color w:val="auto"/>
          <w:sz w:val="24"/>
        </w:rPr>
        <w:fldChar w:fldCharType="begin"/>
      </w:r>
      <w:r w:rsidR="00DF310E" w:rsidRPr="00180174">
        <w:rPr>
          <w:rFonts w:ascii="Times New Roman" w:hAnsi="Times New Roman"/>
          <w:color w:val="auto"/>
          <w:sz w:val="24"/>
        </w:rPr>
        <w:instrText xml:space="preserve"> SEQ Gambar \* ARABIC </w:instrText>
      </w:r>
      <w:r w:rsidR="00DF310E" w:rsidRPr="00180174">
        <w:rPr>
          <w:rFonts w:ascii="Times New Roman" w:hAnsi="Times New Roman"/>
          <w:color w:val="auto"/>
          <w:sz w:val="24"/>
        </w:rPr>
        <w:fldChar w:fldCharType="separate"/>
      </w:r>
      <w:r w:rsidR="00DF310E" w:rsidRPr="00180174">
        <w:rPr>
          <w:rFonts w:ascii="Times New Roman" w:hAnsi="Times New Roman"/>
          <w:noProof/>
          <w:color w:val="auto"/>
          <w:sz w:val="24"/>
        </w:rPr>
        <w:t>1</w:t>
      </w:r>
      <w:r w:rsidR="00DF310E" w:rsidRPr="00180174">
        <w:rPr>
          <w:rFonts w:ascii="Times New Roman" w:hAnsi="Times New Roman"/>
          <w:color w:val="auto"/>
          <w:sz w:val="24"/>
        </w:rPr>
        <w:fldChar w:fldCharType="end"/>
      </w:r>
      <w:r w:rsidR="00DF310E" w:rsidRPr="00180174">
        <w:rPr>
          <w:rFonts w:ascii="Times New Roman" w:hAnsi="Times New Roman"/>
          <w:color w:val="auto"/>
          <w:sz w:val="24"/>
        </w:rPr>
        <w:t xml:space="preserve">. </w:t>
      </w:r>
      <w:r w:rsidR="002D4A3B">
        <w:rPr>
          <w:rFonts w:ascii="Times New Roman" w:hAnsi="Times New Roman"/>
          <w:color w:val="auto"/>
          <w:sz w:val="24"/>
        </w:rPr>
        <w:t>Electrophoro</w:t>
      </w:r>
      <w:r w:rsidR="002D4A3B" w:rsidRPr="00180174">
        <w:rPr>
          <w:rFonts w:ascii="Times New Roman" w:hAnsi="Times New Roman"/>
          <w:color w:val="auto"/>
          <w:sz w:val="24"/>
        </w:rPr>
        <w:t>gram</w:t>
      </w:r>
      <w:r w:rsidR="00180174" w:rsidRPr="00180174">
        <w:rPr>
          <w:rFonts w:ascii="Times New Roman" w:hAnsi="Times New Roman"/>
          <w:color w:val="auto"/>
          <w:sz w:val="24"/>
        </w:rPr>
        <w:t xml:space="preserve"> of rice Rc gene sequence restriction results using BstUI restriction enzyme in silico.</w:t>
      </w:r>
      <w:r w:rsidR="00DF310E" w:rsidRPr="00180174">
        <w:rPr>
          <w:rFonts w:ascii="Times New Roman" w:hAnsi="Times New Roman"/>
          <w:color w:val="auto"/>
          <w:sz w:val="24"/>
        </w:rPr>
        <w:t xml:space="preserve"> </w:t>
      </w:r>
      <w:r w:rsidR="00DF310E" w:rsidRPr="00180174">
        <w:rPr>
          <w:rFonts w:ascii="Times New Roman" w:hAnsi="Times New Roman"/>
          <w:b w:val="0"/>
          <w:color w:val="auto"/>
          <w:sz w:val="24"/>
        </w:rPr>
        <w:t>Ket: Kiri (Ladder Life 1 kb Plus); (1)</w:t>
      </w:r>
      <w:r w:rsidR="00180174" w:rsidRPr="00180174">
        <w:rPr>
          <w:rFonts w:ascii="Times New Roman" w:hAnsi="Times New Roman"/>
          <w:b w:val="0"/>
          <w:color w:val="auto"/>
          <w:sz w:val="24"/>
        </w:rPr>
        <w:t xml:space="preserve"> </w:t>
      </w:r>
      <w:r w:rsidR="00180174">
        <w:rPr>
          <w:rFonts w:ascii="Times New Roman" w:hAnsi="Times New Roman"/>
          <w:b w:val="0"/>
          <w:color w:val="auto"/>
          <w:sz w:val="24"/>
        </w:rPr>
        <w:t>OP542211.1; (2) OP542215.1; (3) OP542216.1; (4) OP542217.1; (5) OP542219.1; (6) OP542220.1; (7) OP542222.1; (8) OP542225.1; (9) OP542226.1; (10) OP542227.1; (11)</w:t>
      </w:r>
      <w:r w:rsidR="00F744F6">
        <w:rPr>
          <w:rFonts w:ascii="Times New Roman" w:hAnsi="Times New Roman"/>
          <w:b w:val="0"/>
          <w:color w:val="auto"/>
          <w:sz w:val="24"/>
        </w:rPr>
        <w:t xml:space="preserve"> OP542207.1; (12) OP542208.1; (13) OP542209.1; (14) OP542210.1; (15) OP542212.1; (16) OP542213.1; (17) OP542214.1; (18) OP542218.1; (19) OP542221.1; (20) OP542223.1; (21) OP542224.1</w:t>
      </w:r>
    </w:p>
    <w:p w:rsidR="006A67E4" w:rsidRPr="00180174" w:rsidRDefault="00C66E49" w:rsidP="003D78D9">
      <w:pPr>
        <w:pStyle w:val="NormalWeb"/>
        <w:shd w:val="clear" w:color="auto" w:fill="FFFFFF"/>
        <w:spacing w:before="0" w:beforeAutospacing="0" w:after="0" w:afterAutospacing="0" w:line="480" w:lineRule="auto"/>
        <w:ind w:firstLine="720"/>
        <w:jc w:val="both"/>
      </w:pPr>
      <w:r w:rsidRPr="00180174">
        <w:t xml:space="preserve">Restriction with the BstUI enzyme on 21 DNA sequences of the Rc-bHLH gene resulted in two allele variations. The first allele produces one DNA band with a length of 400 bp for the </w:t>
      </w:r>
      <w:r w:rsidRPr="00180174">
        <w:rPr>
          <w:i/>
        </w:rPr>
        <w:t>Oryza sativa</w:t>
      </w:r>
      <w:r w:rsidRPr="00180174">
        <w:t xml:space="preserve"> sequence and 370 bp for the </w:t>
      </w:r>
      <w:r w:rsidRPr="00180174">
        <w:rPr>
          <w:i/>
        </w:rPr>
        <w:t>Oryza rufipogon</w:t>
      </w:r>
      <w:r w:rsidRPr="00180174">
        <w:t xml:space="preserve"> sequence while the second allele produces two DNA bands with a length of 320 </w:t>
      </w:r>
      <w:proofErr w:type="spellStart"/>
      <w:r w:rsidRPr="00180174">
        <w:t>bp</w:t>
      </w:r>
      <w:proofErr w:type="spellEnd"/>
      <w:r w:rsidRPr="00180174">
        <w:t xml:space="preserve"> and 110 </w:t>
      </w:r>
      <w:proofErr w:type="spellStart"/>
      <w:r w:rsidRPr="00180174">
        <w:t>bp</w:t>
      </w:r>
      <w:proofErr w:type="spellEnd"/>
      <w:r w:rsidR="00666059">
        <w:t xml:space="preserve"> (Figure 1)</w:t>
      </w:r>
      <w:r w:rsidR="006B6B53" w:rsidRPr="00180174">
        <w:t>.</w:t>
      </w:r>
    </w:p>
    <w:p w:rsidR="00824706" w:rsidRPr="0073792C" w:rsidRDefault="0073792C" w:rsidP="0073792C">
      <w:pPr>
        <w:pStyle w:val="Caption"/>
        <w:rPr>
          <w:rFonts w:ascii="Times New Roman" w:hAnsi="Times New Roman"/>
          <w:color w:val="auto"/>
          <w:sz w:val="36"/>
          <w:szCs w:val="24"/>
        </w:rPr>
      </w:pPr>
      <w:r w:rsidRPr="0073792C">
        <w:rPr>
          <w:rFonts w:ascii="Times New Roman" w:hAnsi="Times New Roman"/>
          <w:color w:val="auto"/>
          <w:sz w:val="24"/>
        </w:rPr>
        <w:t xml:space="preserve">Table </w:t>
      </w:r>
      <w:r w:rsidRPr="0073792C">
        <w:rPr>
          <w:rFonts w:ascii="Times New Roman" w:hAnsi="Times New Roman"/>
          <w:color w:val="auto"/>
          <w:sz w:val="24"/>
        </w:rPr>
        <w:fldChar w:fldCharType="begin"/>
      </w:r>
      <w:r w:rsidRPr="0073792C">
        <w:rPr>
          <w:rFonts w:ascii="Times New Roman" w:hAnsi="Times New Roman"/>
          <w:color w:val="auto"/>
          <w:sz w:val="24"/>
        </w:rPr>
        <w:instrText xml:space="preserve"> SEQ Table \* ARABIC </w:instrText>
      </w:r>
      <w:r w:rsidRPr="0073792C">
        <w:rPr>
          <w:rFonts w:ascii="Times New Roman" w:hAnsi="Times New Roman"/>
          <w:color w:val="auto"/>
          <w:sz w:val="24"/>
        </w:rPr>
        <w:fldChar w:fldCharType="separate"/>
      </w:r>
      <w:r w:rsidRPr="0073792C">
        <w:rPr>
          <w:rFonts w:ascii="Times New Roman" w:hAnsi="Times New Roman"/>
          <w:noProof/>
          <w:color w:val="auto"/>
          <w:sz w:val="24"/>
        </w:rPr>
        <w:t>2</w:t>
      </w:r>
      <w:r w:rsidRPr="0073792C">
        <w:rPr>
          <w:rFonts w:ascii="Times New Roman" w:hAnsi="Times New Roman"/>
          <w:color w:val="auto"/>
          <w:sz w:val="24"/>
        </w:rPr>
        <w:fldChar w:fldCharType="end"/>
      </w:r>
      <w:r w:rsidRPr="0073792C">
        <w:rPr>
          <w:rFonts w:ascii="Times New Roman" w:hAnsi="Times New Roman"/>
          <w:color w:val="auto"/>
          <w:sz w:val="24"/>
        </w:rPr>
        <w:t>.</w:t>
      </w:r>
      <w:r w:rsidR="00CD254D">
        <w:rPr>
          <w:rFonts w:ascii="Times New Roman" w:hAnsi="Times New Roman"/>
          <w:color w:val="auto"/>
          <w:sz w:val="24"/>
        </w:rPr>
        <w:t xml:space="preserve"> </w:t>
      </w:r>
      <w:r w:rsidR="00CD254D" w:rsidRPr="00CD254D">
        <w:rPr>
          <w:rFonts w:ascii="Times New Roman" w:hAnsi="Times New Roman"/>
          <w:color w:val="auto"/>
          <w:sz w:val="24"/>
        </w:rPr>
        <w:t xml:space="preserve">Frequency of </w:t>
      </w:r>
      <w:proofErr w:type="spellStart"/>
      <w:r w:rsidR="00CD254D" w:rsidRPr="00CD254D">
        <w:rPr>
          <w:rFonts w:ascii="Times New Roman" w:hAnsi="Times New Roman"/>
          <w:color w:val="auto"/>
          <w:sz w:val="24"/>
        </w:rPr>
        <w:t>bHLH</w:t>
      </w:r>
      <w:proofErr w:type="spellEnd"/>
      <w:r w:rsidR="00CD254D" w:rsidRPr="00CD254D">
        <w:rPr>
          <w:rFonts w:ascii="Times New Roman" w:hAnsi="Times New Roman"/>
          <w:color w:val="auto"/>
          <w:sz w:val="24"/>
        </w:rPr>
        <w:t xml:space="preserve"> Protein (</w:t>
      </w:r>
      <w:proofErr w:type="spellStart"/>
      <w:r w:rsidR="00CD254D" w:rsidRPr="00CD254D">
        <w:rPr>
          <w:rFonts w:ascii="Times New Roman" w:hAnsi="Times New Roman"/>
          <w:color w:val="auto"/>
          <w:sz w:val="24"/>
        </w:rPr>
        <w:t>Rc</w:t>
      </w:r>
      <w:proofErr w:type="spellEnd"/>
      <w:r w:rsidR="00CD254D" w:rsidRPr="00CD254D">
        <w:rPr>
          <w:rFonts w:ascii="Times New Roman" w:hAnsi="Times New Roman"/>
          <w:color w:val="auto"/>
          <w:sz w:val="24"/>
        </w:rPr>
        <w:t>) Gene Allele of NCBI Rice Based on In Silico RFLP Results</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70"/>
        <w:gridCol w:w="1413"/>
        <w:gridCol w:w="1394"/>
        <w:gridCol w:w="1020"/>
        <w:gridCol w:w="1291"/>
        <w:gridCol w:w="1313"/>
        <w:gridCol w:w="1306"/>
      </w:tblGrid>
      <w:tr w:rsidR="00791EA6" w:rsidRPr="00180174" w:rsidTr="00791EA6">
        <w:trPr>
          <w:trHeight w:val="2052"/>
        </w:trPr>
        <w:tc>
          <w:tcPr>
            <w:tcW w:w="1270" w:type="dxa"/>
            <w:vAlign w:val="center"/>
          </w:tcPr>
          <w:p w:rsidR="00FC0EE0" w:rsidRPr="00180174" w:rsidRDefault="00791EA6" w:rsidP="00FC0EE0">
            <w:pPr>
              <w:spacing w:after="0" w:line="480" w:lineRule="auto"/>
              <w:rPr>
                <w:rFonts w:ascii="Times New Roman" w:hAnsi="Times New Roman" w:cs="Times New Roman"/>
                <w:sz w:val="24"/>
                <w:szCs w:val="24"/>
              </w:rPr>
            </w:pPr>
            <w:r w:rsidRPr="00180174">
              <w:rPr>
                <w:rFonts w:ascii="Times New Roman" w:eastAsia="Times New Roman" w:hAnsi="Times New Roman" w:cs="Times New Roman"/>
                <w:sz w:val="24"/>
                <w:szCs w:val="24"/>
              </w:rPr>
              <w:t>Restriction Enzyme</w:t>
            </w:r>
          </w:p>
        </w:tc>
        <w:tc>
          <w:tcPr>
            <w:tcW w:w="1413" w:type="dxa"/>
            <w:vAlign w:val="center"/>
          </w:tcPr>
          <w:p w:rsidR="00FC0EE0" w:rsidRPr="00180174" w:rsidRDefault="00791EA6" w:rsidP="00FC0EE0">
            <w:pPr>
              <w:spacing w:after="0" w:line="480" w:lineRule="auto"/>
              <w:rPr>
                <w:rFonts w:ascii="Times New Roman" w:hAnsi="Times New Roman" w:cs="Times New Roman"/>
                <w:sz w:val="24"/>
                <w:szCs w:val="24"/>
              </w:rPr>
            </w:pPr>
            <w:r w:rsidRPr="00180174">
              <w:rPr>
                <w:rFonts w:ascii="Times New Roman" w:eastAsia="Times New Roman" w:hAnsi="Times New Roman" w:cs="Times New Roman"/>
                <w:sz w:val="24"/>
                <w:szCs w:val="24"/>
              </w:rPr>
              <w:t>Recognition Site</w:t>
            </w:r>
          </w:p>
        </w:tc>
        <w:tc>
          <w:tcPr>
            <w:tcW w:w="1394" w:type="dxa"/>
            <w:tcBorders>
              <w:bottom w:val="single" w:sz="4" w:space="0" w:color="auto"/>
            </w:tcBorders>
            <w:vAlign w:val="center"/>
          </w:tcPr>
          <w:p w:rsidR="00FC0EE0" w:rsidRPr="00180174" w:rsidRDefault="00791EA6" w:rsidP="00FC0EE0">
            <w:pPr>
              <w:spacing w:after="0" w:line="480" w:lineRule="auto"/>
              <w:rPr>
                <w:rFonts w:ascii="Times New Roman" w:hAnsi="Times New Roman" w:cs="Times New Roman"/>
                <w:sz w:val="24"/>
                <w:szCs w:val="24"/>
              </w:rPr>
            </w:pPr>
            <w:r w:rsidRPr="00180174">
              <w:rPr>
                <w:rFonts w:ascii="Times New Roman" w:eastAsia="Times New Roman" w:hAnsi="Times New Roman" w:cs="Times New Roman"/>
                <w:sz w:val="24"/>
                <w:szCs w:val="24"/>
              </w:rPr>
              <w:t>Fragment Size (</w:t>
            </w:r>
            <w:proofErr w:type="spellStart"/>
            <w:r w:rsidRPr="00180174">
              <w:rPr>
                <w:rFonts w:ascii="Times New Roman" w:eastAsia="Times New Roman" w:hAnsi="Times New Roman" w:cs="Times New Roman"/>
                <w:sz w:val="24"/>
                <w:szCs w:val="24"/>
              </w:rPr>
              <w:t>bp</w:t>
            </w:r>
            <w:proofErr w:type="spellEnd"/>
            <w:r w:rsidRPr="00180174">
              <w:rPr>
                <w:rFonts w:ascii="Times New Roman" w:eastAsia="Times New Roman" w:hAnsi="Times New Roman" w:cs="Times New Roman"/>
                <w:sz w:val="24"/>
                <w:szCs w:val="24"/>
              </w:rPr>
              <w:t>)</w:t>
            </w:r>
          </w:p>
        </w:tc>
        <w:tc>
          <w:tcPr>
            <w:tcW w:w="1020" w:type="dxa"/>
            <w:vAlign w:val="center"/>
          </w:tcPr>
          <w:p w:rsidR="00FC0EE0" w:rsidRPr="00180174" w:rsidRDefault="00791EA6" w:rsidP="00FC0EE0">
            <w:pPr>
              <w:spacing w:after="0" w:line="480" w:lineRule="auto"/>
              <w:rPr>
                <w:rFonts w:ascii="Times New Roman" w:hAnsi="Times New Roman" w:cs="Times New Roman"/>
                <w:sz w:val="24"/>
                <w:szCs w:val="24"/>
              </w:rPr>
            </w:pPr>
            <w:r w:rsidRPr="00180174">
              <w:rPr>
                <w:rFonts w:ascii="Times New Roman" w:eastAsia="Times New Roman" w:hAnsi="Times New Roman" w:cs="Times New Roman"/>
                <w:sz w:val="24"/>
                <w:szCs w:val="24"/>
              </w:rPr>
              <w:t>Allele</w:t>
            </w:r>
          </w:p>
        </w:tc>
        <w:tc>
          <w:tcPr>
            <w:tcW w:w="1291" w:type="dxa"/>
            <w:vAlign w:val="center"/>
          </w:tcPr>
          <w:p w:rsidR="00FC0EE0" w:rsidRPr="00180174" w:rsidRDefault="00791EA6" w:rsidP="00FC0EE0">
            <w:pPr>
              <w:spacing w:after="0" w:line="480" w:lineRule="auto"/>
              <w:rPr>
                <w:rFonts w:ascii="Times New Roman" w:hAnsi="Times New Roman" w:cs="Times New Roman"/>
                <w:sz w:val="24"/>
                <w:szCs w:val="24"/>
              </w:rPr>
            </w:pPr>
            <w:r w:rsidRPr="00180174">
              <w:rPr>
                <w:rFonts w:ascii="Times New Roman" w:eastAsia="Times New Roman" w:hAnsi="Times New Roman" w:cs="Times New Roman"/>
                <w:sz w:val="24"/>
                <w:szCs w:val="24"/>
              </w:rPr>
              <w:t>Number of Fragment Presence</w:t>
            </w:r>
            <w:r w:rsidRPr="00180174">
              <w:rPr>
                <w:rFonts w:ascii="Times New Roman" w:hAnsi="Times New Roman" w:cs="Times New Roman"/>
                <w:sz w:val="24"/>
                <w:szCs w:val="24"/>
              </w:rPr>
              <w:t xml:space="preserve"> </w:t>
            </w:r>
            <w:r w:rsidR="00FC0EE0" w:rsidRPr="00180174">
              <w:rPr>
                <w:rFonts w:ascii="Times New Roman" w:hAnsi="Times New Roman" w:cs="Times New Roman"/>
                <w:sz w:val="24"/>
                <w:szCs w:val="24"/>
              </w:rPr>
              <w:t>(N</w:t>
            </w:r>
            <w:r w:rsidR="00061004" w:rsidRPr="00180174">
              <w:rPr>
                <w:rFonts w:ascii="Times New Roman" w:hAnsi="Times New Roman" w:cs="Times New Roman"/>
                <w:sz w:val="24"/>
                <w:szCs w:val="24"/>
              </w:rPr>
              <w:t xml:space="preserve"> </w:t>
            </w:r>
            <w:r w:rsidR="00FC0EE0" w:rsidRPr="00180174">
              <w:rPr>
                <w:rFonts w:ascii="Times New Roman" w:hAnsi="Times New Roman" w:cs="Times New Roman"/>
                <w:sz w:val="24"/>
                <w:szCs w:val="24"/>
              </w:rPr>
              <w:t>= 21)</w:t>
            </w:r>
          </w:p>
        </w:tc>
        <w:tc>
          <w:tcPr>
            <w:tcW w:w="1313" w:type="dxa"/>
            <w:vAlign w:val="center"/>
          </w:tcPr>
          <w:p w:rsidR="00FC0EE0" w:rsidRPr="00180174" w:rsidRDefault="00791EA6" w:rsidP="00FC0EE0">
            <w:pPr>
              <w:spacing w:after="0" w:line="480" w:lineRule="auto"/>
              <w:rPr>
                <w:rFonts w:ascii="Times New Roman" w:hAnsi="Times New Roman" w:cs="Times New Roman"/>
                <w:sz w:val="24"/>
                <w:szCs w:val="24"/>
              </w:rPr>
            </w:pPr>
            <w:r w:rsidRPr="00180174">
              <w:rPr>
                <w:rFonts w:ascii="Times New Roman" w:eastAsia="Times New Roman" w:hAnsi="Times New Roman" w:cs="Times New Roman"/>
                <w:sz w:val="24"/>
                <w:szCs w:val="24"/>
              </w:rPr>
              <w:t>Fragment Presence Percentage</w:t>
            </w:r>
            <w:r w:rsidRPr="00180174">
              <w:rPr>
                <w:rFonts w:ascii="Times New Roman" w:hAnsi="Times New Roman" w:cs="Times New Roman"/>
                <w:sz w:val="24"/>
                <w:szCs w:val="24"/>
              </w:rPr>
              <w:t xml:space="preserve"> </w:t>
            </w:r>
            <w:r w:rsidR="00061004" w:rsidRPr="00180174">
              <w:rPr>
                <w:rFonts w:ascii="Times New Roman" w:hAnsi="Times New Roman" w:cs="Times New Roman"/>
                <w:sz w:val="24"/>
                <w:szCs w:val="24"/>
              </w:rPr>
              <w:t>(%)</w:t>
            </w:r>
          </w:p>
        </w:tc>
        <w:tc>
          <w:tcPr>
            <w:tcW w:w="1306" w:type="dxa"/>
            <w:vAlign w:val="center"/>
          </w:tcPr>
          <w:p w:rsidR="00FC0EE0" w:rsidRPr="00180174" w:rsidRDefault="00791EA6" w:rsidP="00FC0EE0">
            <w:pPr>
              <w:spacing w:after="0" w:line="480" w:lineRule="auto"/>
              <w:rPr>
                <w:rFonts w:ascii="Times New Roman" w:hAnsi="Times New Roman" w:cs="Times New Roman"/>
                <w:sz w:val="24"/>
                <w:szCs w:val="24"/>
              </w:rPr>
            </w:pPr>
            <w:r w:rsidRPr="00180174">
              <w:rPr>
                <w:rFonts w:ascii="Times New Roman" w:eastAsia="Times New Roman" w:hAnsi="Times New Roman" w:cs="Times New Roman"/>
                <w:sz w:val="24"/>
                <w:szCs w:val="24"/>
              </w:rPr>
              <w:t>Allele Frequency</w:t>
            </w:r>
          </w:p>
        </w:tc>
      </w:tr>
      <w:tr w:rsidR="00E1282D" w:rsidRPr="00180174" w:rsidTr="00791EA6">
        <w:tc>
          <w:tcPr>
            <w:tcW w:w="1270" w:type="dxa"/>
            <w:vMerge w:val="restart"/>
            <w:vAlign w:val="center"/>
          </w:tcPr>
          <w:p w:rsidR="00E1282D" w:rsidRPr="00180174" w:rsidRDefault="00E1282D" w:rsidP="00E1282D">
            <w:pPr>
              <w:spacing w:after="0" w:line="480" w:lineRule="auto"/>
              <w:jc w:val="center"/>
              <w:rPr>
                <w:rFonts w:ascii="Times New Roman" w:hAnsi="Times New Roman" w:cs="Times New Roman"/>
                <w:sz w:val="24"/>
                <w:szCs w:val="24"/>
              </w:rPr>
            </w:pPr>
            <w:proofErr w:type="spellStart"/>
            <w:r w:rsidRPr="00180174">
              <w:rPr>
                <w:rFonts w:ascii="Times New Roman" w:hAnsi="Times New Roman" w:cs="Times New Roman"/>
                <w:sz w:val="24"/>
                <w:szCs w:val="24"/>
              </w:rPr>
              <w:t>BstUI</w:t>
            </w:r>
            <w:proofErr w:type="spellEnd"/>
          </w:p>
        </w:tc>
        <w:tc>
          <w:tcPr>
            <w:tcW w:w="1413" w:type="dxa"/>
            <w:vMerge w:val="restart"/>
            <w:vAlign w:val="center"/>
          </w:tcPr>
          <w:p w:rsidR="00E1282D" w:rsidRPr="00180174" w:rsidRDefault="00E1282D" w:rsidP="00E1282D">
            <w:pPr>
              <w:spacing w:after="0" w:line="480" w:lineRule="auto"/>
              <w:jc w:val="center"/>
              <w:rPr>
                <w:rFonts w:ascii="Times New Roman" w:hAnsi="Times New Roman" w:cs="Times New Roman"/>
                <w:sz w:val="24"/>
                <w:szCs w:val="24"/>
              </w:rPr>
            </w:pPr>
            <w:r w:rsidRPr="00180174">
              <w:rPr>
                <w:rFonts w:ascii="Times New Roman" w:hAnsi="Times New Roman" w:cs="Times New Roman"/>
                <w:sz w:val="24"/>
                <w:szCs w:val="24"/>
              </w:rPr>
              <w:t>CG’CG</w:t>
            </w:r>
          </w:p>
        </w:tc>
        <w:tc>
          <w:tcPr>
            <w:tcW w:w="1394" w:type="dxa"/>
            <w:vAlign w:val="center"/>
          </w:tcPr>
          <w:p w:rsidR="00E1282D" w:rsidRPr="00180174" w:rsidRDefault="00E1282D" w:rsidP="00FC0EE0">
            <w:pPr>
              <w:spacing w:after="0" w:line="480" w:lineRule="auto"/>
              <w:rPr>
                <w:rFonts w:ascii="Times New Roman" w:hAnsi="Times New Roman" w:cs="Times New Roman"/>
                <w:sz w:val="24"/>
                <w:szCs w:val="24"/>
              </w:rPr>
            </w:pPr>
            <w:r w:rsidRPr="00180174">
              <w:rPr>
                <w:rFonts w:ascii="Times New Roman" w:hAnsi="Times New Roman" w:cs="Times New Roman"/>
                <w:sz w:val="24"/>
                <w:szCs w:val="24"/>
              </w:rPr>
              <w:t>400 (</w:t>
            </w:r>
            <w:r w:rsidRPr="00180174">
              <w:rPr>
                <w:rFonts w:ascii="Times New Roman" w:hAnsi="Times New Roman" w:cs="Times New Roman"/>
                <w:i/>
                <w:sz w:val="24"/>
                <w:szCs w:val="24"/>
              </w:rPr>
              <w:t xml:space="preserve">O. </w:t>
            </w:r>
            <w:proofErr w:type="spellStart"/>
            <w:r w:rsidRPr="00180174">
              <w:rPr>
                <w:rFonts w:ascii="Times New Roman" w:hAnsi="Times New Roman" w:cs="Times New Roman"/>
                <w:i/>
                <w:sz w:val="24"/>
                <w:szCs w:val="24"/>
              </w:rPr>
              <w:t>sativa</w:t>
            </w:r>
            <w:proofErr w:type="spellEnd"/>
            <w:r w:rsidRPr="00180174">
              <w:rPr>
                <w:rFonts w:ascii="Times New Roman" w:hAnsi="Times New Roman" w:cs="Times New Roman"/>
                <w:sz w:val="24"/>
                <w:szCs w:val="24"/>
              </w:rPr>
              <w:t>)</w:t>
            </w:r>
          </w:p>
          <w:p w:rsidR="00E1282D" w:rsidRPr="00180174" w:rsidRDefault="00E1282D" w:rsidP="00FC0EE0">
            <w:pPr>
              <w:spacing w:after="0" w:line="480" w:lineRule="auto"/>
              <w:rPr>
                <w:rFonts w:ascii="Times New Roman" w:hAnsi="Times New Roman" w:cs="Times New Roman"/>
                <w:sz w:val="24"/>
                <w:szCs w:val="24"/>
              </w:rPr>
            </w:pPr>
            <w:r w:rsidRPr="00180174">
              <w:rPr>
                <w:rFonts w:ascii="Times New Roman" w:hAnsi="Times New Roman" w:cs="Times New Roman"/>
                <w:sz w:val="24"/>
                <w:szCs w:val="24"/>
              </w:rPr>
              <w:t>370 (</w:t>
            </w:r>
            <w:r w:rsidRPr="00180174">
              <w:rPr>
                <w:rFonts w:ascii="Times New Roman" w:hAnsi="Times New Roman" w:cs="Times New Roman"/>
                <w:i/>
                <w:sz w:val="24"/>
                <w:szCs w:val="24"/>
              </w:rPr>
              <w:t xml:space="preserve">O. </w:t>
            </w:r>
            <w:proofErr w:type="spellStart"/>
            <w:r w:rsidRPr="00180174">
              <w:rPr>
                <w:rFonts w:ascii="Times New Roman" w:hAnsi="Times New Roman" w:cs="Times New Roman"/>
                <w:i/>
                <w:sz w:val="24"/>
                <w:szCs w:val="24"/>
              </w:rPr>
              <w:lastRenderedPageBreak/>
              <w:t>rufipogon</w:t>
            </w:r>
            <w:proofErr w:type="spellEnd"/>
            <w:r w:rsidRPr="00180174">
              <w:rPr>
                <w:rFonts w:ascii="Times New Roman" w:hAnsi="Times New Roman" w:cs="Times New Roman"/>
                <w:sz w:val="24"/>
                <w:szCs w:val="24"/>
              </w:rPr>
              <w:t>)</w:t>
            </w:r>
          </w:p>
        </w:tc>
        <w:tc>
          <w:tcPr>
            <w:tcW w:w="1020" w:type="dxa"/>
            <w:vAlign w:val="center"/>
          </w:tcPr>
          <w:p w:rsidR="00E1282D" w:rsidRPr="00180174" w:rsidRDefault="00E1282D" w:rsidP="00FC0EE0">
            <w:pPr>
              <w:spacing w:after="0" w:line="480" w:lineRule="auto"/>
              <w:rPr>
                <w:rFonts w:ascii="Times New Roman" w:hAnsi="Times New Roman" w:cs="Times New Roman"/>
                <w:sz w:val="24"/>
                <w:szCs w:val="24"/>
              </w:rPr>
            </w:pPr>
            <w:r w:rsidRPr="00180174">
              <w:rPr>
                <w:rFonts w:ascii="Times New Roman" w:hAnsi="Times New Roman" w:cs="Times New Roman"/>
                <w:sz w:val="24"/>
                <w:szCs w:val="24"/>
              </w:rPr>
              <w:lastRenderedPageBreak/>
              <w:t>1</w:t>
            </w:r>
          </w:p>
        </w:tc>
        <w:tc>
          <w:tcPr>
            <w:tcW w:w="1291" w:type="dxa"/>
            <w:vAlign w:val="center"/>
          </w:tcPr>
          <w:p w:rsidR="00E1282D" w:rsidRPr="00180174" w:rsidRDefault="00BE2F38" w:rsidP="00FC0EE0">
            <w:pPr>
              <w:spacing w:after="0" w:line="480" w:lineRule="auto"/>
              <w:rPr>
                <w:rFonts w:ascii="Times New Roman" w:hAnsi="Times New Roman" w:cs="Times New Roman"/>
                <w:sz w:val="24"/>
                <w:szCs w:val="24"/>
              </w:rPr>
            </w:pPr>
            <w:r w:rsidRPr="00180174">
              <w:rPr>
                <w:rFonts w:ascii="Times New Roman" w:hAnsi="Times New Roman" w:cs="Times New Roman"/>
                <w:sz w:val="24"/>
                <w:szCs w:val="24"/>
              </w:rPr>
              <w:t>10</w:t>
            </w:r>
          </w:p>
        </w:tc>
        <w:tc>
          <w:tcPr>
            <w:tcW w:w="1313" w:type="dxa"/>
            <w:vAlign w:val="center"/>
          </w:tcPr>
          <w:p w:rsidR="00E1282D" w:rsidRPr="00180174" w:rsidRDefault="00BE2F38" w:rsidP="00FC0EE0">
            <w:pPr>
              <w:spacing w:after="0" w:line="480" w:lineRule="auto"/>
              <w:rPr>
                <w:rFonts w:ascii="Times New Roman" w:hAnsi="Times New Roman" w:cs="Times New Roman"/>
                <w:sz w:val="24"/>
                <w:szCs w:val="24"/>
              </w:rPr>
            </w:pPr>
            <w:r w:rsidRPr="00180174">
              <w:rPr>
                <w:rFonts w:ascii="Times New Roman" w:hAnsi="Times New Roman" w:cs="Times New Roman"/>
                <w:sz w:val="24"/>
                <w:szCs w:val="24"/>
              </w:rPr>
              <w:t>47,6</w:t>
            </w:r>
            <w:r w:rsidR="00CC1197" w:rsidRPr="00180174">
              <w:rPr>
                <w:rFonts w:ascii="Times New Roman" w:hAnsi="Times New Roman" w:cs="Times New Roman"/>
                <w:sz w:val="24"/>
                <w:szCs w:val="24"/>
              </w:rPr>
              <w:t>2</w:t>
            </w:r>
          </w:p>
        </w:tc>
        <w:tc>
          <w:tcPr>
            <w:tcW w:w="1306" w:type="dxa"/>
            <w:vAlign w:val="center"/>
          </w:tcPr>
          <w:p w:rsidR="00E1282D" w:rsidRPr="00180174" w:rsidRDefault="00FE1A06" w:rsidP="00FC0EE0">
            <w:pPr>
              <w:spacing w:after="0" w:line="480" w:lineRule="auto"/>
              <w:rPr>
                <w:rFonts w:ascii="Times New Roman" w:hAnsi="Times New Roman" w:cs="Times New Roman"/>
                <w:sz w:val="24"/>
                <w:szCs w:val="24"/>
              </w:rPr>
            </w:pPr>
            <w:r w:rsidRPr="00180174">
              <w:rPr>
                <w:rFonts w:ascii="Times New Roman" w:hAnsi="Times New Roman" w:cs="Times New Roman"/>
                <w:sz w:val="24"/>
                <w:szCs w:val="24"/>
              </w:rPr>
              <w:t>0,48</w:t>
            </w:r>
          </w:p>
        </w:tc>
      </w:tr>
      <w:tr w:rsidR="00E1282D" w:rsidRPr="00180174" w:rsidTr="00791EA6">
        <w:tc>
          <w:tcPr>
            <w:tcW w:w="1270" w:type="dxa"/>
            <w:vMerge/>
            <w:vAlign w:val="center"/>
          </w:tcPr>
          <w:p w:rsidR="00E1282D" w:rsidRPr="00180174" w:rsidRDefault="00E1282D" w:rsidP="00FC0EE0">
            <w:pPr>
              <w:spacing w:after="0" w:line="480" w:lineRule="auto"/>
              <w:rPr>
                <w:rFonts w:ascii="Times New Roman" w:hAnsi="Times New Roman" w:cs="Times New Roman"/>
                <w:sz w:val="24"/>
                <w:szCs w:val="24"/>
              </w:rPr>
            </w:pPr>
          </w:p>
        </w:tc>
        <w:tc>
          <w:tcPr>
            <w:tcW w:w="1413" w:type="dxa"/>
            <w:vMerge/>
            <w:vAlign w:val="center"/>
          </w:tcPr>
          <w:p w:rsidR="00E1282D" w:rsidRPr="00180174" w:rsidRDefault="00E1282D" w:rsidP="00FC0EE0">
            <w:pPr>
              <w:spacing w:after="0" w:line="480" w:lineRule="auto"/>
              <w:rPr>
                <w:rFonts w:ascii="Times New Roman" w:hAnsi="Times New Roman" w:cs="Times New Roman"/>
                <w:sz w:val="24"/>
                <w:szCs w:val="24"/>
              </w:rPr>
            </w:pPr>
          </w:p>
        </w:tc>
        <w:tc>
          <w:tcPr>
            <w:tcW w:w="1394" w:type="dxa"/>
            <w:vAlign w:val="center"/>
          </w:tcPr>
          <w:p w:rsidR="00E1282D" w:rsidRPr="00180174" w:rsidRDefault="00E1282D" w:rsidP="00FC0EE0">
            <w:pPr>
              <w:spacing w:after="0" w:line="480" w:lineRule="auto"/>
              <w:rPr>
                <w:rFonts w:ascii="Times New Roman" w:hAnsi="Times New Roman" w:cs="Times New Roman"/>
                <w:sz w:val="24"/>
                <w:szCs w:val="24"/>
              </w:rPr>
            </w:pPr>
            <w:r w:rsidRPr="00180174">
              <w:rPr>
                <w:rFonts w:ascii="Times New Roman" w:hAnsi="Times New Roman" w:cs="Times New Roman"/>
                <w:sz w:val="24"/>
                <w:szCs w:val="24"/>
              </w:rPr>
              <w:t>320</w:t>
            </w:r>
          </w:p>
          <w:p w:rsidR="00E1282D" w:rsidRPr="00180174" w:rsidRDefault="00E1282D" w:rsidP="00FC0EE0">
            <w:pPr>
              <w:spacing w:after="0" w:line="480" w:lineRule="auto"/>
              <w:rPr>
                <w:rFonts w:ascii="Times New Roman" w:hAnsi="Times New Roman" w:cs="Times New Roman"/>
                <w:sz w:val="24"/>
                <w:szCs w:val="24"/>
              </w:rPr>
            </w:pPr>
            <w:r w:rsidRPr="00180174">
              <w:rPr>
                <w:rFonts w:ascii="Times New Roman" w:hAnsi="Times New Roman" w:cs="Times New Roman"/>
                <w:sz w:val="24"/>
                <w:szCs w:val="24"/>
              </w:rPr>
              <w:t>110</w:t>
            </w:r>
          </w:p>
        </w:tc>
        <w:tc>
          <w:tcPr>
            <w:tcW w:w="1020" w:type="dxa"/>
            <w:vAlign w:val="center"/>
          </w:tcPr>
          <w:p w:rsidR="00E1282D" w:rsidRPr="00180174" w:rsidRDefault="00E1282D" w:rsidP="00FC0EE0">
            <w:pPr>
              <w:spacing w:after="0" w:line="480" w:lineRule="auto"/>
              <w:rPr>
                <w:rFonts w:ascii="Times New Roman" w:hAnsi="Times New Roman" w:cs="Times New Roman"/>
                <w:sz w:val="24"/>
                <w:szCs w:val="24"/>
              </w:rPr>
            </w:pPr>
            <w:r w:rsidRPr="00180174">
              <w:rPr>
                <w:rFonts w:ascii="Times New Roman" w:hAnsi="Times New Roman" w:cs="Times New Roman"/>
                <w:sz w:val="24"/>
                <w:szCs w:val="24"/>
              </w:rPr>
              <w:t>2</w:t>
            </w:r>
          </w:p>
        </w:tc>
        <w:tc>
          <w:tcPr>
            <w:tcW w:w="1291" w:type="dxa"/>
            <w:vAlign w:val="center"/>
          </w:tcPr>
          <w:p w:rsidR="00E1282D" w:rsidRPr="00180174" w:rsidRDefault="00BE2F38" w:rsidP="00FC0EE0">
            <w:pPr>
              <w:spacing w:after="0" w:line="480" w:lineRule="auto"/>
              <w:rPr>
                <w:rFonts w:ascii="Times New Roman" w:hAnsi="Times New Roman" w:cs="Times New Roman"/>
                <w:sz w:val="24"/>
                <w:szCs w:val="24"/>
              </w:rPr>
            </w:pPr>
            <w:r w:rsidRPr="00180174">
              <w:rPr>
                <w:rFonts w:ascii="Times New Roman" w:hAnsi="Times New Roman" w:cs="Times New Roman"/>
                <w:sz w:val="24"/>
                <w:szCs w:val="24"/>
              </w:rPr>
              <w:t>11</w:t>
            </w:r>
          </w:p>
        </w:tc>
        <w:tc>
          <w:tcPr>
            <w:tcW w:w="1313" w:type="dxa"/>
            <w:vAlign w:val="center"/>
          </w:tcPr>
          <w:p w:rsidR="00E1282D" w:rsidRPr="00180174" w:rsidRDefault="00CC1197" w:rsidP="00FC0EE0">
            <w:pPr>
              <w:spacing w:after="0" w:line="480" w:lineRule="auto"/>
              <w:rPr>
                <w:rFonts w:ascii="Times New Roman" w:hAnsi="Times New Roman" w:cs="Times New Roman"/>
                <w:sz w:val="24"/>
                <w:szCs w:val="24"/>
              </w:rPr>
            </w:pPr>
            <w:r w:rsidRPr="00180174">
              <w:rPr>
                <w:rFonts w:ascii="Times New Roman" w:hAnsi="Times New Roman" w:cs="Times New Roman"/>
                <w:sz w:val="24"/>
                <w:szCs w:val="24"/>
              </w:rPr>
              <w:t>52,38</w:t>
            </w:r>
          </w:p>
        </w:tc>
        <w:tc>
          <w:tcPr>
            <w:tcW w:w="1306" w:type="dxa"/>
            <w:vAlign w:val="center"/>
          </w:tcPr>
          <w:p w:rsidR="00E1282D" w:rsidRPr="00180174" w:rsidRDefault="00FE1A06" w:rsidP="00FC0EE0">
            <w:pPr>
              <w:spacing w:after="0" w:line="480" w:lineRule="auto"/>
              <w:rPr>
                <w:rFonts w:ascii="Times New Roman" w:hAnsi="Times New Roman" w:cs="Times New Roman"/>
                <w:sz w:val="24"/>
                <w:szCs w:val="24"/>
              </w:rPr>
            </w:pPr>
            <w:r w:rsidRPr="00180174">
              <w:rPr>
                <w:rFonts w:ascii="Times New Roman" w:hAnsi="Times New Roman" w:cs="Times New Roman"/>
                <w:sz w:val="24"/>
                <w:szCs w:val="24"/>
              </w:rPr>
              <w:t>0,52</w:t>
            </w:r>
          </w:p>
        </w:tc>
      </w:tr>
    </w:tbl>
    <w:p w:rsidR="00D71117" w:rsidRPr="00D65E6B" w:rsidRDefault="004C1ABF" w:rsidP="00D65E6B">
      <w:pPr>
        <w:pStyle w:val="NormalWeb"/>
        <w:shd w:val="clear" w:color="auto" w:fill="FFFFFF"/>
        <w:spacing w:before="200" w:beforeAutospacing="0" w:after="0" w:afterAutospacing="0" w:line="480" w:lineRule="auto"/>
        <w:ind w:firstLine="720"/>
        <w:jc w:val="both"/>
      </w:pPr>
      <w:r w:rsidRPr="004C1ABF">
        <w:t>In table 2 it can be seen that the percentage of presence of the DNA band size of the first allele is 47.62% and the percentage of the presence of the second allele is 52.38%. The first allele appears with a frequency of 0.48 while the second allele appears with a frequency of 0.52</w:t>
      </w:r>
      <w:r>
        <w:t xml:space="preserve">. </w:t>
      </w:r>
      <w:r w:rsidRPr="004C1ABF">
        <w:t xml:space="preserve">The presence of genetic variations in the </w:t>
      </w:r>
      <w:proofErr w:type="spellStart"/>
      <w:r w:rsidRPr="004C1ABF">
        <w:t>Rc</w:t>
      </w:r>
      <w:proofErr w:type="spellEnd"/>
      <w:r w:rsidRPr="004C1ABF">
        <w:t xml:space="preserve"> gene coding for the </w:t>
      </w:r>
      <w:proofErr w:type="spellStart"/>
      <w:r w:rsidRPr="004C1ABF">
        <w:t>bHLH</w:t>
      </w:r>
      <w:proofErr w:type="spellEnd"/>
      <w:r w:rsidRPr="004C1ABF">
        <w:t xml:space="preserve"> protein is caused by gene mutations, where some alleles are not passed on to later plants.</w:t>
      </w:r>
      <w:r w:rsidR="00D65E6B">
        <w:t xml:space="preserve"> </w:t>
      </w:r>
      <w:r w:rsidR="00D65E6B" w:rsidRPr="00D65E6B">
        <w:t xml:space="preserve">Two loci have been identified using classical genetic analysis, </w:t>
      </w:r>
      <w:proofErr w:type="spellStart"/>
      <w:r w:rsidR="00D65E6B" w:rsidRPr="00D65E6B">
        <w:t>Rc</w:t>
      </w:r>
      <w:proofErr w:type="spellEnd"/>
      <w:r w:rsidR="00D65E6B" w:rsidRPr="00D65E6B">
        <w:t xml:space="preserve"> (brown pericarp and seed coat) and Rd (red pericarp and seed coat)</w:t>
      </w:r>
      <w:r w:rsidR="00D65E6B">
        <w:t xml:space="preserve">. </w:t>
      </w:r>
      <w:proofErr w:type="spellStart"/>
      <w:r w:rsidR="00D65E6B" w:rsidRPr="00D65E6B">
        <w:t>Rc</w:t>
      </w:r>
      <w:proofErr w:type="spellEnd"/>
      <w:r w:rsidR="00D65E6B" w:rsidRPr="00D65E6B">
        <w:t xml:space="preserve"> in the absence of Rd produces brown seeds, whereas Rd alone has no phenotype</w:t>
      </w:r>
      <w:r w:rsidR="00D65E6B">
        <w:t xml:space="preserve"> (white rice). </w:t>
      </w:r>
      <w:r w:rsidR="00D65E6B" w:rsidRPr="00D65E6B">
        <w:t xml:space="preserve">Although </w:t>
      </w:r>
      <w:proofErr w:type="spellStart"/>
      <w:r w:rsidR="00D65E6B" w:rsidRPr="00D65E6B">
        <w:t>Rc</w:t>
      </w:r>
      <w:proofErr w:type="spellEnd"/>
      <w:r w:rsidR="00D65E6B" w:rsidRPr="00D65E6B">
        <w:t xml:space="preserve"> is referred to as a mutant allele because its phenotype differs from that of common rice cultivars, the action of </w:t>
      </w:r>
      <w:proofErr w:type="spellStart"/>
      <w:r w:rsidR="00D65E6B" w:rsidRPr="00D65E6B">
        <w:t>Rc</w:t>
      </w:r>
      <w:proofErr w:type="spellEnd"/>
      <w:r w:rsidR="00D65E6B" w:rsidRPr="00D65E6B">
        <w:t xml:space="preserve"> is dominant over white pericarp (</w:t>
      </w:r>
      <w:proofErr w:type="spellStart"/>
      <w:r w:rsidR="00D65E6B" w:rsidRPr="00D65E6B">
        <w:t>rc</w:t>
      </w:r>
      <w:proofErr w:type="spellEnd"/>
      <w:r w:rsidR="00D65E6B" w:rsidRPr="00D65E6B">
        <w:t>)</w:t>
      </w:r>
      <w:r w:rsidR="00D65E6B">
        <w:t xml:space="preserve"> </w:t>
      </w:r>
      <w:r w:rsidR="001E34CA">
        <w:fldChar w:fldCharType="begin" w:fldLock="1"/>
      </w:r>
      <w:r w:rsidR="001E34CA">
        <w:instrText>ADDIN CSL_CITATION {"citationItems":[{"id":"ITEM-1","itemData":{"DOI":"10.1105/tpc.105.038430","ISSN":"10404651","PMID":"16399804","abstract":"Rc is a domestication-related gene required for red pericarp in rice (Oryza sativa). The red grain color is ubiquitous among the wild ancestors of O. sativa, in which it is closely associated with seed shattering and dormancy. Rc encodes a basic helix-loop-helix (bHLH) protein that was fine-mapped to an 18.5-kb region on rice chromosome 7 using a cross between Oryza rufipogon (red pericarp) and O. sativa cv Jefferson (white pericarp). Sequencing of the alleles from both mapping parents as well as from two independent genetic stocks of Rc revealed that the dominant red allele differed from the recessive white allele by a 14-bp deletion within exon 6 that knocked out the bHLH domain of the protein. A premature stop codon was identified in the second mutant stock that had a light red pericarp. RT-PCR experiments confirmed that the Rc gene was expressed in both red- and white-grained rice but that a shortened transcript was present in white varieties. Phylogenetic analysis, supported by comparative mapping in rice and maize (Zea mays), showed that Rc, a positive regulator of proanthocyanidin, is orthologous with INTENSIFIER1, a negative regulator of anthocyanin production in maize, and is not in the same clade as rice bHLH anthocyanin regulators. © 2006 American Society of Plant Biologists.","author":[{"dropping-particle":"","family":"Sweeney","given":"Megan T.","non-dropping-particle":"","parse-names":false,"suffix":""},{"dropping-particle":"","family":"Thomson","given":"Michael J.","non-dropping-particle":"","parse-names":false,"suffix":""},{"dropping-particle":"","family":"Pfeil","given":"Bernard E.","non-dropping-particle":"","parse-names":false,"suffix":""},{"dropping-particle":"","family":"McCouch","given":"Susan","non-dropping-particle":"","parse-names":false,"suffix":""}],"container-title":"Plant Cell","id":"ITEM-1","issue":"2","issued":{"date-parts":[["2006"]]},"page":"283-294","title":"Caught Red-handed: Rc Encodes a basic Helix-Loop-Helix Protein Conditioning Red Pericarp in Rice","type":"article-journal","volume":"18"},"uris":["http://www.mendeley.com/documents/?uuid=f2633b1a-3f50-4b62-9f17-ede5e5caa8c4"]}],"mendeley":{"formattedCitation":"(Sweeney et al. 2006)","plainTextFormattedCitation":"(Sweeney et al. 2006)"},"properties":{"noteIndex":0},"schema":"https://github.com/citation-style-language/schema/raw/master/csl-citation.json"}</w:instrText>
      </w:r>
      <w:r w:rsidR="001E34CA">
        <w:fldChar w:fldCharType="separate"/>
      </w:r>
      <w:r w:rsidR="001E34CA" w:rsidRPr="001E34CA">
        <w:rPr>
          <w:noProof/>
        </w:rPr>
        <w:t>(Sweeney et al. 2006)</w:t>
      </w:r>
      <w:r w:rsidR="001E34CA">
        <w:fldChar w:fldCharType="end"/>
      </w:r>
      <w:r w:rsidR="00D65E6B">
        <w:t>.</w:t>
      </w:r>
    </w:p>
    <w:p w:rsidR="00D71117" w:rsidRPr="00180174" w:rsidRDefault="00D71117" w:rsidP="001558E7">
      <w:pPr>
        <w:spacing w:after="0" w:line="480" w:lineRule="auto"/>
        <w:jc w:val="both"/>
        <w:rPr>
          <w:rFonts w:ascii="Times New Roman" w:hAnsi="Times New Roman"/>
          <w:b/>
          <w:sz w:val="24"/>
          <w:szCs w:val="24"/>
        </w:rPr>
      </w:pPr>
      <w:r w:rsidRPr="00180174">
        <w:rPr>
          <w:rFonts w:ascii="Times New Roman" w:hAnsi="Times New Roman"/>
          <w:b/>
          <w:sz w:val="24"/>
          <w:szCs w:val="24"/>
        </w:rPr>
        <w:t>4. Conclusions</w:t>
      </w:r>
    </w:p>
    <w:p w:rsidR="00591BA7" w:rsidRDefault="00A80441" w:rsidP="00E04E6E">
      <w:pPr>
        <w:spacing w:after="0" w:line="480" w:lineRule="auto"/>
        <w:ind w:firstLine="720"/>
        <w:jc w:val="both"/>
        <w:rPr>
          <w:rFonts w:ascii="Times New Roman" w:hAnsi="Times New Roman"/>
          <w:sz w:val="24"/>
          <w:szCs w:val="18"/>
        </w:rPr>
      </w:pPr>
      <w:r w:rsidRPr="00A80441">
        <w:rPr>
          <w:rFonts w:ascii="Times New Roman" w:hAnsi="Times New Roman"/>
          <w:sz w:val="24"/>
          <w:szCs w:val="24"/>
        </w:rPr>
        <w:t xml:space="preserve">Based on the results of RFLP in silico, it can be concluded that there are genetic variations, there are 2 allele variations in 21 sequences of the </w:t>
      </w:r>
      <w:proofErr w:type="spellStart"/>
      <w:r w:rsidRPr="00A80441">
        <w:rPr>
          <w:rFonts w:ascii="Times New Roman" w:hAnsi="Times New Roman"/>
          <w:sz w:val="24"/>
          <w:szCs w:val="24"/>
        </w:rPr>
        <w:t>Rc</w:t>
      </w:r>
      <w:proofErr w:type="spellEnd"/>
      <w:r w:rsidRPr="00A80441">
        <w:rPr>
          <w:rFonts w:ascii="Times New Roman" w:hAnsi="Times New Roman"/>
          <w:sz w:val="24"/>
          <w:szCs w:val="24"/>
        </w:rPr>
        <w:t xml:space="preserve"> gene coding for </w:t>
      </w:r>
      <w:proofErr w:type="spellStart"/>
      <w:r w:rsidRPr="00A80441">
        <w:rPr>
          <w:rFonts w:ascii="Times New Roman" w:hAnsi="Times New Roman"/>
          <w:sz w:val="24"/>
          <w:szCs w:val="24"/>
        </w:rPr>
        <w:t>bHLH</w:t>
      </w:r>
      <w:proofErr w:type="spellEnd"/>
      <w:r w:rsidRPr="00A80441">
        <w:rPr>
          <w:rFonts w:ascii="Times New Roman" w:hAnsi="Times New Roman"/>
          <w:sz w:val="24"/>
          <w:szCs w:val="24"/>
        </w:rPr>
        <w:t xml:space="preserve"> protein found in NCBI rice with </w:t>
      </w:r>
      <w:proofErr w:type="spellStart"/>
      <w:r w:rsidRPr="00A80441">
        <w:rPr>
          <w:rFonts w:ascii="Times New Roman" w:hAnsi="Times New Roman"/>
          <w:sz w:val="24"/>
          <w:szCs w:val="24"/>
        </w:rPr>
        <w:t>PopSet</w:t>
      </w:r>
      <w:proofErr w:type="spellEnd"/>
      <w:r w:rsidRPr="00A80441">
        <w:rPr>
          <w:rFonts w:ascii="Times New Roman" w:hAnsi="Times New Roman"/>
          <w:sz w:val="24"/>
          <w:szCs w:val="24"/>
        </w:rPr>
        <w:t xml:space="preserve"> 2496581476</w:t>
      </w:r>
      <w:r w:rsidR="009A3A83">
        <w:rPr>
          <w:rFonts w:ascii="Times New Roman" w:hAnsi="Times New Roman"/>
          <w:sz w:val="24"/>
          <w:szCs w:val="18"/>
        </w:rPr>
        <w:t>.</w:t>
      </w:r>
    </w:p>
    <w:p w:rsidR="00E34131" w:rsidRPr="00180174" w:rsidRDefault="00E34131" w:rsidP="00E04E6E">
      <w:pPr>
        <w:spacing w:after="0" w:line="480" w:lineRule="auto"/>
        <w:ind w:firstLine="720"/>
        <w:jc w:val="both"/>
        <w:rPr>
          <w:rFonts w:ascii="Times New Roman" w:hAnsi="Times New Roman"/>
          <w:sz w:val="24"/>
          <w:szCs w:val="24"/>
        </w:rPr>
      </w:pPr>
    </w:p>
    <w:p w:rsidR="00D71117" w:rsidRPr="000E5527" w:rsidRDefault="00C06393" w:rsidP="001558E7">
      <w:pPr>
        <w:spacing w:after="0" w:line="480" w:lineRule="auto"/>
        <w:jc w:val="both"/>
        <w:rPr>
          <w:rFonts w:ascii="Times New Roman" w:hAnsi="Times New Roman"/>
          <w:b/>
          <w:sz w:val="24"/>
          <w:szCs w:val="24"/>
          <w:lang w:val="en-US"/>
        </w:rPr>
      </w:pPr>
      <w:r w:rsidRPr="00180174">
        <w:rPr>
          <w:rFonts w:ascii="Times New Roman" w:hAnsi="Times New Roman"/>
          <w:b/>
          <w:sz w:val="24"/>
          <w:szCs w:val="24"/>
        </w:rPr>
        <w:t>References</w:t>
      </w:r>
    </w:p>
    <w:p w:rsidR="001E34CA" w:rsidRPr="001E34CA" w:rsidRDefault="0096481D" w:rsidP="001E34CA">
      <w:pPr>
        <w:widowControl w:val="0"/>
        <w:autoSpaceDE w:val="0"/>
        <w:autoSpaceDN w:val="0"/>
        <w:adjustRightInd w:val="0"/>
        <w:spacing w:after="0" w:line="480" w:lineRule="auto"/>
        <w:ind w:left="480" w:hanging="480"/>
        <w:jc w:val="both"/>
        <w:rPr>
          <w:rFonts w:ascii="Times New Roman" w:hAnsi="Times New Roman"/>
          <w:noProof/>
          <w:sz w:val="24"/>
          <w:szCs w:val="24"/>
        </w:rPr>
      </w:pPr>
      <w:r w:rsidRPr="00180174">
        <w:rPr>
          <w:rFonts w:ascii="Times New Roman" w:hAnsi="Times New Roman"/>
          <w:noProof/>
          <w:sz w:val="24"/>
        </w:rPr>
        <w:fldChar w:fldCharType="begin" w:fldLock="1"/>
      </w:r>
      <w:r w:rsidRPr="00180174">
        <w:rPr>
          <w:rFonts w:ascii="Times New Roman" w:hAnsi="Times New Roman"/>
          <w:noProof/>
          <w:sz w:val="24"/>
        </w:rPr>
        <w:instrText xml:space="preserve">ADDIN Mendeley Bibliography CSL_BIBLIOGRAPHY </w:instrText>
      </w:r>
      <w:r w:rsidRPr="00180174">
        <w:rPr>
          <w:rFonts w:ascii="Times New Roman" w:hAnsi="Times New Roman"/>
          <w:noProof/>
          <w:sz w:val="24"/>
        </w:rPr>
        <w:fldChar w:fldCharType="separate"/>
      </w:r>
      <w:r w:rsidR="001E34CA" w:rsidRPr="001E34CA">
        <w:rPr>
          <w:rFonts w:ascii="Times New Roman" w:hAnsi="Times New Roman"/>
          <w:noProof/>
          <w:sz w:val="24"/>
          <w:szCs w:val="24"/>
        </w:rPr>
        <w:t xml:space="preserve">Achyar, Afifatul et al., 2021. Analysis of Genetic Variations in Poly Gene Sequences in Dengue Virus 2 Using In-Silico RFLP. </w:t>
      </w:r>
      <w:r w:rsidR="001E34CA" w:rsidRPr="001E34CA">
        <w:rPr>
          <w:rFonts w:ascii="Times New Roman" w:hAnsi="Times New Roman"/>
          <w:i/>
          <w:iCs/>
          <w:noProof/>
          <w:sz w:val="24"/>
          <w:szCs w:val="24"/>
        </w:rPr>
        <w:t>Bioscience</w:t>
      </w:r>
      <w:r w:rsidR="001E34CA" w:rsidRPr="001E34CA">
        <w:rPr>
          <w:rFonts w:ascii="Times New Roman" w:hAnsi="Times New Roman"/>
          <w:noProof/>
          <w:sz w:val="24"/>
          <w:szCs w:val="24"/>
        </w:rPr>
        <w:t>, 5(1), pp.80–86.</w:t>
      </w:r>
    </w:p>
    <w:p w:rsidR="001E34CA" w:rsidRPr="001E34CA" w:rsidRDefault="001E34CA" w:rsidP="001E34CA">
      <w:pPr>
        <w:widowControl w:val="0"/>
        <w:autoSpaceDE w:val="0"/>
        <w:autoSpaceDN w:val="0"/>
        <w:adjustRightInd w:val="0"/>
        <w:spacing w:after="0" w:line="480" w:lineRule="auto"/>
        <w:ind w:left="480" w:hanging="480"/>
        <w:jc w:val="both"/>
        <w:rPr>
          <w:rFonts w:ascii="Times New Roman" w:hAnsi="Times New Roman"/>
          <w:noProof/>
          <w:sz w:val="24"/>
          <w:szCs w:val="24"/>
        </w:rPr>
      </w:pPr>
      <w:r w:rsidRPr="001E34CA">
        <w:rPr>
          <w:rFonts w:ascii="Times New Roman" w:hAnsi="Times New Roman"/>
          <w:noProof/>
          <w:sz w:val="24"/>
          <w:szCs w:val="24"/>
        </w:rPr>
        <w:t xml:space="preserve">Achyar, A., Atifah, Y. &amp; Putri, D.H., 2021. In Silico Study of Developing a Method for Detecting Pathogenic Bacteria in Refillable Drinking Water Samples. </w:t>
      </w:r>
      <w:r w:rsidRPr="001E34CA">
        <w:rPr>
          <w:rFonts w:ascii="Times New Roman" w:hAnsi="Times New Roman"/>
          <w:i/>
          <w:iCs/>
          <w:noProof/>
          <w:sz w:val="24"/>
          <w:szCs w:val="24"/>
        </w:rPr>
        <w:t>Journal of Physics: Conference Series</w:t>
      </w:r>
      <w:r w:rsidRPr="001E34CA">
        <w:rPr>
          <w:rFonts w:ascii="Times New Roman" w:hAnsi="Times New Roman"/>
          <w:noProof/>
          <w:sz w:val="24"/>
          <w:szCs w:val="24"/>
        </w:rPr>
        <w:t>, 1940(1).</w:t>
      </w:r>
    </w:p>
    <w:p w:rsidR="001E34CA" w:rsidRPr="001E34CA" w:rsidRDefault="001E34CA" w:rsidP="001E34CA">
      <w:pPr>
        <w:widowControl w:val="0"/>
        <w:autoSpaceDE w:val="0"/>
        <w:autoSpaceDN w:val="0"/>
        <w:adjustRightInd w:val="0"/>
        <w:spacing w:after="0" w:line="480" w:lineRule="auto"/>
        <w:ind w:left="480" w:hanging="480"/>
        <w:jc w:val="both"/>
        <w:rPr>
          <w:rFonts w:ascii="Times New Roman" w:hAnsi="Times New Roman"/>
          <w:noProof/>
          <w:sz w:val="24"/>
          <w:szCs w:val="24"/>
        </w:rPr>
      </w:pPr>
      <w:r w:rsidRPr="001E34CA">
        <w:rPr>
          <w:rFonts w:ascii="Times New Roman" w:hAnsi="Times New Roman"/>
          <w:noProof/>
          <w:sz w:val="24"/>
          <w:szCs w:val="24"/>
        </w:rPr>
        <w:t xml:space="preserve">Arimurti, A.R.R., 2017. Keanekaragaman Genetik Nyamuk Vektor Filariasis Culex </w:t>
      </w:r>
      <w:r w:rsidRPr="001E34CA">
        <w:rPr>
          <w:rFonts w:ascii="Times New Roman" w:hAnsi="Times New Roman"/>
          <w:noProof/>
          <w:sz w:val="24"/>
          <w:szCs w:val="24"/>
        </w:rPr>
        <w:lastRenderedPageBreak/>
        <w:t xml:space="preserve">quinquefasciatus Say, 1823 (Diptera: Culicidae) di Kota dan Kabupaten Pekalongan Dengan Metode PCR-RAPD. </w:t>
      </w:r>
      <w:r w:rsidRPr="001E34CA">
        <w:rPr>
          <w:rFonts w:ascii="Times New Roman" w:hAnsi="Times New Roman"/>
          <w:i/>
          <w:iCs/>
          <w:noProof/>
          <w:sz w:val="24"/>
          <w:szCs w:val="24"/>
        </w:rPr>
        <w:t>Lembaga Penelitian dan Pengabdian Masyarakat Universitas Muhammadiyah Surabaya</w:t>
      </w:r>
      <w:r w:rsidRPr="001E34CA">
        <w:rPr>
          <w:rFonts w:ascii="Times New Roman" w:hAnsi="Times New Roman"/>
          <w:noProof/>
          <w:sz w:val="24"/>
          <w:szCs w:val="24"/>
        </w:rPr>
        <w:t>, 87(1,2), pp.149–200.</w:t>
      </w:r>
    </w:p>
    <w:p w:rsidR="001E34CA" w:rsidRPr="001E34CA" w:rsidRDefault="001E34CA" w:rsidP="001E34CA">
      <w:pPr>
        <w:widowControl w:val="0"/>
        <w:autoSpaceDE w:val="0"/>
        <w:autoSpaceDN w:val="0"/>
        <w:adjustRightInd w:val="0"/>
        <w:spacing w:after="0" w:line="480" w:lineRule="auto"/>
        <w:ind w:left="480" w:hanging="480"/>
        <w:jc w:val="both"/>
        <w:rPr>
          <w:rFonts w:ascii="Times New Roman" w:hAnsi="Times New Roman"/>
          <w:noProof/>
          <w:sz w:val="24"/>
          <w:szCs w:val="24"/>
        </w:rPr>
      </w:pPr>
      <w:r w:rsidRPr="001E34CA">
        <w:rPr>
          <w:rFonts w:ascii="Times New Roman" w:hAnsi="Times New Roman"/>
          <w:noProof/>
          <w:sz w:val="24"/>
          <w:szCs w:val="24"/>
        </w:rPr>
        <w:t xml:space="preserve">Chen, H. et al., 2013. Development of Genomics-based Genotyping Platforms and Their Applications in Rice Breeding. </w:t>
      </w:r>
      <w:r w:rsidRPr="001E34CA">
        <w:rPr>
          <w:rFonts w:ascii="Times New Roman" w:hAnsi="Times New Roman"/>
          <w:i/>
          <w:iCs/>
          <w:noProof/>
          <w:sz w:val="24"/>
          <w:szCs w:val="24"/>
        </w:rPr>
        <w:t>Current Opinion in Plant Biology</w:t>
      </w:r>
      <w:r w:rsidRPr="001E34CA">
        <w:rPr>
          <w:rFonts w:ascii="Times New Roman" w:hAnsi="Times New Roman"/>
          <w:noProof/>
          <w:sz w:val="24"/>
          <w:szCs w:val="24"/>
        </w:rPr>
        <w:t>, 16(2), pp.247–254. Available at: http://dx.doi.org/10.1016/j.pbi.2013.04.002.</w:t>
      </w:r>
    </w:p>
    <w:p w:rsidR="001E34CA" w:rsidRPr="001E34CA" w:rsidRDefault="001E34CA" w:rsidP="001E34CA">
      <w:pPr>
        <w:widowControl w:val="0"/>
        <w:autoSpaceDE w:val="0"/>
        <w:autoSpaceDN w:val="0"/>
        <w:adjustRightInd w:val="0"/>
        <w:spacing w:after="0" w:line="480" w:lineRule="auto"/>
        <w:ind w:left="480" w:hanging="480"/>
        <w:jc w:val="both"/>
        <w:rPr>
          <w:rFonts w:ascii="Times New Roman" w:hAnsi="Times New Roman"/>
          <w:noProof/>
          <w:sz w:val="24"/>
          <w:szCs w:val="24"/>
        </w:rPr>
      </w:pPr>
      <w:r w:rsidRPr="001E34CA">
        <w:rPr>
          <w:rFonts w:ascii="Times New Roman" w:hAnsi="Times New Roman"/>
          <w:noProof/>
          <w:sz w:val="24"/>
          <w:szCs w:val="24"/>
        </w:rPr>
        <w:t xml:space="preserve">Dwiyani, R., 2016. Penggunaan Penanda Molekuler untuk Pemuliaan Tanaman. In </w:t>
      </w:r>
      <w:r w:rsidRPr="001E34CA">
        <w:rPr>
          <w:rFonts w:ascii="Times New Roman" w:hAnsi="Times New Roman"/>
          <w:i/>
          <w:iCs/>
          <w:noProof/>
          <w:sz w:val="24"/>
          <w:szCs w:val="24"/>
        </w:rPr>
        <w:t>Bah</w:t>
      </w:r>
      <w:r>
        <w:rPr>
          <w:rFonts w:ascii="Times New Roman" w:hAnsi="Times New Roman"/>
          <w:i/>
          <w:iCs/>
          <w:noProof/>
          <w:sz w:val="24"/>
          <w:szCs w:val="24"/>
        </w:rPr>
        <w:t>an Ajar Mata Kuliah Ilmu Benih d</w:t>
      </w:r>
      <w:r w:rsidRPr="001E34CA">
        <w:rPr>
          <w:rFonts w:ascii="Times New Roman" w:hAnsi="Times New Roman"/>
          <w:i/>
          <w:iCs/>
          <w:noProof/>
          <w:sz w:val="24"/>
          <w:szCs w:val="24"/>
        </w:rPr>
        <w:t>an Pemuliaan Tanaman</w:t>
      </w:r>
      <w:r w:rsidRPr="001E34CA">
        <w:rPr>
          <w:rFonts w:ascii="Times New Roman" w:hAnsi="Times New Roman"/>
          <w:noProof/>
          <w:sz w:val="24"/>
          <w:szCs w:val="24"/>
        </w:rPr>
        <w:t>. Universitas Udayana Press. Available at: https://simdos.unud.ac.id/uploads/file_pendidikan_1_dir/3bb32d246185</w:t>
      </w:r>
      <w:r>
        <w:rPr>
          <w:rFonts w:ascii="Times New Roman" w:hAnsi="Times New Roman"/>
          <w:noProof/>
          <w:sz w:val="24"/>
          <w:szCs w:val="24"/>
        </w:rPr>
        <w:t xml:space="preserve"> </w:t>
      </w:r>
      <w:r w:rsidRPr="001E34CA">
        <w:rPr>
          <w:rFonts w:ascii="Times New Roman" w:hAnsi="Times New Roman"/>
          <w:noProof/>
          <w:sz w:val="24"/>
          <w:szCs w:val="24"/>
        </w:rPr>
        <w:t>f025249b60026f4fb938.pdf.</w:t>
      </w:r>
    </w:p>
    <w:p w:rsidR="001E34CA" w:rsidRPr="001E34CA" w:rsidRDefault="001E34CA" w:rsidP="001E34CA">
      <w:pPr>
        <w:widowControl w:val="0"/>
        <w:autoSpaceDE w:val="0"/>
        <w:autoSpaceDN w:val="0"/>
        <w:adjustRightInd w:val="0"/>
        <w:spacing w:after="0" w:line="480" w:lineRule="auto"/>
        <w:ind w:left="480" w:hanging="480"/>
        <w:jc w:val="both"/>
        <w:rPr>
          <w:rFonts w:ascii="Times New Roman" w:hAnsi="Times New Roman"/>
          <w:noProof/>
          <w:sz w:val="24"/>
          <w:szCs w:val="24"/>
        </w:rPr>
      </w:pPr>
      <w:r w:rsidRPr="001E34CA">
        <w:rPr>
          <w:rFonts w:ascii="Times New Roman" w:hAnsi="Times New Roman"/>
          <w:noProof/>
          <w:sz w:val="24"/>
          <w:szCs w:val="24"/>
        </w:rPr>
        <w:t xml:space="preserve">Ellegren, H., 2009. Is Genetic Diversity Really Higher in Large Populations? </w:t>
      </w:r>
      <w:r w:rsidRPr="001E34CA">
        <w:rPr>
          <w:rFonts w:ascii="Times New Roman" w:hAnsi="Times New Roman"/>
          <w:i/>
          <w:iCs/>
          <w:noProof/>
          <w:sz w:val="24"/>
          <w:szCs w:val="24"/>
        </w:rPr>
        <w:t>Journal of Biology</w:t>
      </w:r>
      <w:r w:rsidRPr="001E34CA">
        <w:rPr>
          <w:rFonts w:ascii="Times New Roman" w:hAnsi="Times New Roman"/>
          <w:noProof/>
          <w:sz w:val="24"/>
          <w:szCs w:val="24"/>
        </w:rPr>
        <w:t>, 8(4).</w:t>
      </w:r>
    </w:p>
    <w:p w:rsidR="001E34CA" w:rsidRPr="001E34CA" w:rsidRDefault="001E34CA" w:rsidP="001E34CA">
      <w:pPr>
        <w:widowControl w:val="0"/>
        <w:autoSpaceDE w:val="0"/>
        <w:autoSpaceDN w:val="0"/>
        <w:adjustRightInd w:val="0"/>
        <w:spacing w:after="0" w:line="480" w:lineRule="auto"/>
        <w:ind w:left="480" w:hanging="480"/>
        <w:jc w:val="both"/>
        <w:rPr>
          <w:rFonts w:ascii="Times New Roman" w:hAnsi="Times New Roman"/>
          <w:noProof/>
          <w:sz w:val="24"/>
          <w:szCs w:val="24"/>
        </w:rPr>
      </w:pPr>
      <w:r w:rsidRPr="001E34CA">
        <w:rPr>
          <w:rFonts w:ascii="Times New Roman" w:hAnsi="Times New Roman"/>
          <w:noProof/>
          <w:sz w:val="24"/>
          <w:szCs w:val="24"/>
        </w:rPr>
        <w:t xml:space="preserve">Furukawa, T. et al., 2007. The Rc and Rd Genes are Involved in Proanthocyanidin Synthesis in Rice Pericarp. </w:t>
      </w:r>
      <w:r w:rsidRPr="001E34CA">
        <w:rPr>
          <w:rFonts w:ascii="Times New Roman" w:hAnsi="Times New Roman"/>
          <w:i/>
          <w:iCs/>
          <w:noProof/>
          <w:sz w:val="24"/>
          <w:szCs w:val="24"/>
        </w:rPr>
        <w:t>Plant Journal</w:t>
      </w:r>
      <w:r w:rsidRPr="001E34CA">
        <w:rPr>
          <w:rFonts w:ascii="Times New Roman" w:hAnsi="Times New Roman"/>
          <w:noProof/>
          <w:sz w:val="24"/>
          <w:szCs w:val="24"/>
        </w:rPr>
        <w:t>, 49(1), pp.91–102.</w:t>
      </w:r>
    </w:p>
    <w:p w:rsidR="001E34CA" w:rsidRPr="001E34CA" w:rsidRDefault="001E34CA" w:rsidP="001E34CA">
      <w:pPr>
        <w:widowControl w:val="0"/>
        <w:autoSpaceDE w:val="0"/>
        <w:autoSpaceDN w:val="0"/>
        <w:adjustRightInd w:val="0"/>
        <w:spacing w:after="0" w:line="480" w:lineRule="auto"/>
        <w:ind w:left="480" w:hanging="480"/>
        <w:jc w:val="both"/>
        <w:rPr>
          <w:rFonts w:ascii="Times New Roman" w:hAnsi="Times New Roman"/>
          <w:noProof/>
          <w:sz w:val="24"/>
          <w:szCs w:val="24"/>
        </w:rPr>
      </w:pPr>
      <w:r w:rsidRPr="001E34CA">
        <w:rPr>
          <w:rFonts w:ascii="Times New Roman" w:hAnsi="Times New Roman"/>
          <w:noProof/>
          <w:sz w:val="24"/>
          <w:szCs w:val="24"/>
        </w:rPr>
        <w:t xml:space="preserve">Hardjono, 2013. </w:t>
      </w:r>
      <w:r w:rsidRPr="001E34CA">
        <w:rPr>
          <w:rFonts w:ascii="Times New Roman" w:hAnsi="Times New Roman"/>
          <w:i/>
          <w:iCs/>
          <w:noProof/>
          <w:sz w:val="24"/>
          <w:szCs w:val="24"/>
        </w:rPr>
        <w:t>Kimia Organik Dasar</w:t>
      </w:r>
      <w:r w:rsidRPr="001E34CA">
        <w:rPr>
          <w:rFonts w:ascii="Times New Roman" w:hAnsi="Times New Roman"/>
          <w:noProof/>
          <w:sz w:val="24"/>
          <w:szCs w:val="24"/>
        </w:rPr>
        <w:t>, Yogyakarta: Universitas Gadjah Mada Press.</w:t>
      </w:r>
    </w:p>
    <w:p w:rsidR="001E34CA" w:rsidRPr="001E34CA" w:rsidRDefault="001E34CA" w:rsidP="001E34CA">
      <w:pPr>
        <w:widowControl w:val="0"/>
        <w:autoSpaceDE w:val="0"/>
        <w:autoSpaceDN w:val="0"/>
        <w:adjustRightInd w:val="0"/>
        <w:spacing w:after="0" w:line="480" w:lineRule="auto"/>
        <w:ind w:left="480" w:hanging="480"/>
        <w:jc w:val="both"/>
        <w:rPr>
          <w:rFonts w:ascii="Times New Roman" w:hAnsi="Times New Roman"/>
          <w:noProof/>
          <w:sz w:val="24"/>
          <w:szCs w:val="24"/>
        </w:rPr>
      </w:pPr>
      <w:r w:rsidRPr="001E34CA">
        <w:rPr>
          <w:rFonts w:ascii="Times New Roman" w:hAnsi="Times New Roman"/>
          <w:noProof/>
          <w:sz w:val="24"/>
          <w:szCs w:val="24"/>
        </w:rPr>
        <w:t xml:space="preserve">Li, X. et al., 2006. Genome-wide Analysis of basic/Helix-Loop-Helix Transcription Factor Family in Rice and Arabidopsis. </w:t>
      </w:r>
      <w:r w:rsidRPr="001E34CA">
        <w:rPr>
          <w:rFonts w:ascii="Times New Roman" w:hAnsi="Times New Roman"/>
          <w:i/>
          <w:iCs/>
          <w:noProof/>
          <w:sz w:val="24"/>
          <w:szCs w:val="24"/>
        </w:rPr>
        <w:t>Plant Physiology</w:t>
      </w:r>
      <w:r w:rsidRPr="001E34CA">
        <w:rPr>
          <w:rFonts w:ascii="Times New Roman" w:hAnsi="Times New Roman"/>
          <w:noProof/>
          <w:sz w:val="24"/>
          <w:szCs w:val="24"/>
        </w:rPr>
        <w:t>, 141(4), pp.1167–1184.</w:t>
      </w:r>
    </w:p>
    <w:p w:rsidR="001E34CA" w:rsidRPr="001E34CA" w:rsidRDefault="001E34CA" w:rsidP="001E34CA">
      <w:pPr>
        <w:widowControl w:val="0"/>
        <w:autoSpaceDE w:val="0"/>
        <w:autoSpaceDN w:val="0"/>
        <w:adjustRightInd w:val="0"/>
        <w:spacing w:after="0" w:line="480" w:lineRule="auto"/>
        <w:ind w:left="480" w:hanging="480"/>
        <w:jc w:val="both"/>
        <w:rPr>
          <w:rFonts w:ascii="Times New Roman" w:hAnsi="Times New Roman"/>
          <w:noProof/>
          <w:sz w:val="24"/>
          <w:szCs w:val="24"/>
        </w:rPr>
      </w:pPr>
      <w:r w:rsidRPr="001E34CA">
        <w:rPr>
          <w:rFonts w:ascii="Times New Roman" w:hAnsi="Times New Roman"/>
          <w:noProof/>
          <w:sz w:val="24"/>
          <w:szCs w:val="24"/>
        </w:rPr>
        <w:t xml:space="preserve">Mbanjo, E.G.N. et al., 2019. Exploring the Genetic Diversity within Traditional Philippine Pigmented Rice. </w:t>
      </w:r>
      <w:r w:rsidRPr="001E34CA">
        <w:rPr>
          <w:rFonts w:ascii="Times New Roman" w:hAnsi="Times New Roman"/>
          <w:i/>
          <w:iCs/>
          <w:noProof/>
          <w:sz w:val="24"/>
          <w:szCs w:val="24"/>
        </w:rPr>
        <w:t>Rice</w:t>
      </w:r>
      <w:r w:rsidRPr="001E34CA">
        <w:rPr>
          <w:rFonts w:ascii="Times New Roman" w:hAnsi="Times New Roman"/>
          <w:noProof/>
          <w:sz w:val="24"/>
          <w:szCs w:val="24"/>
        </w:rPr>
        <w:t>, 12(1).</w:t>
      </w:r>
    </w:p>
    <w:p w:rsidR="001E34CA" w:rsidRPr="001E34CA" w:rsidRDefault="001E34CA" w:rsidP="001E34CA">
      <w:pPr>
        <w:widowControl w:val="0"/>
        <w:autoSpaceDE w:val="0"/>
        <w:autoSpaceDN w:val="0"/>
        <w:adjustRightInd w:val="0"/>
        <w:spacing w:after="0" w:line="480" w:lineRule="auto"/>
        <w:ind w:left="480" w:hanging="480"/>
        <w:jc w:val="both"/>
        <w:rPr>
          <w:rFonts w:ascii="Times New Roman" w:hAnsi="Times New Roman"/>
          <w:noProof/>
          <w:sz w:val="24"/>
          <w:szCs w:val="24"/>
        </w:rPr>
      </w:pPr>
      <w:r w:rsidRPr="001E34CA">
        <w:rPr>
          <w:rFonts w:ascii="Times New Roman" w:hAnsi="Times New Roman"/>
          <w:noProof/>
          <w:sz w:val="24"/>
          <w:szCs w:val="24"/>
        </w:rPr>
        <w:t xml:space="preserve">NEB - New England Biolabs, 2023. </w:t>
      </w:r>
      <w:r w:rsidRPr="001E34CA">
        <w:rPr>
          <w:rFonts w:ascii="Times New Roman" w:hAnsi="Times New Roman"/>
          <w:i/>
          <w:noProof/>
          <w:sz w:val="24"/>
          <w:szCs w:val="24"/>
        </w:rPr>
        <w:t>BstUI</w:t>
      </w:r>
      <w:r w:rsidRPr="001E34CA">
        <w:rPr>
          <w:rFonts w:ascii="Times New Roman" w:hAnsi="Times New Roman"/>
          <w:noProof/>
          <w:sz w:val="24"/>
          <w:szCs w:val="24"/>
        </w:rPr>
        <w:t>. Available at: https://international.neb.com/products/r0518-bstui#Product Information [Accessed June 23, 2023].</w:t>
      </w:r>
    </w:p>
    <w:p w:rsidR="001E34CA" w:rsidRPr="001E34CA" w:rsidRDefault="001E34CA" w:rsidP="001E34CA">
      <w:pPr>
        <w:widowControl w:val="0"/>
        <w:autoSpaceDE w:val="0"/>
        <w:autoSpaceDN w:val="0"/>
        <w:adjustRightInd w:val="0"/>
        <w:spacing w:after="0" w:line="480" w:lineRule="auto"/>
        <w:ind w:left="480" w:hanging="480"/>
        <w:jc w:val="both"/>
        <w:rPr>
          <w:rFonts w:ascii="Times New Roman" w:hAnsi="Times New Roman"/>
          <w:noProof/>
          <w:sz w:val="24"/>
          <w:szCs w:val="24"/>
        </w:rPr>
      </w:pPr>
      <w:r w:rsidRPr="001E34CA">
        <w:rPr>
          <w:rFonts w:ascii="Times New Roman" w:hAnsi="Times New Roman"/>
          <w:noProof/>
          <w:sz w:val="24"/>
          <w:szCs w:val="24"/>
        </w:rPr>
        <w:t>Production, W.R., 2019. World Rice Production 2019/2020. Available at: http://www.worldagriculturalproduction.com/crops/rice.aspx/ [Accessed June 22, 2023].</w:t>
      </w:r>
    </w:p>
    <w:p w:rsidR="001E34CA" w:rsidRPr="001E34CA" w:rsidRDefault="001E34CA" w:rsidP="001E34CA">
      <w:pPr>
        <w:widowControl w:val="0"/>
        <w:autoSpaceDE w:val="0"/>
        <w:autoSpaceDN w:val="0"/>
        <w:adjustRightInd w:val="0"/>
        <w:spacing w:after="0" w:line="480" w:lineRule="auto"/>
        <w:ind w:left="480" w:hanging="480"/>
        <w:jc w:val="both"/>
        <w:rPr>
          <w:rFonts w:ascii="Times New Roman" w:hAnsi="Times New Roman"/>
          <w:noProof/>
          <w:sz w:val="24"/>
          <w:szCs w:val="24"/>
        </w:rPr>
      </w:pPr>
      <w:r w:rsidRPr="001E34CA">
        <w:rPr>
          <w:rFonts w:ascii="Times New Roman" w:hAnsi="Times New Roman"/>
          <w:noProof/>
          <w:sz w:val="24"/>
          <w:szCs w:val="24"/>
        </w:rPr>
        <w:t xml:space="preserve">Qian, Y. et al., 2021. Regulatory Mechanisms of bHLH Transcription Factors in Plant </w:t>
      </w:r>
      <w:r w:rsidRPr="001E34CA">
        <w:rPr>
          <w:rFonts w:ascii="Times New Roman" w:hAnsi="Times New Roman"/>
          <w:noProof/>
          <w:sz w:val="24"/>
          <w:szCs w:val="24"/>
        </w:rPr>
        <w:lastRenderedPageBreak/>
        <w:t xml:space="preserve">Adaptive Responses to Various Abiotic Stresses. </w:t>
      </w:r>
      <w:r w:rsidRPr="001E34CA">
        <w:rPr>
          <w:rFonts w:ascii="Times New Roman" w:hAnsi="Times New Roman"/>
          <w:i/>
          <w:iCs/>
          <w:noProof/>
          <w:sz w:val="24"/>
          <w:szCs w:val="24"/>
        </w:rPr>
        <w:t>Frontiers in Plant Science</w:t>
      </w:r>
      <w:r w:rsidRPr="001E34CA">
        <w:rPr>
          <w:rFonts w:ascii="Times New Roman" w:hAnsi="Times New Roman"/>
          <w:noProof/>
          <w:sz w:val="24"/>
          <w:szCs w:val="24"/>
        </w:rPr>
        <w:t>, 12(June).</w:t>
      </w:r>
    </w:p>
    <w:p w:rsidR="001E34CA" w:rsidRPr="001E34CA" w:rsidRDefault="001E34CA" w:rsidP="001E34CA">
      <w:pPr>
        <w:widowControl w:val="0"/>
        <w:autoSpaceDE w:val="0"/>
        <w:autoSpaceDN w:val="0"/>
        <w:adjustRightInd w:val="0"/>
        <w:spacing w:after="0" w:line="480" w:lineRule="auto"/>
        <w:ind w:left="480" w:hanging="480"/>
        <w:jc w:val="both"/>
        <w:rPr>
          <w:rFonts w:ascii="Times New Roman" w:hAnsi="Times New Roman"/>
          <w:noProof/>
          <w:sz w:val="24"/>
          <w:szCs w:val="24"/>
        </w:rPr>
      </w:pPr>
      <w:r w:rsidRPr="001E34CA">
        <w:rPr>
          <w:rFonts w:ascii="Times New Roman" w:hAnsi="Times New Roman"/>
          <w:noProof/>
          <w:sz w:val="24"/>
          <w:szCs w:val="24"/>
        </w:rPr>
        <w:t xml:space="preserve">Roy, S.C. &amp; Shil, P., 2020. Black Rice Developed Through Interspecific Hybridization (O. sativa x O. rufipogon): Origin of Black Rice Gene from Indian Wild Rice. </w:t>
      </w:r>
      <w:r w:rsidRPr="001E34CA">
        <w:rPr>
          <w:rFonts w:ascii="Times New Roman" w:hAnsi="Times New Roman"/>
          <w:i/>
          <w:iCs/>
          <w:noProof/>
          <w:sz w:val="24"/>
          <w:szCs w:val="24"/>
        </w:rPr>
        <w:t>bioRxiv</w:t>
      </w:r>
      <w:r w:rsidRPr="001E34CA">
        <w:rPr>
          <w:rFonts w:ascii="Times New Roman" w:hAnsi="Times New Roman"/>
          <w:noProof/>
          <w:sz w:val="24"/>
          <w:szCs w:val="24"/>
        </w:rPr>
        <w:t>, pp.1–35.</w:t>
      </w:r>
    </w:p>
    <w:p w:rsidR="001E34CA" w:rsidRPr="001E34CA" w:rsidRDefault="001E34CA" w:rsidP="001E34CA">
      <w:pPr>
        <w:widowControl w:val="0"/>
        <w:autoSpaceDE w:val="0"/>
        <w:autoSpaceDN w:val="0"/>
        <w:adjustRightInd w:val="0"/>
        <w:spacing w:after="0" w:line="480" w:lineRule="auto"/>
        <w:ind w:left="480" w:hanging="480"/>
        <w:jc w:val="both"/>
        <w:rPr>
          <w:rFonts w:ascii="Times New Roman" w:hAnsi="Times New Roman"/>
          <w:noProof/>
          <w:sz w:val="24"/>
          <w:szCs w:val="24"/>
        </w:rPr>
      </w:pPr>
      <w:r w:rsidRPr="001E34CA">
        <w:rPr>
          <w:rFonts w:ascii="Times New Roman" w:hAnsi="Times New Roman"/>
          <w:noProof/>
          <w:sz w:val="24"/>
          <w:szCs w:val="24"/>
        </w:rPr>
        <w:t>Siti, Heli H.M., G. Gun G., Desy N., A.S.N., 2013. Variasi Urutan Nukleotida Daerah D-Loop DNA Mitokondria Manusia pada Dua Populasi Asli Indonesia Tenggara. , pp.440–446.</w:t>
      </w:r>
    </w:p>
    <w:p w:rsidR="001E34CA" w:rsidRPr="001E34CA" w:rsidRDefault="001E34CA" w:rsidP="001E34CA">
      <w:pPr>
        <w:widowControl w:val="0"/>
        <w:autoSpaceDE w:val="0"/>
        <w:autoSpaceDN w:val="0"/>
        <w:adjustRightInd w:val="0"/>
        <w:spacing w:after="0" w:line="480" w:lineRule="auto"/>
        <w:ind w:left="480" w:hanging="480"/>
        <w:jc w:val="both"/>
        <w:rPr>
          <w:rFonts w:ascii="Times New Roman" w:hAnsi="Times New Roman"/>
          <w:noProof/>
          <w:sz w:val="24"/>
          <w:szCs w:val="24"/>
        </w:rPr>
      </w:pPr>
      <w:r w:rsidRPr="001E34CA">
        <w:rPr>
          <w:rFonts w:ascii="Times New Roman" w:hAnsi="Times New Roman"/>
          <w:noProof/>
          <w:sz w:val="24"/>
          <w:szCs w:val="24"/>
        </w:rPr>
        <w:t xml:space="preserve">Sweeney, M.T. et al., 2006. Caught Red-handed: Rc Encodes a basic Helix-Loop-Helix Protein Conditioning Red Pericarp in Rice. </w:t>
      </w:r>
      <w:r w:rsidRPr="001E34CA">
        <w:rPr>
          <w:rFonts w:ascii="Times New Roman" w:hAnsi="Times New Roman"/>
          <w:i/>
          <w:iCs/>
          <w:noProof/>
          <w:sz w:val="24"/>
          <w:szCs w:val="24"/>
        </w:rPr>
        <w:t>Plant Cell</w:t>
      </w:r>
      <w:r w:rsidRPr="001E34CA">
        <w:rPr>
          <w:rFonts w:ascii="Times New Roman" w:hAnsi="Times New Roman"/>
          <w:noProof/>
          <w:sz w:val="24"/>
          <w:szCs w:val="24"/>
        </w:rPr>
        <w:t>, 18(2), pp.283–294.</w:t>
      </w:r>
    </w:p>
    <w:p w:rsidR="001E34CA" w:rsidRPr="001E34CA" w:rsidRDefault="001E34CA" w:rsidP="001E34CA">
      <w:pPr>
        <w:widowControl w:val="0"/>
        <w:autoSpaceDE w:val="0"/>
        <w:autoSpaceDN w:val="0"/>
        <w:adjustRightInd w:val="0"/>
        <w:spacing w:after="0" w:line="480" w:lineRule="auto"/>
        <w:ind w:left="480" w:hanging="480"/>
        <w:jc w:val="both"/>
        <w:rPr>
          <w:rFonts w:ascii="Times New Roman" w:hAnsi="Times New Roman"/>
          <w:noProof/>
          <w:sz w:val="24"/>
        </w:rPr>
      </w:pPr>
      <w:r w:rsidRPr="001E34CA">
        <w:rPr>
          <w:rFonts w:ascii="Times New Roman" w:hAnsi="Times New Roman"/>
          <w:noProof/>
          <w:sz w:val="24"/>
          <w:szCs w:val="24"/>
        </w:rPr>
        <w:t xml:space="preserve">Utami D., W., Ilhami A., Hanarida, I., 2010. DNA Fingerprinting of Local Rice Germplasm Using The Specific Markers for Red Rice. </w:t>
      </w:r>
      <w:r w:rsidRPr="001E34CA">
        <w:rPr>
          <w:rFonts w:ascii="Times New Roman" w:hAnsi="Times New Roman"/>
          <w:i/>
          <w:iCs/>
          <w:noProof/>
          <w:sz w:val="24"/>
          <w:szCs w:val="24"/>
        </w:rPr>
        <w:t>Berita Biologi, Jurnal Ilmu-Ilmu Hayati</w:t>
      </w:r>
      <w:r w:rsidRPr="001E34CA">
        <w:rPr>
          <w:rFonts w:ascii="Times New Roman" w:hAnsi="Times New Roman"/>
          <w:noProof/>
          <w:sz w:val="24"/>
          <w:szCs w:val="24"/>
        </w:rPr>
        <w:t>, 10(2), pp.143–150.</w:t>
      </w:r>
    </w:p>
    <w:p w:rsidR="00554A0A" w:rsidRPr="00180174" w:rsidRDefault="0096481D" w:rsidP="001E34CA">
      <w:pPr>
        <w:widowControl w:val="0"/>
        <w:autoSpaceDE w:val="0"/>
        <w:autoSpaceDN w:val="0"/>
        <w:adjustRightInd w:val="0"/>
        <w:spacing w:after="0" w:line="480" w:lineRule="auto"/>
        <w:ind w:left="480" w:hanging="480"/>
        <w:jc w:val="both"/>
        <w:rPr>
          <w:rFonts w:ascii="Times New Roman" w:hAnsi="Times New Roman"/>
          <w:noProof/>
          <w:sz w:val="24"/>
        </w:rPr>
      </w:pPr>
      <w:r w:rsidRPr="00180174">
        <w:rPr>
          <w:rFonts w:ascii="Times New Roman" w:hAnsi="Times New Roman"/>
          <w:noProof/>
          <w:sz w:val="24"/>
        </w:rPr>
        <w:fldChar w:fldCharType="end"/>
      </w:r>
    </w:p>
    <w:p w:rsidR="006C6871" w:rsidRPr="00180174" w:rsidRDefault="006C6871" w:rsidP="001558E7">
      <w:pPr>
        <w:spacing w:after="0" w:line="480" w:lineRule="auto"/>
        <w:jc w:val="both"/>
        <w:rPr>
          <w:rFonts w:ascii="Times New Roman" w:hAnsi="Times New Roman"/>
          <w:sz w:val="24"/>
          <w:szCs w:val="24"/>
          <w:lang w:val="id-ID"/>
        </w:rPr>
      </w:pPr>
    </w:p>
    <w:sectPr w:rsidR="006C6871" w:rsidRPr="00180174" w:rsidSect="00575709">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5713D0"/>
    <w:multiLevelType w:val="hybridMultilevel"/>
    <w:tmpl w:val="78D4FE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D421E90"/>
    <w:multiLevelType w:val="hybridMultilevel"/>
    <w:tmpl w:val="7CF098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nsid w:val="20410885"/>
    <w:multiLevelType w:val="hybridMultilevel"/>
    <w:tmpl w:val="23501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NrO0MDI0MzY0MjQxNjFT0lEKTi0uzszPAykwqgUAgB1xESwAAAA="/>
  </w:docVars>
  <w:rsids>
    <w:rsidRoot w:val="00575709"/>
    <w:rsid w:val="000077D8"/>
    <w:rsid w:val="00031E7D"/>
    <w:rsid w:val="000572FB"/>
    <w:rsid w:val="00061004"/>
    <w:rsid w:val="00063E8B"/>
    <w:rsid w:val="000902EC"/>
    <w:rsid w:val="00090366"/>
    <w:rsid w:val="000D72C8"/>
    <w:rsid w:val="000E5527"/>
    <w:rsid w:val="000F1BE4"/>
    <w:rsid w:val="000F42AA"/>
    <w:rsid w:val="00100572"/>
    <w:rsid w:val="001072DB"/>
    <w:rsid w:val="00110F63"/>
    <w:rsid w:val="00112FC0"/>
    <w:rsid w:val="001369ED"/>
    <w:rsid w:val="001558E7"/>
    <w:rsid w:val="001600F0"/>
    <w:rsid w:val="00180174"/>
    <w:rsid w:val="001A7153"/>
    <w:rsid w:val="001B0487"/>
    <w:rsid w:val="001B2C2C"/>
    <w:rsid w:val="001B453A"/>
    <w:rsid w:val="001E34CA"/>
    <w:rsid w:val="001F1C02"/>
    <w:rsid w:val="001F609A"/>
    <w:rsid w:val="00205444"/>
    <w:rsid w:val="00216136"/>
    <w:rsid w:val="002227FB"/>
    <w:rsid w:val="00282113"/>
    <w:rsid w:val="002D4A3B"/>
    <w:rsid w:val="002D6D66"/>
    <w:rsid w:val="003039A4"/>
    <w:rsid w:val="00313064"/>
    <w:rsid w:val="00314653"/>
    <w:rsid w:val="00316C35"/>
    <w:rsid w:val="0033153F"/>
    <w:rsid w:val="003557DB"/>
    <w:rsid w:val="00355964"/>
    <w:rsid w:val="003651D6"/>
    <w:rsid w:val="0037128F"/>
    <w:rsid w:val="00390DC9"/>
    <w:rsid w:val="003922A9"/>
    <w:rsid w:val="00392960"/>
    <w:rsid w:val="00397769"/>
    <w:rsid w:val="003A163B"/>
    <w:rsid w:val="003A6DC1"/>
    <w:rsid w:val="003C1CFF"/>
    <w:rsid w:val="003D5067"/>
    <w:rsid w:val="003D78D9"/>
    <w:rsid w:val="00402B7C"/>
    <w:rsid w:val="00403C51"/>
    <w:rsid w:val="00413866"/>
    <w:rsid w:val="004177D4"/>
    <w:rsid w:val="00424CF7"/>
    <w:rsid w:val="0043639B"/>
    <w:rsid w:val="004469D4"/>
    <w:rsid w:val="004760A3"/>
    <w:rsid w:val="0049653D"/>
    <w:rsid w:val="004C1ABF"/>
    <w:rsid w:val="004C3CF6"/>
    <w:rsid w:val="004D759D"/>
    <w:rsid w:val="005074DC"/>
    <w:rsid w:val="00530C90"/>
    <w:rsid w:val="005465DD"/>
    <w:rsid w:val="00554A0A"/>
    <w:rsid w:val="00575709"/>
    <w:rsid w:val="00591BA7"/>
    <w:rsid w:val="00597790"/>
    <w:rsid w:val="005C4D69"/>
    <w:rsid w:val="005E4AFE"/>
    <w:rsid w:val="00601EDE"/>
    <w:rsid w:val="00603B49"/>
    <w:rsid w:val="006161EB"/>
    <w:rsid w:val="00626F3B"/>
    <w:rsid w:val="00630156"/>
    <w:rsid w:val="00631C73"/>
    <w:rsid w:val="00645B77"/>
    <w:rsid w:val="00646331"/>
    <w:rsid w:val="00657649"/>
    <w:rsid w:val="00666059"/>
    <w:rsid w:val="006665FE"/>
    <w:rsid w:val="00697253"/>
    <w:rsid w:val="006A67E4"/>
    <w:rsid w:val="006B6B53"/>
    <w:rsid w:val="006C6871"/>
    <w:rsid w:val="006D4047"/>
    <w:rsid w:val="006E7B41"/>
    <w:rsid w:val="0073073F"/>
    <w:rsid w:val="007335A7"/>
    <w:rsid w:val="0073496F"/>
    <w:rsid w:val="0073792C"/>
    <w:rsid w:val="00755E54"/>
    <w:rsid w:val="007671BB"/>
    <w:rsid w:val="007723D0"/>
    <w:rsid w:val="00774053"/>
    <w:rsid w:val="00784B65"/>
    <w:rsid w:val="00791EA6"/>
    <w:rsid w:val="007A3FC9"/>
    <w:rsid w:val="007B71B0"/>
    <w:rsid w:val="007F1159"/>
    <w:rsid w:val="0080644F"/>
    <w:rsid w:val="0080724F"/>
    <w:rsid w:val="00810CB5"/>
    <w:rsid w:val="00824706"/>
    <w:rsid w:val="0085140B"/>
    <w:rsid w:val="008764FD"/>
    <w:rsid w:val="008C56C1"/>
    <w:rsid w:val="008C5B64"/>
    <w:rsid w:val="008C677F"/>
    <w:rsid w:val="008D0854"/>
    <w:rsid w:val="008D6F62"/>
    <w:rsid w:val="008F0112"/>
    <w:rsid w:val="008F2E89"/>
    <w:rsid w:val="009041D1"/>
    <w:rsid w:val="0091002F"/>
    <w:rsid w:val="00932FE2"/>
    <w:rsid w:val="00941B7A"/>
    <w:rsid w:val="0096481D"/>
    <w:rsid w:val="00995C89"/>
    <w:rsid w:val="009A3A83"/>
    <w:rsid w:val="009B5E50"/>
    <w:rsid w:val="009B757C"/>
    <w:rsid w:val="009C08DE"/>
    <w:rsid w:val="00A45097"/>
    <w:rsid w:val="00A57702"/>
    <w:rsid w:val="00A647C3"/>
    <w:rsid w:val="00A7482E"/>
    <w:rsid w:val="00A80441"/>
    <w:rsid w:val="00A82238"/>
    <w:rsid w:val="00AE44B5"/>
    <w:rsid w:val="00B00BB5"/>
    <w:rsid w:val="00B105D0"/>
    <w:rsid w:val="00B321A0"/>
    <w:rsid w:val="00B34B14"/>
    <w:rsid w:val="00B62E5E"/>
    <w:rsid w:val="00BB0A7A"/>
    <w:rsid w:val="00BB7606"/>
    <w:rsid w:val="00BE2F38"/>
    <w:rsid w:val="00C02CB7"/>
    <w:rsid w:val="00C06393"/>
    <w:rsid w:val="00C63B80"/>
    <w:rsid w:val="00C6434A"/>
    <w:rsid w:val="00C66E49"/>
    <w:rsid w:val="00CC1197"/>
    <w:rsid w:val="00CD254D"/>
    <w:rsid w:val="00D325AB"/>
    <w:rsid w:val="00D3358B"/>
    <w:rsid w:val="00D624AE"/>
    <w:rsid w:val="00D65E6B"/>
    <w:rsid w:val="00D67F40"/>
    <w:rsid w:val="00D71117"/>
    <w:rsid w:val="00D861B5"/>
    <w:rsid w:val="00D94EB4"/>
    <w:rsid w:val="00DA712C"/>
    <w:rsid w:val="00DB48F1"/>
    <w:rsid w:val="00DB6151"/>
    <w:rsid w:val="00DF151B"/>
    <w:rsid w:val="00DF310E"/>
    <w:rsid w:val="00DF6972"/>
    <w:rsid w:val="00E04E6E"/>
    <w:rsid w:val="00E1282D"/>
    <w:rsid w:val="00E34131"/>
    <w:rsid w:val="00E528B6"/>
    <w:rsid w:val="00E72647"/>
    <w:rsid w:val="00EB32BC"/>
    <w:rsid w:val="00EC3651"/>
    <w:rsid w:val="00EF0E23"/>
    <w:rsid w:val="00F3518F"/>
    <w:rsid w:val="00F37593"/>
    <w:rsid w:val="00F744F6"/>
    <w:rsid w:val="00F806BB"/>
    <w:rsid w:val="00F84920"/>
    <w:rsid w:val="00F97FAB"/>
    <w:rsid w:val="00FC0EE0"/>
    <w:rsid w:val="00FE1A06"/>
    <w:rsid w:val="00FE3CC2"/>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575709"/>
  </w:style>
  <w:style w:type="character" w:styleId="Hyperlink">
    <w:name w:val="Hyperlink"/>
    <w:uiPriority w:val="99"/>
    <w:unhideWhenUsed/>
    <w:rsid w:val="001600F0"/>
    <w:rPr>
      <w:color w:val="0000FF"/>
      <w:u w:val="single"/>
    </w:rPr>
  </w:style>
  <w:style w:type="paragraph" w:styleId="ListParagraph">
    <w:name w:val="List Paragraph"/>
    <w:basedOn w:val="Normal"/>
    <w:uiPriority w:val="34"/>
    <w:qFormat/>
    <w:rsid w:val="001600F0"/>
    <w:pPr>
      <w:ind w:left="720"/>
      <w:contextualSpacing/>
    </w:pPr>
  </w:style>
  <w:style w:type="table" w:styleId="LightShading">
    <w:name w:val="Light Shading"/>
    <w:basedOn w:val="TableNormal"/>
    <w:uiPriority w:val="60"/>
    <w:rsid w:val="00D71117"/>
    <w:rPr>
      <w:color w:val="000000"/>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Caption">
    <w:name w:val="caption"/>
    <w:basedOn w:val="Normal"/>
    <w:next w:val="Normal"/>
    <w:uiPriority w:val="35"/>
    <w:unhideWhenUsed/>
    <w:qFormat/>
    <w:rsid w:val="00D71117"/>
    <w:pPr>
      <w:spacing w:line="240" w:lineRule="auto"/>
    </w:pPr>
    <w:rPr>
      <w:b/>
      <w:bCs/>
      <w:color w:val="4F81BD"/>
      <w:sz w:val="18"/>
      <w:szCs w:val="18"/>
      <w:lang w:val="en-US"/>
    </w:rPr>
  </w:style>
  <w:style w:type="paragraph" w:styleId="BalloonText">
    <w:name w:val="Balloon Text"/>
    <w:basedOn w:val="Normal"/>
    <w:link w:val="BalloonTextChar"/>
    <w:uiPriority w:val="99"/>
    <w:semiHidden/>
    <w:unhideWhenUsed/>
    <w:rsid w:val="00D7111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71117"/>
    <w:rPr>
      <w:rFonts w:ascii="Tahoma" w:hAnsi="Tahoma" w:cs="Tahoma"/>
      <w:sz w:val="16"/>
      <w:szCs w:val="16"/>
    </w:rPr>
  </w:style>
  <w:style w:type="character" w:customStyle="1" w:styleId="UnresolvedMention">
    <w:name w:val="Unresolved Mention"/>
    <w:uiPriority w:val="99"/>
    <w:semiHidden/>
    <w:unhideWhenUsed/>
    <w:rsid w:val="009041D1"/>
    <w:rPr>
      <w:color w:val="605E5C"/>
      <w:shd w:val="clear" w:color="auto" w:fill="E1DFDD"/>
    </w:rPr>
  </w:style>
  <w:style w:type="paragraph" w:styleId="NormalWeb">
    <w:name w:val="Normal (Web)"/>
    <w:basedOn w:val="Normal"/>
    <w:uiPriority w:val="99"/>
    <w:unhideWhenUsed/>
    <w:rsid w:val="006A67E4"/>
    <w:pPr>
      <w:spacing w:before="100" w:beforeAutospacing="1" w:after="100" w:afterAutospacing="1" w:line="240" w:lineRule="auto"/>
    </w:pPr>
    <w:rPr>
      <w:rFonts w:ascii="Times New Roman" w:eastAsia="Times New Roman" w:hAnsi="Times New Roman"/>
      <w:sz w:val="24"/>
      <w:szCs w:val="24"/>
      <w:lang w:val="en-ID" w:eastAsia="en-ID"/>
    </w:rPr>
  </w:style>
  <w:style w:type="table" w:styleId="TableGrid">
    <w:name w:val="Table Grid"/>
    <w:basedOn w:val="TableNormal"/>
    <w:uiPriority w:val="39"/>
    <w:rsid w:val="003C1CFF"/>
    <w:rPr>
      <w:rFonts w:ascii="Bahnschrift Light" w:eastAsiaTheme="minorHAnsi" w:hAnsi="Bahnschrift Light" w:cstheme="minorBidi"/>
      <w:sz w:val="24"/>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45097"/>
    <w:pPr>
      <w:autoSpaceDE w:val="0"/>
      <w:autoSpaceDN w:val="0"/>
      <w:adjustRightInd w:val="0"/>
    </w:pPr>
    <w:rPr>
      <w:rFonts w:ascii="Times New Roman" w:hAnsi="Times New Roman"/>
      <w:color w:val="000000"/>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575709"/>
  </w:style>
  <w:style w:type="character" w:styleId="Hyperlink">
    <w:name w:val="Hyperlink"/>
    <w:uiPriority w:val="99"/>
    <w:unhideWhenUsed/>
    <w:rsid w:val="001600F0"/>
    <w:rPr>
      <w:color w:val="0000FF"/>
      <w:u w:val="single"/>
    </w:rPr>
  </w:style>
  <w:style w:type="paragraph" w:styleId="ListParagraph">
    <w:name w:val="List Paragraph"/>
    <w:basedOn w:val="Normal"/>
    <w:uiPriority w:val="34"/>
    <w:qFormat/>
    <w:rsid w:val="001600F0"/>
    <w:pPr>
      <w:ind w:left="720"/>
      <w:contextualSpacing/>
    </w:pPr>
  </w:style>
  <w:style w:type="table" w:styleId="LightShading">
    <w:name w:val="Light Shading"/>
    <w:basedOn w:val="TableNormal"/>
    <w:uiPriority w:val="60"/>
    <w:rsid w:val="00D71117"/>
    <w:rPr>
      <w:color w:val="000000"/>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Caption">
    <w:name w:val="caption"/>
    <w:basedOn w:val="Normal"/>
    <w:next w:val="Normal"/>
    <w:uiPriority w:val="35"/>
    <w:unhideWhenUsed/>
    <w:qFormat/>
    <w:rsid w:val="00D71117"/>
    <w:pPr>
      <w:spacing w:line="240" w:lineRule="auto"/>
    </w:pPr>
    <w:rPr>
      <w:b/>
      <w:bCs/>
      <w:color w:val="4F81BD"/>
      <w:sz w:val="18"/>
      <w:szCs w:val="18"/>
      <w:lang w:val="en-US"/>
    </w:rPr>
  </w:style>
  <w:style w:type="paragraph" w:styleId="BalloonText">
    <w:name w:val="Balloon Text"/>
    <w:basedOn w:val="Normal"/>
    <w:link w:val="BalloonTextChar"/>
    <w:uiPriority w:val="99"/>
    <w:semiHidden/>
    <w:unhideWhenUsed/>
    <w:rsid w:val="00D7111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71117"/>
    <w:rPr>
      <w:rFonts w:ascii="Tahoma" w:hAnsi="Tahoma" w:cs="Tahoma"/>
      <w:sz w:val="16"/>
      <w:szCs w:val="16"/>
    </w:rPr>
  </w:style>
  <w:style w:type="character" w:customStyle="1" w:styleId="UnresolvedMention">
    <w:name w:val="Unresolved Mention"/>
    <w:uiPriority w:val="99"/>
    <w:semiHidden/>
    <w:unhideWhenUsed/>
    <w:rsid w:val="009041D1"/>
    <w:rPr>
      <w:color w:val="605E5C"/>
      <w:shd w:val="clear" w:color="auto" w:fill="E1DFDD"/>
    </w:rPr>
  </w:style>
  <w:style w:type="paragraph" w:styleId="NormalWeb">
    <w:name w:val="Normal (Web)"/>
    <w:basedOn w:val="Normal"/>
    <w:uiPriority w:val="99"/>
    <w:unhideWhenUsed/>
    <w:rsid w:val="006A67E4"/>
    <w:pPr>
      <w:spacing w:before="100" w:beforeAutospacing="1" w:after="100" w:afterAutospacing="1" w:line="240" w:lineRule="auto"/>
    </w:pPr>
    <w:rPr>
      <w:rFonts w:ascii="Times New Roman" w:eastAsia="Times New Roman" w:hAnsi="Times New Roman"/>
      <w:sz w:val="24"/>
      <w:szCs w:val="24"/>
      <w:lang w:val="en-ID" w:eastAsia="en-ID"/>
    </w:rPr>
  </w:style>
  <w:style w:type="table" w:styleId="TableGrid">
    <w:name w:val="Table Grid"/>
    <w:basedOn w:val="TableNormal"/>
    <w:uiPriority w:val="39"/>
    <w:rsid w:val="003C1CFF"/>
    <w:rPr>
      <w:rFonts w:ascii="Bahnschrift Light" w:eastAsiaTheme="minorHAnsi" w:hAnsi="Bahnschrift Light" w:cstheme="minorBidi"/>
      <w:sz w:val="24"/>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45097"/>
    <w:pPr>
      <w:autoSpaceDE w:val="0"/>
      <w:autoSpaceDN w:val="0"/>
      <w:adjustRightInd w:val="0"/>
    </w:pPr>
    <w:rPr>
      <w:rFonts w:ascii="Times New Roman" w:hAnsi="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202176">
      <w:bodyDiv w:val="1"/>
      <w:marLeft w:val="0"/>
      <w:marRight w:val="0"/>
      <w:marTop w:val="0"/>
      <w:marBottom w:val="0"/>
      <w:divBdr>
        <w:top w:val="none" w:sz="0" w:space="0" w:color="auto"/>
        <w:left w:val="none" w:sz="0" w:space="0" w:color="auto"/>
        <w:bottom w:val="none" w:sz="0" w:space="0" w:color="auto"/>
        <w:right w:val="none" w:sz="0" w:space="0" w:color="auto"/>
      </w:divBdr>
    </w:div>
    <w:div w:id="338821443">
      <w:bodyDiv w:val="1"/>
      <w:marLeft w:val="0"/>
      <w:marRight w:val="0"/>
      <w:marTop w:val="0"/>
      <w:marBottom w:val="0"/>
      <w:divBdr>
        <w:top w:val="none" w:sz="0" w:space="0" w:color="auto"/>
        <w:left w:val="none" w:sz="0" w:space="0" w:color="auto"/>
        <w:bottom w:val="none" w:sz="0" w:space="0" w:color="auto"/>
        <w:right w:val="none" w:sz="0" w:space="0" w:color="auto"/>
      </w:divBdr>
    </w:div>
    <w:div w:id="347608899">
      <w:bodyDiv w:val="1"/>
      <w:marLeft w:val="0"/>
      <w:marRight w:val="0"/>
      <w:marTop w:val="0"/>
      <w:marBottom w:val="0"/>
      <w:divBdr>
        <w:top w:val="none" w:sz="0" w:space="0" w:color="auto"/>
        <w:left w:val="none" w:sz="0" w:space="0" w:color="auto"/>
        <w:bottom w:val="none" w:sz="0" w:space="0" w:color="auto"/>
        <w:right w:val="none" w:sz="0" w:space="0" w:color="auto"/>
      </w:divBdr>
    </w:div>
    <w:div w:id="1050610586">
      <w:bodyDiv w:val="1"/>
      <w:marLeft w:val="0"/>
      <w:marRight w:val="0"/>
      <w:marTop w:val="0"/>
      <w:marBottom w:val="0"/>
      <w:divBdr>
        <w:top w:val="none" w:sz="0" w:space="0" w:color="auto"/>
        <w:left w:val="none" w:sz="0" w:space="0" w:color="auto"/>
        <w:bottom w:val="none" w:sz="0" w:space="0" w:color="auto"/>
        <w:right w:val="none" w:sz="0" w:space="0" w:color="auto"/>
      </w:divBdr>
    </w:div>
    <w:div w:id="1062947582">
      <w:bodyDiv w:val="1"/>
      <w:marLeft w:val="0"/>
      <w:marRight w:val="0"/>
      <w:marTop w:val="0"/>
      <w:marBottom w:val="0"/>
      <w:divBdr>
        <w:top w:val="none" w:sz="0" w:space="0" w:color="auto"/>
        <w:left w:val="none" w:sz="0" w:space="0" w:color="auto"/>
        <w:bottom w:val="none" w:sz="0" w:space="0" w:color="auto"/>
        <w:right w:val="none" w:sz="0" w:space="0" w:color="auto"/>
      </w:divBdr>
    </w:div>
    <w:div w:id="1279066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nuccore/OP542216.1" TargetMode="External"/><Relationship Id="rId18" Type="http://schemas.openxmlformats.org/officeDocument/2006/relationships/hyperlink" Target="https://www.ncbi.nlm.nih.gov/nuccore/OP542220.1" TargetMode="External"/><Relationship Id="rId26" Type="http://schemas.openxmlformats.org/officeDocument/2006/relationships/hyperlink" Target="https://www.ncbi.nlm.nih.gov/nuccore/OP542216.1" TargetMode="External"/><Relationship Id="rId3" Type="http://schemas.openxmlformats.org/officeDocument/2006/relationships/styles" Target="styles.xml"/><Relationship Id="rId21" Type="http://schemas.openxmlformats.org/officeDocument/2006/relationships/hyperlink" Target="https://www.ncbi.nlm.nih.gov/nuccore/OP542220.1" TargetMode="External"/><Relationship Id="rId34" Type="http://schemas.openxmlformats.org/officeDocument/2006/relationships/image" Target="media/image2.png"/><Relationship Id="rId7" Type="http://schemas.openxmlformats.org/officeDocument/2006/relationships/hyperlink" Target="mailto:nurulhsnhuul303@gmail.com" TargetMode="External"/><Relationship Id="rId12" Type="http://schemas.openxmlformats.org/officeDocument/2006/relationships/hyperlink" Target="https://www.ncbi.nlm.nih.gov/nuccore/OP542220.1" TargetMode="External"/><Relationship Id="rId17" Type="http://schemas.openxmlformats.org/officeDocument/2006/relationships/hyperlink" Target="https://www.ncbi.nlm.nih.gov/nuccore/OP542216.1" TargetMode="External"/><Relationship Id="rId25" Type="http://schemas.openxmlformats.org/officeDocument/2006/relationships/hyperlink" Target="https://www.ncbi.nlm.nih.gov/nuccore/OP542216.1" TargetMode="External"/><Relationship Id="rId33"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www.ncbi.nlm.nih.gov/nuccore/OP542216.1" TargetMode="External"/><Relationship Id="rId20" Type="http://schemas.openxmlformats.org/officeDocument/2006/relationships/hyperlink" Target="https://www.ncbi.nlm.nih.gov/nuccore/OP542216.1" TargetMode="External"/><Relationship Id="rId29" Type="http://schemas.openxmlformats.org/officeDocument/2006/relationships/hyperlink" Target="https://www.ncbi.nlm.nih.gov/nuccore/OP542220.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cbi.nlm.nih.gov/nuccore/OP542216.1" TargetMode="External"/><Relationship Id="rId24" Type="http://schemas.openxmlformats.org/officeDocument/2006/relationships/hyperlink" Target="https://www.ncbi.nlm.nih.gov/nuccore/OP542220.1" TargetMode="External"/><Relationship Id="rId32" Type="http://schemas.openxmlformats.org/officeDocument/2006/relationships/hyperlink" Target="https://www.benchling.com/sign" TargetMode="External"/><Relationship Id="rId5" Type="http://schemas.openxmlformats.org/officeDocument/2006/relationships/settings" Target="settings.xml"/><Relationship Id="rId15" Type="http://schemas.openxmlformats.org/officeDocument/2006/relationships/hyperlink" Target="https://www.ncbi.nlm.nih.gov/nuccore/OP542220.1" TargetMode="External"/><Relationship Id="rId23" Type="http://schemas.openxmlformats.org/officeDocument/2006/relationships/hyperlink" Target="https://www.ncbi.nlm.nih.gov/nuccore/OP542216.1" TargetMode="External"/><Relationship Id="rId28" Type="http://schemas.openxmlformats.org/officeDocument/2006/relationships/hyperlink" Target="https://www.ncbi.nlm.nih.gov/nuccore/OP542216.1" TargetMode="External"/><Relationship Id="rId36" Type="http://schemas.openxmlformats.org/officeDocument/2006/relationships/theme" Target="theme/theme1.xml"/><Relationship Id="rId10" Type="http://schemas.openxmlformats.org/officeDocument/2006/relationships/hyperlink" Target="https://www.ncbi.nlm.nih.gov/nuccore/OP542216.1" TargetMode="External"/><Relationship Id="rId19" Type="http://schemas.openxmlformats.org/officeDocument/2006/relationships/hyperlink" Target="https://www.ncbi.nlm.nih.gov/nuccore/OP542216.1" TargetMode="External"/><Relationship Id="rId31" Type="http://schemas.openxmlformats.org/officeDocument/2006/relationships/hyperlink" Target="http://insilico.ehu.es/restriction" TargetMode="External"/><Relationship Id="rId4" Type="http://schemas.microsoft.com/office/2007/relationships/stylesWithEffects" Target="stylesWithEffects.xml"/><Relationship Id="rId9" Type="http://schemas.openxmlformats.org/officeDocument/2006/relationships/hyperlink" Target="https://www.ncbi.nlm.nih.gov/popset/?term=2496581476" TargetMode="External"/><Relationship Id="rId14" Type="http://schemas.openxmlformats.org/officeDocument/2006/relationships/hyperlink" Target="https://www.ncbi.nlm.nih.gov/nuccore/OP542216.1" TargetMode="External"/><Relationship Id="rId22" Type="http://schemas.openxmlformats.org/officeDocument/2006/relationships/hyperlink" Target="https://www.ncbi.nlm.nih.gov/nuccore/OP542216.1" TargetMode="External"/><Relationship Id="rId27" Type="http://schemas.openxmlformats.org/officeDocument/2006/relationships/hyperlink" Target="https://www.ncbi.nlm.nih.gov/nuccore/OP542220.1" TargetMode="External"/><Relationship Id="rId30" Type="http://schemas.openxmlformats.org/officeDocument/2006/relationships/hyperlink" Target="https://www.ncbi.nlm.nih.gov/nuccore/OP542220.1" TargetMode="External"/><Relationship Id="rId35" Type="http://schemas.openxmlformats.org/officeDocument/2006/relationships/fontTable" Target="fontTable.xml"/><Relationship Id="rId8" Type="http://schemas.openxmlformats.org/officeDocument/2006/relationships/hyperlink" Target="https://www.ncbi.nih.gov/pop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FD047E-4250-43DF-A276-0A5DCA0E3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4286</TotalTime>
  <Pages>9</Pages>
  <Words>8649</Words>
  <Characters>49304</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dc:creator>
  <cp:lastModifiedBy>ASUS</cp:lastModifiedBy>
  <cp:revision>135</cp:revision>
  <dcterms:created xsi:type="dcterms:W3CDTF">2023-06-23T05:14:00Z</dcterms:created>
  <dcterms:modified xsi:type="dcterms:W3CDTF">2023-06-26T07:10:00Z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http://csl.mendeley.com/styles/373533101/harvard-JTBB</vt:lpwstr>
  </property>
  <property fmtid="{D5CDD505-2E9C-101B-9397-08002B2CF9AE}" pid="15" name="Mendeley Recent Style Name 6_1">
    <vt:lpwstr>Harvard - JTBB</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vt:lpwstr>
  </property>
  <property fmtid="{D5CDD505-2E9C-101B-9397-08002B2CF9AE}" pid="22" name="Mendeley Document_1">
    <vt:lpwstr>True</vt:lpwstr>
  </property>
  <property fmtid="{D5CDD505-2E9C-101B-9397-08002B2CF9AE}" pid="23" name="Mendeley Citation Style_1">
    <vt:lpwstr>http://csl.mendeley.com/styles/373533101/harvard-JTBB</vt:lpwstr>
  </property>
  <property fmtid="{D5CDD505-2E9C-101B-9397-08002B2CF9AE}" pid="24" name="Mendeley Unique User Id_1">
    <vt:lpwstr>0cf81632-d091-34f0-8ce6-ffe56a2df750</vt:lpwstr>
  </property>
  <property fmtid="{D5CDD505-2E9C-101B-9397-08002B2CF9AE}" pid="25" name="FileId">
    <vt:lpwstr>1348840</vt:lpwstr>
  </property>
  <property fmtid="{D5CDD505-2E9C-101B-9397-08002B2CF9AE}" pid="26" name="ProjectId">
    <vt:lpwstr>0</vt:lpwstr>
  </property>
  <property fmtid="{D5CDD505-2E9C-101B-9397-08002B2CF9AE}" pid="27" name="InsertAsFootnote">
    <vt:lpwstr>False</vt:lpwstr>
  </property>
  <property fmtid="{D5CDD505-2E9C-101B-9397-08002B2CF9AE}" pid="28" name="StyleId">
    <vt:lpwstr>http://www.zotero.org/styles/vancouver</vt:lpwstr>
  </property>
</Properties>
</file>