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357" w:rsidRPr="00181963" w:rsidRDefault="00111541" w:rsidP="00F76EFA">
      <w:pPr>
        <w:jc w:val="center"/>
        <w:rPr>
          <w:sz w:val="56"/>
        </w:rPr>
      </w:pPr>
      <w:r w:rsidRPr="00181963">
        <w:rPr>
          <w:sz w:val="56"/>
        </w:rPr>
        <w:t>ISTANBUL TECHNICAL UNIVERSITY</w:t>
      </w:r>
    </w:p>
    <w:p w:rsidR="00D47357" w:rsidRPr="00181963" w:rsidRDefault="00D47357" w:rsidP="00F76EFA">
      <w:pPr>
        <w:jc w:val="center"/>
        <w:rPr>
          <w:sz w:val="56"/>
        </w:rPr>
      </w:pPr>
    </w:p>
    <w:p w:rsidR="003D265D" w:rsidRPr="00181963" w:rsidRDefault="003D265D" w:rsidP="00F76EFA">
      <w:pPr>
        <w:jc w:val="center"/>
        <w:rPr>
          <w:sz w:val="56"/>
        </w:rPr>
      </w:pPr>
      <w:r w:rsidRPr="00181963">
        <w:rPr>
          <w:sz w:val="56"/>
        </w:rPr>
        <w:t>BLG 374E</w:t>
      </w:r>
    </w:p>
    <w:p w:rsidR="00D47357" w:rsidRPr="00181963" w:rsidRDefault="003D265D" w:rsidP="00F76EFA">
      <w:pPr>
        <w:jc w:val="center"/>
        <w:rPr>
          <w:sz w:val="56"/>
        </w:rPr>
      </w:pPr>
      <w:r w:rsidRPr="00181963">
        <w:rPr>
          <w:sz w:val="56"/>
        </w:rPr>
        <w:t xml:space="preserve">Technical Communications for </w:t>
      </w:r>
    </w:p>
    <w:p w:rsidR="00F76EFA" w:rsidRPr="00181963" w:rsidRDefault="003D265D" w:rsidP="00F76EFA">
      <w:pPr>
        <w:jc w:val="center"/>
        <w:rPr>
          <w:sz w:val="56"/>
        </w:rPr>
      </w:pPr>
      <w:r w:rsidRPr="00181963">
        <w:rPr>
          <w:sz w:val="56"/>
        </w:rPr>
        <w:t>Computer Engineers</w:t>
      </w:r>
    </w:p>
    <w:p w:rsidR="00F76EFA" w:rsidRPr="00181963" w:rsidRDefault="00EE1D7F" w:rsidP="00F76EFA">
      <w:pPr>
        <w:jc w:val="center"/>
        <w:rPr>
          <w:sz w:val="48"/>
        </w:rPr>
      </w:pPr>
      <w:r w:rsidRPr="00181963">
        <w:rPr>
          <w:sz w:val="48"/>
        </w:rPr>
        <w:t>Instructor: Damien Jade Duff</w:t>
      </w:r>
    </w:p>
    <w:p w:rsidR="00EE1D7F" w:rsidRPr="00181963" w:rsidRDefault="00EE1D7F" w:rsidP="00F76EFA">
      <w:pPr>
        <w:jc w:val="center"/>
        <w:rPr>
          <w:sz w:val="48"/>
        </w:rPr>
      </w:pPr>
    </w:p>
    <w:p w:rsidR="00761D3C" w:rsidRPr="00181963" w:rsidRDefault="009F585A" w:rsidP="00761D3C">
      <w:pPr>
        <w:jc w:val="center"/>
        <w:rPr>
          <w:sz w:val="96"/>
        </w:rPr>
      </w:pPr>
      <w:r w:rsidRPr="00181963">
        <w:rPr>
          <w:sz w:val="96"/>
        </w:rPr>
        <w:t>Progress Report</w:t>
      </w:r>
    </w:p>
    <w:p w:rsidR="00761D3C" w:rsidRPr="00181963" w:rsidRDefault="00761D3C" w:rsidP="00F76EFA">
      <w:pPr>
        <w:jc w:val="center"/>
        <w:rPr>
          <w:sz w:val="48"/>
        </w:rPr>
      </w:pPr>
    </w:p>
    <w:p w:rsidR="00EF61E0" w:rsidRPr="00181963" w:rsidRDefault="00EF61E0" w:rsidP="00F76EFA">
      <w:pPr>
        <w:jc w:val="center"/>
        <w:rPr>
          <w:sz w:val="72"/>
        </w:rPr>
      </w:pPr>
      <w:r w:rsidRPr="00181963">
        <w:rPr>
          <w:sz w:val="72"/>
        </w:rPr>
        <w:t>Usability</w:t>
      </w:r>
      <w:r w:rsidR="00F76EFA" w:rsidRPr="00181963">
        <w:rPr>
          <w:sz w:val="72"/>
        </w:rPr>
        <w:t xml:space="preserve"> of Open Source </w:t>
      </w:r>
    </w:p>
    <w:p w:rsidR="00D47357" w:rsidRPr="00181963" w:rsidRDefault="00F76EFA" w:rsidP="00F76EFA">
      <w:pPr>
        <w:jc w:val="center"/>
        <w:rPr>
          <w:sz w:val="72"/>
        </w:rPr>
      </w:pPr>
      <w:r w:rsidRPr="00181963">
        <w:rPr>
          <w:sz w:val="72"/>
        </w:rPr>
        <w:t xml:space="preserve">Video Editing </w:t>
      </w:r>
      <w:r w:rsidR="00EF61E0" w:rsidRPr="00181963">
        <w:rPr>
          <w:sz w:val="72"/>
        </w:rPr>
        <w:t>Tools</w:t>
      </w:r>
    </w:p>
    <w:p w:rsidR="00111541" w:rsidRPr="00181963" w:rsidRDefault="00111541" w:rsidP="00F76EFA">
      <w:pPr>
        <w:jc w:val="center"/>
        <w:rPr>
          <w:sz w:val="56"/>
        </w:rPr>
      </w:pPr>
    </w:p>
    <w:p w:rsidR="00F76EFA" w:rsidRPr="00181963" w:rsidRDefault="00BF05B8" w:rsidP="00F76EFA">
      <w:pPr>
        <w:jc w:val="center"/>
        <w:rPr>
          <w:sz w:val="40"/>
        </w:rPr>
      </w:pPr>
      <w:r w:rsidRPr="00181963">
        <w:rPr>
          <w:sz w:val="40"/>
        </w:rPr>
        <w:t>27</w:t>
      </w:r>
      <w:r w:rsidR="00EE35D5" w:rsidRPr="00181963">
        <w:rPr>
          <w:sz w:val="40"/>
        </w:rPr>
        <w:t xml:space="preserve"> March </w:t>
      </w:r>
      <w:r w:rsidR="00F76EFA" w:rsidRPr="00181963">
        <w:rPr>
          <w:sz w:val="40"/>
        </w:rPr>
        <w:t>2015</w:t>
      </w:r>
    </w:p>
    <w:p w:rsidR="00F76EFA" w:rsidRPr="00181963" w:rsidRDefault="00F76EFA" w:rsidP="00F76EFA">
      <w:pPr>
        <w:jc w:val="center"/>
        <w:rPr>
          <w:sz w:val="40"/>
        </w:rPr>
      </w:pPr>
    </w:p>
    <w:p w:rsidR="00F76EFA" w:rsidRPr="00181963" w:rsidRDefault="00747348" w:rsidP="00F76EFA">
      <w:pPr>
        <w:jc w:val="center"/>
        <w:rPr>
          <w:b/>
          <w:sz w:val="44"/>
        </w:rPr>
      </w:pPr>
      <w:r w:rsidRPr="00181963">
        <w:rPr>
          <w:b/>
          <w:sz w:val="44"/>
        </w:rPr>
        <w:t>Group UMANSIA</w:t>
      </w:r>
    </w:p>
    <w:p w:rsidR="00F76EFA" w:rsidRPr="00181963" w:rsidRDefault="005E708E" w:rsidP="00F76EFA">
      <w:pPr>
        <w:jc w:val="center"/>
        <w:rPr>
          <w:sz w:val="40"/>
        </w:rPr>
      </w:pPr>
      <w:r w:rsidRPr="00181963">
        <w:rPr>
          <w:sz w:val="40"/>
        </w:rPr>
        <w:t xml:space="preserve">  </w:t>
      </w:r>
      <w:r w:rsidR="00F76EFA" w:rsidRPr="00181963">
        <w:rPr>
          <w:sz w:val="40"/>
        </w:rPr>
        <w:t>Tuğrul Yatağan</w:t>
      </w:r>
      <w:r w:rsidRPr="00181963">
        <w:rPr>
          <w:sz w:val="40"/>
        </w:rPr>
        <w:t xml:space="preserve"> | 040100117</w:t>
      </w:r>
    </w:p>
    <w:p w:rsidR="00F76EFA" w:rsidRPr="00181963" w:rsidRDefault="005E708E" w:rsidP="00F76EFA">
      <w:pPr>
        <w:jc w:val="center"/>
        <w:rPr>
          <w:sz w:val="40"/>
        </w:rPr>
      </w:pPr>
      <w:r w:rsidRPr="00181963">
        <w:rPr>
          <w:sz w:val="40"/>
        </w:rPr>
        <w:t xml:space="preserve">    </w:t>
      </w:r>
      <w:proofErr w:type="spellStart"/>
      <w:r w:rsidR="00F76EFA" w:rsidRPr="00181963">
        <w:rPr>
          <w:sz w:val="40"/>
        </w:rPr>
        <w:t>Emre</w:t>
      </w:r>
      <w:proofErr w:type="spellEnd"/>
      <w:r w:rsidR="00F76EFA" w:rsidRPr="00181963">
        <w:rPr>
          <w:sz w:val="40"/>
        </w:rPr>
        <w:t xml:space="preserve"> </w:t>
      </w:r>
      <w:proofErr w:type="spellStart"/>
      <w:r w:rsidR="00F76EFA" w:rsidRPr="00181963">
        <w:rPr>
          <w:sz w:val="40"/>
        </w:rPr>
        <w:t>Gökrem</w:t>
      </w:r>
      <w:proofErr w:type="spellEnd"/>
      <w:r w:rsidRPr="00181963">
        <w:rPr>
          <w:sz w:val="40"/>
        </w:rPr>
        <w:t xml:space="preserve"> | 040100124</w:t>
      </w:r>
    </w:p>
    <w:p w:rsidR="00F76EFA" w:rsidRPr="00181963" w:rsidRDefault="00F76EFA" w:rsidP="00F76EFA">
      <w:pPr>
        <w:jc w:val="center"/>
        <w:rPr>
          <w:sz w:val="40"/>
        </w:rPr>
      </w:pPr>
      <w:proofErr w:type="spellStart"/>
      <w:r w:rsidRPr="00181963">
        <w:rPr>
          <w:sz w:val="40"/>
        </w:rPr>
        <w:t>Gökberk</w:t>
      </w:r>
      <w:proofErr w:type="spellEnd"/>
      <w:r w:rsidRPr="00181963">
        <w:rPr>
          <w:sz w:val="40"/>
        </w:rPr>
        <w:t xml:space="preserve"> </w:t>
      </w:r>
      <w:proofErr w:type="spellStart"/>
      <w:r w:rsidRPr="00181963">
        <w:rPr>
          <w:sz w:val="40"/>
        </w:rPr>
        <w:t>Gülgün</w:t>
      </w:r>
      <w:proofErr w:type="spellEnd"/>
      <w:r w:rsidR="005E708E" w:rsidRPr="00181963">
        <w:rPr>
          <w:sz w:val="40"/>
        </w:rPr>
        <w:t xml:space="preserve"> | 040100135</w:t>
      </w:r>
    </w:p>
    <w:p w:rsidR="00370542" w:rsidRPr="00181963" w:rsidRDefault="00F76EFA" w:rsidP="00872A63">
      <w:pPr>
        <w:rPr>
          <w:sz w:val="40"/>
        </w:rPr>
      </w:pPr>
      <w:r w:rsidRPr="00181963">
        <w:rPr>
          <w:sz w:val="40"/>
        </w:rPr>
        <w:br w:type="page"/>
      </w:r>
    </w:p>
    <w:sdt>
      <w:sdtPr>
        <w:rPr>
          <w:rFonts w:asciiTheme="minorHAnsi" w:eastAsiaTheme="minorHAnsi" w:hAnsiTheme="minorHAnsi" w:cstheme="minorBidi"/>
          <w:b/>
          <w:color w:val="auto"/>
          <w:sz w:val="22"/>
          <w:szCs w:val="22"/>
          <w:lang w:val="en-US" w:eastAsia="en-US"/>
        </w:rPr>
        <w:id w:val="-1811165489"/>
        <w:docPartObj>
          <w:docPartGallery w:val="Table of Contents"/>
          <w:docPartUnique/>
        </w:docPartObj>
      </w:sdtPr>
      <w:sdtEndPr>
        <w:rPr>
          <w:bCs/>
        </w:rPr>
      </w:sdtEndPr>
      <w:sdtContent>
        <w:p w:rsidR="00E5660E" w:rsidRPr="00181963" w:rsidRDefault="00E5660E" w:rsidP="00E5660E">
          <w:pPr>
            <w:pStyle w:val="TBal"/>
            <w:spacing w:line="360" w:lineRule="auto"/>
            <w:rPr>
              <w:rFonts w:asciiTheme="minorHAnsi" w:hAnsiTheme="minorHAnsi"/>
              <w:b/>
              <w:color w:val="auto"/>
              <w:lang w:val="en-US"/>
            </w:rPr>
          </w:pPr>
          <w:r w:rsidRPr="00181963">
            <w:rPr>
              <w:rFonts w:asciiTheme="minorHAnsi" w:hAnsiTheme="minorHAnsi"/>
              <w:b/>
              <w:color w:val="auto"/>
              <w:lang w:val="en-US"/>
            </w:rPr>
            <w:t>Table of Contents</w:t>
          </w:r>
        </w:p>
        <w:p w:rsidR="00E5660E" w:rsidRPr="00181963" w:rsidRDefault="00E5660E">
          <w:pPr>
            <w:pStyle w:val="T1"/>
            <w:tabs>
              <w:tab w:val="right" w:leader="dot" w:pos="9628"/>
            </w:tabs>
            <w:rPr>
              <w:rFonts w:eastAsiaTheme="minorEastAsia"/>
              <w:lang w:eastAsia="tr-TR"/>
            </w:rPr>
          </w:pPr>
          <w:r w:rsidRPr="00181963">
            <w:fldChar w:fldCharType="begin"/>
          </w:r>
          <w:r w:rsidRPr="00181963">
            <w:instrText xml:space="preserve"> TOC \o "1-3" \h \z \u </w:instrText>
          </w:r>
          <w:r w:rsidRPr="00181963">
            <w:fldChar w:fldCharType="separate"/>
          </w:r>
          <w:hyperlink w:anchor="_Toc415183996" w:history="1">
            <w:r w:rsidRPr="00181963">
              <w:rPr>
                <w:rStyle w:val="Kpr"/>
              </w:rPr>
              <w:t>Introduction</w:t>
            </w:r>
            <w:r w:rsidRPr="00181963">
              <w:rPr>
                <w:webHidden/>
              </w:rPr>
              <w:tab/>
            </w:r>
            <w:r w:rsidRPr="00181963">
              <w:rPr>
                <w:webHidden/>
              </w:rPr>
              <w:fldChar w:fldCharType="begin"/>
            </w:r>
            <w:r w:rsidRPr="00181963">
              <w:rPr>
                <w:webHidden/>
              </w:rPr>
              <w:instrText xml:space="preserve"> PAGEREF _Toc415183996 \h </w:instrText>
            </w:r>
            <w:r w:rsidRPr="00181963">
              <w:rPr>
                <w:webHidden/>
              </w:rPr>
            </w:r>
            <w:r w:rsidRPr="00181963">
              <w:rPr>
                <w:webHidden/>
              </w:rPr>
              <w:fldChar w:fldCharType="separate"/>
            </w:r>
            <w:r w:rsidR="00A46FDB">
              <w:rPr>
                <w:noProof/>
                <w:webHidden/>
              </w:rPr>
              <w:t>2</w:t>
            </w:r>
            <w:r w:rsidRPr="00181963">
              <w:rPr>
                <w:webHidden/>
              </w:rPr>
              <w:fldChar w:fldCharType="end"/>
            </w:r>
          </w:hyperlink>
        </w:p>
        <w:p w:rsidR="00E5660E" w:rsidRPr="00181963" w:rsidRDefault="00A46FDB">
          <w:pPr>
            <w:pStyle w:val="T1"/>
            <w:tabs>
              <w:tab w:val="right" w:leader="dot" w:pos="9628"/>
            </w:tabs>
            <w:rPr>
              <w:rFonts w:eastAsiaTheme="minorEastAsia"/>
              <w:lang w:eastAsia="tr-TR"/>
            </w:rPr>
          </w:pPr>
          <w:hyperlink w:anchor="_Toc415183997" w:history="1">
            <w:r w:rsidR="00E5660E" w:rsidRPr="00181963">
              <w:rPr>
                <w:rStyle w:val="Kpr"/>
              </w:rPr>
              <w:t>Project Health</w:t>
            </w:r>
            <w:r w:rsidR="00E5660E" w:rsidRPr="00181963">
              <w:rPr>
                <w:webHidden/>
              </w:rPr>
              <w:tab/>
            </w:r>
            <w:r w:rsidR="00E5660E" w:rsidRPr="00181963">
              <w:rPr>
                <w:webHidden/>
              </w:rPr>
              <w:fldChar w:fldCharType="begin"/>
            </w:r>
            <w:r w:rsidR="00E5660E" w:rsidRPr="00181963">
              <w:rPr>
                <w:webHidden/>
              </w:rPr>
              <w:instrText xml:space="preserve"> PAGEREF _Toc415183997 \h </w:instrText>
            </w:r>
            <w:r w:rsidR="00E5660E" w:rsidRPr="00181963">
              <w:rPr>
                <w:webHidden/>
              </w:rPr>
            </w:r>
            <w:r w:rsidR="00E5660E" w:rsidRPr="00181963">
              <w:rPr>
                <w:webHidden/>
              </w:rPr>
              <w:fldChar w:fldCharType="separate"/>
            </w:r>
            <w:r>
              <w:rPr>
                <w:noProof/>
                <w:webHidden/>
              </w:rPr>
              <w:t>2</w:t>
            </w:r>
            <w:r w:rsidR="00E5660E" w:rsidRPr="00181963">
              <w:rPr>
                <w:webHidden/>
              </w:rPr>
              <w:fldChar w:fldCharType="end"/>
            </w:r>
          </w:hyperlink>
        </w:p>
        <w:p w:rsidR="00E5660E" w:rsidRPr="00181963" w:rsidRDefault="00A46FDB">
          <w:pPr>
            <w:pStyle w:val="T1"/>
            <w:tabs>
              <w:tab w:val="right" w:leader="dot" w:pos="9628"/>
            </w:tabs>
            <w:rPr>
              <w:rFonts w:eastAsiaTheme="minorEastAsia"/>
              <w:lang w:eastAsia="tr-TR"/>
            </w:rPr>
          </w:pPr>
          <w:hyperlink w:anchor="_Toc415183998" w:history="1">
            <w:r w:rsidR="00E5660E" w:rsidRPr="00181963">
              <w:rPr>
                <w:rStyle w:val="Kpr"/>
              </w:rPr>
              <w:t>New Developments &amp; Changes</w:t>
            </w:r>
            <w:r w:rsidR="00E5660E" w:rsidRPr="00181963">
              <w:rPr>
                <w:webHidden/>
              </w:rPr>
              <w:tab/>
            </w:r>
            <w:r w:rsidR="00E5660E" w:rsidRPr="00181963">
              <w:rPr>
                <w:webHidden/>
              </w:rPr>
              <w:fldChar w:fldCharType="begin"/>
            </w:r>
            <w:r w:rsidR="00E5660E" w:rsidRPr="00181963">
              <w:rPr>
                <w:webHidden/>
              </w:rPr>
              <w:instrText xml:space="preserve"> PAGEREF _Toc415183998 \h </w:instrText>
            </w:r>
            <w:r w:rsidR="00E5660E" w:rsidRPr="00181963">
              <w:rPr>
                <w:webHidden/>
              </w:rPr>
            </w:r>
            <w:r w:rsidR="00E5660E" w:rsidRPr="00181963">
              <w:rPr>
                <w:webHidden/>
              </w:rPr>
              <w:fldChar w:fldCharType="separate"/>
            </w:r>
            <w:r>
              <w:rPr>
                <w:noProof/>
                <w:webHidden/>
              </w:rPr>
              <w:t>2</w:t>
            </w:r>
            <w:r w:rsidR="00E5660E" w:rsidRPr="00181963">
              <w:rPr>
                <w:webHidden/>
              </w:rPr>
              <w:fldChar w:fldCharType="end"/>
            </w:r>
          </w:hyperlink>
        </w:p>
        <w:p w:rsidR="00E5660E" w:rsidRPr="00181963" w:rsidRDefault="00A46FDB">
          <w:pPr>
            <w:pStyle w:val="T1"/>
            <w:tabs>
              <w:tab w:val="right" w:leader="dot" w:pos="9628"/>
            </w:tabs>
            <w:rPr>
              <w:rFonts w:eastAsiaTheme="minorEastAsia"/>
              <w:lang w:eastAsia="tr-TR"/>
            </w:rPr>
          </w:pPr>
          <w:hyperlink w:anchor="_Toc415183999" w:history="1">
            <w:r w:rsidR="00E5660E" w:rsidRPr="00181963">
              <w:rPr>
                <w:rStyle w:val="Kpr"/>
              </w:rPr>
              <w:t>Issues</w:t>
            </w:r>
            <w:r w:rsidR="00E5660E" w:rsidRPr="00181963">
              <w:rPr>
                <w:webHidden/>
              </w:rPr>
              <w:tab/>
            </w:r>
            <w:r w:rsidR="00E5660E" w:rsidRPr="00181963">
              <w:rPr>
                <w:webHidden/>
              </w:rPr>
              <w:fldChar w:fldCharType="begin"/>
            </w:r>
            <w:r w:rsidR="00E5660E" w:rsidRPr="00181963">
              <w:rPr>
                <w:webHidden/>
              </w:rPr>
              <w:instrText xml:space="preserve"> PAGEREF _Toc415183999 \h </w:instrText>
            </w:r>
            <w:r w:rsidR="00E5660E" w:rsidRPr="00181963">
              <w:rPr>
                <w:webHidden/>
              </w:rPr>
            </w:r>
            <w:r w:rsidR="00E5660E" w:rsidRPr="00181963">
              <w:rPr>
                <w:webHidden/>
              </w:rPr>
              <w:fldChar w:fldCharType="separate"/>
            </w:r>
            <w:r>
              <w:rPr>
                <w:noProof/>
                <w:webHidden/>
              </w:rPr>
              <w:t>2</w:t>
            </w:r>
            <w:r w:rsidR="00E5660E" w:rsidRPr="00181963">
              <w:rPr>
                <w:webHidden/>
              </w:rPr>
              <w:fldChar w:fldCharType="end"/>
            </w:r>
          </w:hyperlink>
        </w:p>
        <w:p w:rsidR="00E5660E" w:rsidRPr="00181963" w:rsidRDefault="00A46FDB">
          <w:pPr>
            <w:pStyle w:val="T1"/>
            <w:tabs>
              <w:tab w:val="right" w:leader="dot" w:pos="9628"/>
            </w:tabs>
            <w:rPr>
              <w:rFonts w:eastAsiaTheme="minorEastAsia"/>
              <w:lang w:eastAsia="tr-TR"/>
            </w:rPr>
          </w:pPr>
          <w:hyperlink w:anchor="_Toc415184000" w:history="1">
            <w:r w:rsidR="00E5660E" w:rsidRPr="00181963">
              <w:rPr>
                <w:rStyle w:val="Kpr"/>
              </w:rPr>
              <w:t>Project Details</w:t>
            </w:r>
            <w:r w:rsidR="00E5660E" w:rsidRPr="00181963">
              <w:rPr>
                <w:webHidden/>
              </w:rPr>
              <w:tab/>
            </w:r>
            <w:r w:rsidR="00E5660E" w:rsidRPr="00181963">
              <w:rPr>
                <w:webHidden/>
              </w:rPr>
              <w:fldChar w:fldCharType="begin"/>
            </w:r>
            <w:r w:rsidR="00E5660E" w:rsidRPr="00181963">
              <w:rPr>
                <w:webHidden/>
              </w:rPr>
              <w:instrText xml:space="preserve"> PAGEREF _Toc415184000 \h </w:instrText>
            </w:r>
            <w:r w:rsidR="00E5660E" w:rsidRPr="00181963">
              <w:rPr>
                <w:webHidden/>
              </w:rPr>
            </w:r>
            <w:r w:rsidR="00E5660E" w:rsidRPr="00181963">
              <w:rPr>
                <w:webHidden/>
              </w:rPr>
              <w:fldChar w:fldCharType="separate"/>
            </w:r>
            <w:r>
              <w:rPr>
                <w:noProof/>
                <w:webHidden/>
              </w:rPr>
              <w:t>2</w:t>
            </w:r>
            <w:r w:rsidR="00E5660E" w:rsidRPr="00181963">
              <w:rPr>
                <w:webHidden/>
              </w:rPr>
              <w:fldChar w:fldCharType="end"/>
            </w:r>
          </w:hyperlink>
        </w:p>
        <w:p w:rsidR="00E5660E" w:rsidRPr="00181963" w:rsidRDefault="00A46FDB">
          <w:pPr>
            <w:pStyle w:val="T1"/>
            <w:tabs>
              <w:tab w:val="right" w:leader="dot" w:pos="9628"/>
            </w:tabs>
            <w:rPr>
              <w:rFonts w:eastAsiaTheme="minorEastAsia"/>
              <w:lang w:eastAsia="tr-TR"/>
            </w:rPr>
          </w:pPr>
          <w:hyperlink w:anchor="_Toc415184001" w:history="1">
            <w:r w:rsidR="00E5660E" w:rsidRPr="00181963">
              <w:rPr>
                <w:rStyle w:val="Kpr"/>
              </w:rPr>
              <w:t>Progress</w:t>
            </w:r>
            <w:r w:rsidR="00E5660E" w:rsidRPr="00181963">
              <w:rPr>
                <w:webHidden/>
              </w:rPr>
              <w:tab/>
            </w:r>
            <w:r w:rsidR="00E5660E" w:rsidRPr="00181963">
              <w:rPr>
                <w:webHidden/>
              </w:rPr>
              <w:fldChar w:fldCharType="begin"/>
            </w:r>
            <w:r w:rsidR="00E5660E" w:rsidRPr="00181963">
              <w:rPr>
                <w:webHidden/>
              </w:rPr>
              <w:instrText xml:space="preserve"> PAGEREF _Toc415184001 \h </w:instrText>
            </w:r>
            <w:r w:rsidR="00E5660E" w:rsidRPr="00181963">
              <w:rPr>
                <w:webHidden/>
              </w:rPr>
            </w:r>
            <w:r w:rsidR="00E5660E" w:rsidRPr="00181963">
              <w:rPr>
                <w:webHidden/>
              </w:rPr>
              <w:fldChar w:fldCharType="separate"/>
            </w:r>
            <w:r>
              <w:rPr>
                <w:noProof/>
                <w:webHidden/>
              </w:rPr>
              <w:t>3</w:t>
            </w:r>
            <w:r w:rsidR="00E5660E" w:rsidRPr="00181963">
              <w:rPr>
                <w:webHidden/>
              </w:rPr>
              <w:fldChar w:fldCharType="end"/>
            </w:r>
          </w:hyperlink>
        </w:p>
        <w:p w:rsidR="00E5660E" w:rsidRPr="00181963" w:rsidRDefault="00A46FDB">
          <w:pPr>
            <w:pStyle w:val="T1"/>
            <w:tabs>
              <w:tab w:val="right" w:leader="dot" w:pos="9628"/>
            </w:tabs>
            <w:rPr>
              <w:rFonts w:eastAsiaTheme="minorEastAsia"/>
              <w:lang w:eastAsia="tr-TR"/>
            </w:rPr>
          </w:pPr>
          <w:hyperlink w:anchor="_Toc415184002" w:history="1">
            <w:r w:rsidR="00E5660E" w:rsidRPr="00181963">
              <w:rPr>
                <w:rStyle w:val="Kpr"/>
              </w:rPr>
              <w:t>Preliminary Results</w:t>
            </w:r>
            <w:r w:rsidR="00E5660E" w:rsidRPr="00181963">
              <w:rPr>
                <w:webHidden/>
              </w:rPr>
              <w:tab/>
            </w:r>
            <w:r w:rsidR="00E5660E" w:rsidRPr="00181963">
              <w:rPr>
                <w:webHidden/>
              </w:rPr>
              <w:fldChar w:fldCharType="begin"/>
            </w:r>
            <w:r w:rsidR="00E5660E" w:rsidRPr="00181963">
              <w:rPr>
                <w:webHidden/>
              </w:rPr>
              <w:instrText xml:space="preserve"> PAGEREF _Toc415184002 \h </w:instrText>
            </w:r>
            <w:r w:rsidR="00E5660E" w:rsidRPr="00181963">
              <w:rPr>
                <w:webHidden/>
              </w:rPr>
            </w:r>
            <w:r w:rsidR="00E5660E" w:rsidRPr="00181963">
              <w:rPr>
                <w:webHidden/>
              </w:rPr>
              <w:fldChar w:fldCharType="separate"/>
            </w:r>
            <w:r>
              <w:rPr>
                <w:noProof/>
                <w:webHidden/>
              </w:rPr>
              <w:t>3</w:t>
            </w:r>
            <w:r w:rsidR="00E5660E" w:rsidRPr="00181963">
              <w:rPr>
                <w:webHidden/>
              </w:rPr>
              <w:fldChar w:fldCharType="end"/>
            </w:r>
          </w:hyperlink>
        </w:p>
        <w:p w:rsidR="00E5660E" w:rsidRPr="00181963" w:rsidRDefault="00A46FDB">
          <w:pPr>
            <w:pStyle w:val="T1"/>
            <w:tabs>
              <w:tab w:val="right" w:leader="dot" w:pos="9628"/>
            </w:tabs>
            <w:rPr>
              <w:rFonts w:eastAsiaTheme="minorEastAsia"/>
              <w:lang w:eastAsia="tr-TR"/>
            </w:rPr>
          </w:pPr>
          <w:hyperlink w:anchor="_Toc415184003" w:history="1">
            <w:r w:rsidR="00E5660E" w:rsidRPr="00181963">
              <w:rPr>
                <w:rStyle w:val="Kpr"/>
              </w:rPr>
              <w:t>Progress Evaluation</w:t>
            </w:r>
            <w:r w:rsidR="00E5660E" w:rsidRPr="00181963">
              <w:rPr>
                <w:webHidden/>
              </w:rPr>
              <w:tab/>
            </w:r>
            <w:r w:rsidR="00E5660E" w:rsidRPr="00181963">
              <w:rPr>
                <w:webHidden/>
              </w:rPr>
              <w:fldChar w:fldCharType="begin"/>
            </w:r>
            <w:r w:rsidR="00E5660E" w:rsidRPr="00181963">
              <w:rPr>
                <w:webHidden/>
              </w:rPr>
              <w:instrText xml:space="preserve"> PAGEREF _Toc415184003 \h </w:instrText>
            </w:r>
            <w:r w:rsidR="00E5660E" w:rsidRPr="00181963">
              <w:rPr>
                <w:webHidden/>
              </w:rPr>
            </w:r>
            <w:r w:rsidR="00E5660E" w:rsidRPr="00181963">
              <w:rPr>
                <w:webHidden/>
              </w:rPr>
              <w:fldChar w:fldCharType="separate"/>
            </w:r>
            <w:r>
              <w:rPr>
                <w:noProof/>
                <w:webHidden/>
              </w:rPr>
              <w:t>4</w:t>
            </w:r>
            <w:r w:rsidR="00E5660E" w:rsidRPr="00181963">
              <w:rPr>
                <w:webHidden/>
              </w:rPr>
              <w:fldChar w:fldCharType="end"/>
            </w:r>
          </w:hyperlink>
        </w:p>
        <w:p w:rsidR="00E5660E" w:rsidRPr="00181963" w:rsidRDefault="00E5660E" w:rsidP="00E5660E">
          <w:r w:rsidRPr="00181963">
            <w:rPr>
              <w:b/>
              <w:bCs/>
            </w:rPr>
            <w:fldChar w:fldCharType="end"/>
          </w:r>
        </w:p>
      </w:sdtContent>
    </w:sdt>
    <w:bookmarkStart w:id="0" w:name="_Toc415183996" w:displacedByCustomXml="prev"/>
    <w:p w:rsidR="00E5660E" w:rsidRPr="00181963" w:rsidRDefault="00E5660E" w:rsidP="006F5F52">
      <w:pPr>
        <w:pStyle w:val="Balk1"/>
      </w:pPr>
    </w:p>
    <w:p w:rsidR="00810E00" w:rsidRPr="00181963" w:rsidRDefault="006F5F52" w:rsidP="006F5F52">
      <w:pPr>
        <w:pStyle w:val="Balk1"/>
      </w:pPr>
      <w:r w:rsidRPr="00181963">
        <w:t>Introduction</w:t>
      </w:r>
      <w:bookmarkEnd w:id="0"/>
    </w:p>
    <w:p w:rsidR="006F5F52" w:rsidRPr="00181963" w:rsidRDefault="00C266B9" w:rsidP="006F5F52">
      <w:r w:rsidRPr="00181963">
        <w:t xml:space="preserve">This report is prepared to show progress of usability analysis of open source video editing software </w:t>
      </w:r>
      <w:r w:rsidR="00500FC3" w:rsidRPr="00181963">
        <w:t>OpenShot</w:t>
      </w:r>
      <w:r w:rsidRPr="00181963">
        <w:t xml:space="preserve"> and Kdenlive to </w:t>
      </w:r>
      <w:r w:rsidR="00076170" w:rsidRPr="00181963">
        <w:t>the funders. The current process of the study is explained particularly to the funders. Completed task and end time schedule of other task is displayed in the report.</w:t>
      </w:r>
    </w:p>
    <w:p w:rsidR="00036503" w:rsidRPr="00181963" w:rsidRDefault="00036503" w:rsidP="006F5F52"/>
    <w:p w:rsidR="006F5F52" w:rsidRPr="00181963" w:rsidRDefault="006F5F52" w:rsidP="006F5F52">
      <w:pPr>
        <w:pStyle w:val="Balk1"/>
      </w:pPr>
      <w:bookmarkStart w:id="1" w:name="_Toc415183997"/>
      <w:r w:rsidRPr="00181963">
        <w:t>Project Health</w:t>
      </w:r>
      <w:bookmarkStart w:id="2" w:name="_GoBack"/>
      <w:bookmarkEnd w:id="1"/>
      <w:bookmarkEnd w:id="2"/>
    </w:p>
    <w:p w:rsidR="00DA2B92" w:rsidRPr="00181963" w:rsidRDefault="001B31CF" w:rsidP="006F5F52">
      <w:r w:rsidRPr="00181963">
        <w:t>The task of project is completed on scheduled time and there is no delay time for the project. In begin</w:t>
      </w:r>
      <w:r w:rsidR="001C62D7" w:rsidRPr="00181963">
        <w:t>ning</w:t>
      </w:r>
      <w:r w:rsidRPr="00181963">
        <w:t xml:space="preserve"> of project, tasks and their time ranges are determined. According to this times, the project team studied on related project task. No obstacle or negation was encountered in this process.</w:t>
      </w:r>
    </w:p>
    <w:p w:rsidR="00036503" w:rsidRPr="00181963" w:rsidRDefault="00036503" w:rsidP="006F5F52"/>
    <w:p w:rsidR="006F5F52" w:rsidRPr="00181963" w:rsidRDefault="006F5F52" w:rsidP="006F5F52">
      <w:pPr>
        <w:pStyle w:val="Balk1"/>
      </w:pPr>
      <w:bookmarkStart w:id="3" w:name="_Toc415183998"/>
      <w:r w:rsidRPr="00181963">
        <w:t>New Developments &amp;</w:t>
      </w:r>
      <w:r w:rsidR="00DA2B92" w:rsidRPr="00181963">
        <w:t xml:space="preserve"> Changes</w:t>
      </w:r>
      <w:bookmarkEnd w:id="3"/>
    </w:p>
    <w:p w:rsidR="00DA2B92" w:rsidRPr="00181963" w:rsidRDefault="001C62D7" w:rsidP="006F5F52">
      <w:r w:rsidRPr="00181963">
        <w:t>There is no changing or adding on the study planning according to the determined plan of study structure on</w:t>
      </w:r>
      <w:r w:rsidR="00616102" w:rsidRPr="00181963">
        <w:t xml:space="preserve"> the beginning of the project. In beginning of project, requirement methods and study disciplines was determined and they was enough to study about usability analysis of open source video editing tools.</w:t>
      </w:r>
    </w:p>
    <w:p w:rsidR="00036503" w:rsidRPr="00181963" w:rsidRDefault="00036503" w:rsidP="006F5F52"/>
    <w:p w:rsidR="006F5F52" w:rsidRPr="00181963" w:rsidRDefault="00DA2B92" w:rsidP="00DA2B92">
      <w:pPr>
        <w:pStyle w:val="Balk1"/>
      </w:pPr>
      <w:bookmarkStart w:id="4" w:name="_Toc415183999"/>
      <w:r w:rsidRPr="00181963">
        <w:t>Issues</w:t>
      </w:r>
      <w:bookmarkEnd w:id="4"/>
    </w:p>
    <w:p w:rsidR="00036503" w:rsidRPr="00181963" w:rsidRDefault="00EC0604" w:rsidP="006F5F52">
      <w:r w:rsidRPr="00181963">
        <w:t>In the project, the reluctance in participants’ behavior is the most important issue for tests. Their actions influence completion time of the tasks.</w:t>
      </w:r>
    </w:p>
    <w:p w:rsidR="00E5660E" w:rsidRPr="00181963" w:rsidRDefault="00E5660E" w:rsidP="006F5F52"/>
    <w:p w:rsidR="006F5F52" w:rsidRPr="00181963" w:rsidRDefault="006F5F52" w:rsidP="006F5F52">
      <w:pPr>
        <w:pStyle w:val="Balk1"/>
      </w:pPr>
      <w:bookmarkStart w:id="5" w:name="_Toc415184000"/>
      <w:r w:rsidRPr="00181963">
        <w:t>Project Details</w:t>
      </w:r>
      <w:bookmarkEnd w:id="5"/>
    </w:p>
    <w:p w:rsidR="00EC0604" w:rsidRPr="00181963" w:rsidRDefault="00EC0604" w:rsidP="00EC0604">
      <w:r w:rsidRPr="00181963">
        <w:t>Planni</w:t>
      </w:r>
      <w:r w:rsidR="00041C5D" w:rsidRPr="00181963">
        <w:t>ng of process was finished on</w:t>
      </w:r>
      <w:r w:rsidRPr="00181963">
        <w:t xml:space="preserve"> March</w:t>
      </w:r>
      <w:r w:rsidR="00041C5D" w:rsidRPr="00181963">
        <w:t xml:space="preserve"> 19</w:t>
      </w:r>
      <w:r w:rsidRPr="00181963">
        <w:t>; selection of participants we</w:t>
      </w:r>
      <w:r w:rsidR="00041C5D" w:rsidRPr="00181963">
        <w:t>re done on</w:t>
      </w:r>
      <w:r w:rsidRPr="00181963">
        <w:t xml:space="preserve"> March </w:t>
      </w:r>
      <w:r w:rsidR="00041C5D" w:rsidRPr="00181963">
        <w:t xml:space="preserve">24 and methods are defined on </w:t>
      </w:r>
      <w:r w:rsidRPr="00181963">
        <w:t>March</w:t>
      </w:r>
      <w:r w:rsidR="00041C5D" w:rsidRPr="00181963">
        <w:t xml:space="preserve"> 30. After</w:t>
      </w:r>
      <w:r w:rsidRPr="00181963">
        <w:t xml:space="preserve"> March</w:t>
      </w:r>
      <w:r w:rsidR="00041C5D" w:rsidRPr="00181963">
        <w:t xml:space="preserve"> 30</w:t>
      </w:r>
      <w:r w:rsidRPr="00181963">
        <w:t xml:space="preserve">, all necessary tests were done on the participants. Then, all tests were ready for analyzing. Participant feedback, task execution and software survey were completed by the </w:t>
      </w:r>
      <w:r w:rsidRPr="00181963">
        <w:lastRenderedPageBreak/>
        <w:t xml:space="preserve">end of April 14. Currently, the group is in the selection of the tool process. Then, the team will do </w:t>
      </w:r>
      <w:r w:rsidR="00041C5D" w:rsidRPr="00181963">
        <w:t>the analysis of results until</w:t>
      </w:r>
      <w:r w:rsidRPr="00181963">
        <w:t xml:space="preserve"> April</w:t>
      </w:r>
      <w:r w:rsidR="00041C5D" w:rsidRPr="00181963">
        <w:t xml:space="preserve"> 24</w:t>
      </w:r>
      <w:r w:rsidRPr="00181963">
        <w:t xml:space="preserve">. Next, they will complete recommendation, progress report and presentation. </w:t>
      </w:r>
    </w:p>
    <w:p w:rsidR="00EC0604" w:rsidRPr="00181963" w:rsidRDefault="00EC0604" w:rsidP="00EC0604">
      <w:r w:rsidRPr="00181963">
        <w:t>In the project, there are two parties. The first party is occurred by the researchers’ team. The team is supervising the work on video editing tools. The second party is the company which is interested in video editing tools. The company ensures the essential funds for the project. The three investigators are researching usability of video tools known as OpenShot and Kdenlive. With researchers’ useful knowledge about tools, the researchers will provide optimal video editing tool for funders. Then, company will use this program in aid of their self.</w:t>
      </w:r>
    </w:p>
    <w:p w:rsidR="00EC0604" w:rsidRPr="00181963" w:rsidRDefault="00EC0604" w:rsidP="00EC0604">
      <w:r w:rsidRPr="00181963">
        <w:t>Video editing tools has been analyzed by the team. In respect of their analysis and criteria, they have improved different methods to testing usability of software. On the project proposal, any criteria do not have changed. Not only work methods are the same; but also the value is the same. Participant feedback, task execution, software survey work packages are completed.</w:t>
      </w:r>
    </w:p>
    <w:p w:rsidR="00EC0604" w:rsidRPr="00181963" w:rsidRDefault="00EC0604" w:rsidP="00EC0604"/>
    <w:p w:rsidR="006F5F52" w:rsidRPr="00181963" w:rsidRDefault="009F7639" w:rsidP="009F7639">
      <w:pPr>
        <w:pStyle w:val="Balk1"/>
      </w:pPr>
      <w:bookmarkStart w:id="6" w:name="_Toc415184001"/>
      <w:r w:rsidRPr="00181963">
        <w:t>Progress</w:t>
      </w:r>
      <w:bookmarkEnd w:id="6"/>
    </w:p>
    <w:p w:rsidR="00EC0604" w:rsidRPr="00181963" w:rsidRDefault="00EC0604" w:rsidP="00EC0604">
      <w:r w:rsidRPr="00181963">
        <w:t>In the project, the team is supervising usability analysis on open source video editing tools known as OpenShot and Kdenlive. As a result of their work, the team will able to suggest either OpenShot or Kdenlive on their analysis results.</w:t>
      </w:r>
    </w:p>
    <w:p w:rsidR="00EC0604" w:rsidRPr="00181963" w:rsidRDefault="00EC0604" w:rsidP="00EC0604">
      <w:r w:rsidRPr="00181963">
        <w:t>Up until now, five tasks are completed. Planning of process, selection of participants, defining methods, participant feedback, software survey are done at the exact dates as expected in the project proposal.</w:t>
      </w:r>
    </w:p>
    <w:p w:rsidR="00EC0604" w:rsidRPr="00181963" w:rsidRDefault="00EC0604" w:rsidP="00EC0604">
      <w:r w:rsidRPr="00181963">
        <w:t>In the planning of the process, the process was divided into work packets, and the timeline was planned completely. Except for progress report, no critical task was</w:t>
      </w:r>
      <w:r w:rsidR="00041C5D" w:rsidRPr="00181963">
        <w:t xml:space="preserve"> changed. It was completed on</w:t>
      </w:r>
      <w:r w:rsidRPr="00181963">
        <w:t xml:space="preserve"> March</w:t>
      </w:r>
      <w:r w:rsidR="00041C5D" w:rsidRPr="00181963">
        <w:t xml:space="preserve"> 19</w:t>
      </w:r>
      <w:r w:rsidRPr="00181963">
        <w:t>.</w:t>
      </w:r>
    </w:p>
    <w:p w:rsidR="00EC0604" w:rsidRPr="00181963" w:rsidRDefault="00EC0604" w:rsidP="00EC0604">
      <w:r w:rsidRPr="00181963">
        <w:t xml:space="preserve">After that task, the selection of participants was done. </w:t>
      </w:r>
      <w:r w:rsidR="00C95BEA" w:rsidRPr="00181963">
        <w:t xml:space="preserve">20 students in computer engineering department from Istanbul Technical University had a right to attend the tests after they were checked according to the criteria of the research. </w:t>
      </w:r>
      <w:r w:rsidRPr="00181963">
        <w:t xml:space="preserve">The four-day was spent on searching for the 20 students, </w:t>
      </w:r>
      <w:r w:rsidR="008037BB" w:rsidRPr="00181963">
        <w:t>and the task was completed on</w:t>
      </w:r>
      <w:r w:rsidRPr="00181963">
        <w:t xml:space="preserve"> March</w:t>
      </w:r>
      <w:r w:rsidR="008037BB" w:rsidRPr="00181963">
        <w:t xml:space="preserve"> 24</w:t>
      </w:r>
      <w:r w:rsidRPr="00181963">
        <w:t>.</w:t>
      </w:r>
    </w:p>
    <w:p w:rsidR="00EC0604" w:rsidRPr="00181963" w:rsidRDefault="00EC0604" w:rsidP="00EC0604">
      <w:r w:rsidRPr="00181963">
        <w:t>Then methods are defined by</w:t>
      </w:r>
      <w:r w:rsidR="00041C5D" w:rsidRPr="00181963">
        <w:t xml:space="preserve"> considering participants. On</w:t>
      </w:r>
      <w:r w:rsidRPr="00181963">
        <w:t xml:space="preserve"> March</w:t>
      </w:r>
      <w:r w:rsidR="00041C5D" w:rsidRPr="00181963">
        <w:t xml:space="preserve"> 30</w:t>
      </w:r>
      <w:r w:rsidRPr="00181963">
        <w:t>, the team has completed all the necessary work for methods.</w:t>
      </w:r>
    </w:p>
    <w:p w:rsidR="00EC0604" w:rsidRPr="00181963" w:rsidRDefault="00EC0604" w:rsidP="00EC0604">
      <w:r w:rsidRPr="00181963">
        <w:t>Next, methods are applied on our 20 participants. After March</w:t>
      </w:r>
      <w:r w:rsidR="00041C5D" w:rsidRPr="00181963">
        <w:t xml:space="preserve"> 30</w:t>
      </w:r>
      <w:r w:rsidRPr="00181963">
        <w:t>, the group has divided the three tasks which are direct participant feedback, software survey and task execution. In task execution, the participants are expected to execute video applications. In software survey, participants are expected to answer questions on the video editing tool. In participant feedback, the way user interacts with the software is analyzed.</w:t>
      </w:r>
    </w:p>
    <w:p w:rsidR="00EC0604" w:rsidRPr="00181963" w:rsidRDefault="00EC0604" w:rsidP="00EC0604">
      <w:r w:rsidRPr="00181963">
        <w:t xml:space="preserve">The currently active task is the analysis of results. The team is analyzing the results, and they will proceed next steps of timeline according to results. </w:t>
      </w:r>
    </w:p>
    <w:p w:rsidR="00036503" w:rsidRPr="00181963" w:rsidRDefault="00EC0604" w:rsidP="00EC0604">
      <w:r w:rsidRPr="00181963">
        <w:t>The team is expecting to complete recommendation, progress report, presentation and final report on their expected deadlines.</w:t>
      </w:r>
    </w:p>
    <w:p w:rsidR="00EC0604" w:rsidRPr="00181963" w:rsidRDefault="00EC0604" w:rsidP="00EC0604"/>
    <w:p w:rsidR="009F7639" w:rsidRPr="00181963" w:rsidRDefault="009F7639" w:rsidP="009F7639">
      <w:pPr>
        <w:pStyle w:val="Balk1"/>
      </w:pPr>
      <w:bookmarkStart w:id="7" w:name="_Toc415184002"/>
      <w:r w:rsidRPr="00181963">
        <w:t>Preliminary Results</w:t>
      </w:r>
      <w:bookmarkEnd w:id="7"/>
    </w:p>
    <w:p w:rsidR="001F6499" w:rsidRPr="00181963" w:rsidRDefault="001F6499" w:rsidP="001F6499">
      <w:r w:rsidRPr="00181963">
        <w:t>There are 20 participants in t</w:t>
      </w:r>
      <w:r w:rsidR="00D97E75" w:rsidRPr="00181963">
        <w:t>he open source video usability experiment</w:t>
      </w:r>
      <w:r w:rsidRPr="00181963">
        <w:t>. T</w:t>
      </w:r>
      <w:r w:rsidR="00D97E75" w:rsidRPr="00181963">
        <w:t>hese 2</w:t>
      </w:r>
      <w:r w:rsidRPr="00181963">
        <w:t>0 participants are all engineer</w:t>
      </w:r>
      <w:r w:rsidR="00D97E75" w:rsidRPr="00181963">
        <w:t>ing</w:t>
      </w:r>
      <w:r w:rsidRPr="00181963">
        <w:t xml:space="preserve"> students from Istanbul T</w:t>
      </w:r>
      <w:r w:rsidR="00D97E75" w:rsidRPr="00181963">
        <w:t>echnical University</w:t>
      </w:r>
      <w:r w:rsidRPr="00181963">
        <w:t>.</w:t>
      </w:r>
      <w:r w:rsidR="00D97E75" w:rsidRPr="00181963">
        <w:t xml:space="preserve"> Participants didn’t have any prior knowledge of the tool before the tests began.</w:t>
      </w:r>
      <w:r w:rsidRPr="00181963">
        <w:t xml:space="preserve"> </w:t>
      </w:r>
      <w:r w:rsidR="00D97E75" w:rsidRPr="00181963">
        <w:t xml:space="preserve">Participants are divided into three groups as </w:t>
      </w:r>
      <w:r w:rsidR="00BA6C66" w:rsidRPr="00181963">
        <w:t>software survey group, direct feedback group and task execution group.</w:t>
      </w:r>
    </w:p>
    <w:p w:rsidR="00BA6C66" w:rsidRPr="00181963" w:rsidRDefault="00BA6C66" w:rsidP="00981363">
      <w:r w:rsidRPr="00181963">
        <w:lastRenderedPageBreak/>
        <w:t xml:space="preserve">In software survey group, participants divided into two group for </w:t>
      </w:r>
      <w:r w:rsidR="00500FC3" w:rsidRPr="00181963">
        <w:t>OpenShot</w:t>
      </w:r>
      <w:r w:rsidRPr="00181963">
        <w:t xml:space="preserve"> and Kdenlive video editing tools. Then questions were asked about video editing and user interface. They were shown sample videos made in </w:t>
      </w:r>
      <w:r w:rsidR="00500FC3" w:rsidRPr="00181963">
        <w:t>OpenShot</w:t>
      </w:r>
      <w:r w:rsidR="00035F22" w:rsidRPr="00181963">
        <w:t xml:space="preserve"> or Kdenlive </w:t>
      </w:r>
      <w:r w:rsidRPr="00181963">
        <w:t>according to their groups. Then the process of v</w:t>
      </w:r>
      <w:r w:rsidR="00981363" w:rsidRPr="00181963">
        <w:t xml:space="preserve">ideo editing was shown to them. As it can be seen in </w:t>
      </w:r>
      <w:r w:rsidR="00F45AE4" w:rsidRPr="00181963">
        <w:t xml:space="preserve">the bar chart </w:t>
      </w:r>
      <w:r w:rsidR="00981363" w:rsidRPr="00181963">
        <w:t>below</w:t>
      </w:r>
      <w:r w:rsidR="009F7C65" w:rsidRPr="00181963">
        <w:t>,</w:t>
      </w:r>
      <w:r w:rsidRPr="00181963">
        <w:t xml:space="preserve"> Kdenlive performed</w:t>
      </w:r>
      <w:r w:rsidR="009F7C65" w:rsidRPr="00181963">
        <w:t xml:space="preserve"> much</w:t>
      </w:r>
      <w:r w:rsidRPr="00181963">
        <w:t xml:space="preserve"> better </w:t>
      </w:r>
      <w:r w:rsidR="00981363" w:rsidRPr="00181963">
        <w:t>on software surveys</w:t>
      </w:r>
      <w:r w:rsidRPr="00181963">
        <w:t xml:space="preserve">. </w:t>
      </w:r>
    </w:p>
    <w:p w:rsidR="001F6499" w:rsidRPr="00181963" w:rsidRDefault="00981363" w:rsidP="00981363">
      <w:r w:rsidRPr="00181963">
        <w:t xml:space="preserve">In task execution survey group, participants were expected to perform several tasks like doing cut, copy, paste and applying audio &amp; video effects. Participants were divided into </w:t>
      </w:r>
      <w:r w:rsidR="009F7C65" w:rsidRPr="00181963">
        <w:t xml:space="preserve">three groups for </w:t>
      </w:r>
      <w:r w:rsidRPr="00181963">
        <w:t>Kdenlive</w:t>
      </w:r>
      <w:r w:rsidR="009F7C65" w:rsidRPr="00181963">
        <w:t xml:space="preserve">, </w:t>
      </w:r>
      <w:r w:rsidR="00500FC3" w:rsidRPr="00181963">
        <w:t>OpenShot</w:t>
      </w:r>
      <w:r w:rsidR="009F7C65" w:rsidRPr="00181963">
        <w:t xml:space="preserve"> and both. As it can be seen in the </w:t>
      </w:r>
      <w:r w:rsidR="00F45AE4" w:rsidRPr="00181963">
        <w:t>bar chart</w:t>
      </w:r>
      <w:r w:rsidR="009F7C65" w:rsidRPr="00181963">
        <w:t xml:space="preserve"> below, Kdenlive </w:t>
      </w:r>
      <w:r w:rsidRPr="00181963">
        <w:t xml:space="preserve">performed </w:t>
      </w:r>
      <w:r w:rsidR="009F7C65" w:rsidRPr="00181963">
        <w:t>slightly</w:t>
      </w:r>
      <w:r w:rsidRPr="00181963">
        <w:t xml:space="preserve"> better </w:t>
      </w:r>
      <w:r w:rsidR="009F7C65" w:rsidRPr="00181963">
        <w:t>on</w:t>
      </w:r>
      <w:r w:rsidRPr="00181963">
        <w:t xml:space="preserve"> this part of </w:t>
      </w:r>
      <w:r w:rsidR="009F7C65" w:rsidRPr="00181963">
        <w:t>survey</w:t>
      </w:r>
      <w:r w:rsidRPr="00181963">
        <w:t>.</w:t>
      </w:r>
    </w:p>
    <w:p w:rsidR="00036503" w:rsidRPr="00181963" w:rsidRDefault="009F7C65" w:rsidP="00036503">
      <w:r w:rsidRPr="00181963">
        <w:t xml:space="preserve">In direct participant feedback survey group, the participants were shown how to use </w:t>
      </w:r>
      <w:r w:rsidR="00500FC3" w:rsidRPr="00181963">
        <w:t>OpenShot</w:t>
      </w:r>
      <w:r w:rsidR="00241BD8" w:rsidRPr="00181963">
        <w:t xml:space="preserve"> </w:t>
      </w:r>
      <w:r w:rsidRPr="00181963">
        <w:t xml:space="preserve">and Kdenlive and their direct feedback was asked. Participants were divided into three groups again for Kdenlive, </w:t>
      </w:r>
      <w:r w:rsidR="00500FC3" w:rsidRPr="00181963">
        <w:t>OpenShot</w:t>
      </w:r>
      <w:r w:rsidRPr="00181963">
        <w:t xml:space="preserve"> and both. As it can be seen in the </w:t>
      </w:r>
      <w:r w:rsidR="00F45AE4" w:rsidRPr="00181963">
        <w:t xml:space="preserve">bar chart </w:t>
      </w:r>
      <w:r w:rsidRPr="00181963">
        <w:t xml:space="preserve">below, Kdenlive performed much better than </w:t>
      </w:r>
      <w:r w:rsidR="00500FC3" w:rsidRPr="00181963">
        <w:t>OpenShot</w:t>
      </w:r>
      <w:r w:rsidRPr="00181963">
        <w:t xml:space="preserve"> on participant feedback survey.</w:t>
      </w:r>
    </w:p>
    <w:p w:rsidR="00036503" w:rsidRPr="00181963" w:rsidRDefault="00035F22" w:rsidP="00036503">
      <w:pPr>
        <w:keepNext/>
        <w:jc w:val="center"/>
      </w:pPr>
      <w:r w:rsidRPr="00181963">
        <w:rPr>
          <w:lang w:eastAsia="tr-TR"/>
        </w:rPr>
        <w:drawing>
          <wp:inline distT="0" distB="0" distL="0" distR="0" wp14:anchorId="238FFCF6" wp14:editId="65E82169">
            <wp:extent cx="5903366" cy="3613708"/>
            <wp:effectExtent l="0" t="0" r="2540" b="635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49B5" w:rsidRPr="00181963" w:rsidRDefault="007411C1" w:rsidP="00036503">
      <w:pPr>
        <w:pStyle w:val="ResimYazs"/>
        <w:jc w:val="center"/>
        <w:rPr>
          <w:i w:val="0"/>
        </w:rPr>
      </w:pPr>
      <w:r w:rsidRPr="00181963">
        <w:t>Chart</w:t>
      </w:r>
      <w:r w:rsidR="00036503" w:rsidRPr="00181963">
        <w:t xml:space="preserve"> 1</w:t>
      </w:r>
      <w:r w:rsidRPr="00181963">
        <w:t xml:space="preserve"> </w:t>
      </w:r>
      <w:r w:rsidRPr="00181963">
        <w:rPr>
          <w:i w:val="0"/>
        </w:rPr>
        <w:t>Software Usability Survey Results</w:t>
      </w:r>
    </w:p>
    <w:p w:rsidR="005549B5" w:rsidRPr="00181963" w:rsidRDefault="005549B5" w:rsidP="005549B5">
      <w:r w:rsidRPr="00181963">
        <w:t xml:space="preserve">As it can be seen in </w:t>
      </w:r>
      <w:r w:rsidR="00F45AE4" w:rsidRPr="00181963">
        <w:t xml:space="preserve">the bar chart above, </w:t>
      </w:r>
      <w:r w:rsidRPr="00181963">
        <w:t xml:space="preserve">according to survey results; Kdenlive superior to </w:t>
      </w:r>
      <w:r w:rsidR="00500FC3" w:rsidRPr="00181963">
        <w:t>OpenShot</w:t>
      </w:r>
      <w:r w:rsidRPr="00181963">
        <w:t xml:space="preserve"> on direct feedback and software survey categories, on task execution side Kdenlive again slightly better than </w:t>
      </w:r>
      <w:r w:rsidR="00500FC3" w:rsidRPr="00181963">
        <w:t>OpenShot</w:t>
      </w:r>
      <w:r w:rsidRPr="00181963">
        <w:t xml:space="preserve"> according to participants.</w:t>
      </w:r>
    </w:p>
    <w:p w:rsidR="005549B5" w:rsidRPr="00181963" w:rsidRDefault="005549B5" w:rsidP="005549B5">
      <w:r w:rsidRPr="00181963">
        <w:t>All the results will be explained in detail in the final report</w:t>
      </w:r>
    </w:p>
    <w:p w:rsidR="00036503" w:rsidRPr="00181963" w:rsidRDefault="00036503" w:rsidP="005549B5"/>
    <w:p w:rsidR="009F7639" w:rsidRPr="00181963" w:rsidRDefault="009F7639" w:rsidP="009F7639">
      <w:pPr>
        <w:pStyle w:val="Balk1"/>
      </w:pPr>
      <w:bookmarkStart w:id="8" w:name="_Toc415184003"/>
      <w:r w:rsidRPr="00181963">
        <w:t>Progress Evaluation</w:t>
      </w:r>
      <w:bookmarkEnd w:id="8"/>
    </w:p>
    <w:p w:rsidR="006F5F52" w:rsidRPr="00181963" w:rsidRDefault="009914B2" w:rsidP="006F5F52">
      <w:r w:rsidRPr="00181963">
        <w:t xml:space="preserve">The study is near its completion. </w:t>
      </w:r>
      <w:r w:rsidR="00081BF9" w:rsidRPr="00181963">
        <w:t>C</w:t>
      </w:r>
      <w:r w:rsidRPr="00181963">
        <w:t xml:space="preserve">ritical </w:t>
      </w:r>
      <w:r w:rsidR="00081BF9" w:rsidRPr="00181963">
        <w:t>stages</w:t>
      </w:r>
      <w:r w:rsidRPr="00181963">
        <w:t xml:space="preserve"> of the project are completed. </w:t>
      </w:r>
      <w:r w:rsidR="00081BF9" w:rsidRPr="00181963">
        <w:t>User tests are finished. Software survey feedbacks, user test feedbacks</w:t>
      </w:r>
      <w:r w:rsidRPr="00181963">
        <w:t xml:space="preserve"> and </w:t>
      </w:r>
      <w:r w:rsidR="00081BF9" w:rsidRPr="00181963">
        <w:t xml:space="preserve">main </w:t>
      </w:r>
      <w:r w:rsidRPr="00181963">
        <w:t xml:space="preserve">task execution are completed. </w:t>
      </w:r>
      <w:r w:rsidR="00081BF9" w:rsidRPr="00181963">
        <w:t>All feedback data will be analyzed soon.</w:t>
      </w:r>
      <w:r w:rsidRPr="00181963">
        <w:t xml:space="preserve"> </w:t>
      </w:r>
      <w:r w:rsidR="00081BF9" w:rsidRPr="00181963">
        <w:t>In the final report overall analyzed and studied results will be written.</w:t>
      </w:r>
      <w:r w:rsidRPr="00181963">
        <w:t xml:space="preserve"> </w:t>
      </w:r>
      <w:r w:rsidR="00081BF9" w:rsidRPr="00181963">
        <w:t>Also final recommendation will be given in the final report.</w:t>
      </w:r>
      <w:r w:rsidRPr="00181963">
        <w:t xml:space="preserve"> In conclusion, the </w:t>
      </w:r>
      <w:r w:rsidR="00081BF9" w:rsidRPr="00181963">
        <w:t>project</w:t>
      </w:r>
      <w:r w:rsidRPr="00181963">
        <w:t xml:space="preserve"> will be completed </w:t>
      </w:r>
      <w:r w:rsidR="00081BF9" w:rsidRPr="00181963">
        <w:t>according to schedule</w:t>
      </w:r>
      <w:r w:rsidRPr="00181963">
        <w:t xml:space="preserve"> and </w:t>
      </w:r>
      <w:r w:rsidR="00081BF9" w:rsidRPr="00181963">
        <w:t xml:space="preserve">all </w:t>
      </w:r>
      <w:r w:rsidRPr="00181963">
        <w:t xml:space="preserve">the results will be </w:t>
      </w:r>
      <w:r w:rsidR="00081BF9" w:rsidRPr="00181963">
        <w:t>released</w:t>
      </w:r>
      <w:r w:rsidRPr="00181963">
        <w:t xml:space="preserve"> in the final report.</w:t>
      </w:r>
    </w:p>
    <w:sectPr w:rsidR="006F5F52" w:rsidRPr="00181963" w:rsidSect="00775095">
      <w:headerReference w:type="default" r:id="rId9"/>
      <w:footerReference w:type="default" r:id="rId10"/>
      <w:pgSz w:w="11906" w:h="16838" w:code="9"/>
      <w:pgMar w:top="1247"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4A6" w:rsidRDefault="00AB44A6" w:rsidP="00F76EFA">
      <w:pPr>
        <w:spacing w:after="0"/>
      </w:pPr>
      <w:r>
        <w:separator/>
      </w:r>
    </w:p>
  </w:endnote>
  <w:endnote w:type="continuationSeparator" w:id="0">
    <w:p w:rsidR="00AB44A6" w:rsidRDefault="00AB44A6" w:rsidP="00F76E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E00" w:rsidRDefault="00810E00">
    <w:pPr>
      <w:pStyle w:val="Altbilgi"/>
      <w:jc w:val="right"/>
    </w:pPr>
  </w:p>
  <w:p w:rsidR="00810E00" w:rsidRDefault="00810E0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4A6" w:rsidRDefault="00AB44A6" w:rsidP="00F76EFA">
      <w:pPr>
        <w:spacing w:after="0"/>
      </w:pPr>
      <w:r>
        <w:separator/>
      </w:r>
    </w:p>
  </w:footnote>
  <w:footnote w:type="continuationSeparator" w:id="0">
    <w:p w:rsidR="00AB44A6" w:rsidRDefault="00AB44A6" w:rsidP="00F76EF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911" w:rsidRDefault="00EF61E0" w:rsidP="00EF61E0">
    <w:pPr>
      <w:pStyle w:val="stbilgi"/>
    </w:pPr>
    <w:r>
      <w:t>Usability of Open Source Video Editing Tools</w:t>
    </w:r>
    <w:r>
      <w:ptab w:relativeTo="margin" w:alignment="center" w:leader="none"/>
    </w:r>
    <w:r>
      <w:fldChar w:fldCharType="begin"/>
    </w:r>
    <w:r>
      <w:instrText xml:space="preserve"> PAGE  \* ArabicDash  \* MERGEFORMAT </w:instrText>
    </w:r>
    <w:r>
      <w:fldChar w:fldCharType="separate"/>
    </w:r>
    <w:r w:rsidR="00A46FDB">
      <w:rPr>
        <w:noProof/>
      </w:rPr>
      <w:t>- 4 -</w:t>
    </w:r>
    <w:r>
      <w:fldChar w:fldCharType="end"/>
    </w:r>
    <w:r>
      <w:ptab w:relativeTo="margin" w:alignment="right" w:leader="none"/>
    </w:r>
    <w:r w:rsidR="009F585A">
      <w:t>20</w:t>
    </w:r>
    <w:r>
      <w:t xml:space="preserve"> March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B756DC"/>
    <w:multiLevelType w:val="hybridMultilevel"/>
    <w:tmpl w:val="F702B81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85"/>
    <w:rsid w:val="00027AF2"/>
    <w:rsid w:val="00035F22"/>
    <w:rsid w:val="00036503"/>
    <w:rsid w:val="00041C5D"/>
    <w:rsid w:val="00041DDA"/>
    <w:rsid w:val="000703BC"/>
    <w:rsid w:val="000733FC"/>
    <w:rsid w:val="00076170"/>
    <w:rsid w:val="0007784D"/>
    <w:rsid w:val="00081BF9"/>
    <w:rsid w:val="000B6153"/>
    <w:rsid w:val="001076F0"/>
    <w:rsid w:val="00111541"/>
    <w:rsid w:val="00133F1B"/>
    <w:rsid w:val="001433A1"/>
    <w:rsid w:val="00155785"/>
    <w:rsid w:val="00181963"/>
    <w:rsid w:val="001A43AA"/>
    <w:rsid w:val="001B31CF"/>
    <w:rsid w:val="001C62D7"/>
    <w:rsid w:val="001C676E"/>
    <w:rsid w:val="001F337F"/>
    <w:rsid w:val="001F6499"/>
    <w:rsid w:val="00205C5B"/>
    <w:rsid w:val="00241BD8"/>
    <w:rsid w:val="002B4415"/>
    <w:rsid w:val="002E6057"/>
    <w:rsid w:val="003501F6"/>
    <w:rsid w:val="0036396F"/>
    <w:rsid w:val="00365D47"/>
    <w:rsid w:val="00370542"/>
    <w:rsid w:val="00395AA6"/>
    <w:rsid w:val="003D265D"/>
    <w:rsid w:val="003D5F19"/>
    <w:rsid w:val="00422E62"/>
    <w:rsid w:val="00435343"/>
    <w:rsid w:val="00476E4A"/>
    <w:rsid w:val="004A3516"/>
    <w:rsid w:val="004E22DD"/>
    <w:rsid w:val="00500FC3"/>
    <w:rsid w:val="0052355C"/>
    <w:rsid w:val="005417A7"/>
    <w:rsid w:val="005549B5"/>
    <w:rsid w:val="005A63D5"/>
    <w:rsid w:val="005E708E"/>
    <w:rsid w:val="00607469"/>
    <w:rsid w:val="00616102"/>
    <w:rsid w:val="006301FE"/>
    <w:rsid w:val="006527F1"/>
    <w:rsid w:val="0067422A"/>
    <w:rsid w:val="006A0CA6"/>
    <w:rsid w:val="006A55F3"/>
    <w:rsid w:val="006A79EC"/>
    <w:rsid w:val="006B2D71"/>
    <w:rsid w:val="006C26FE"/>
    <w:rsid w:val="006E400A"/>
    <w:rsid w:val="006F5F52"/>
    <w:rsid w:val="007411C1"/>
    <w:rsid w:val="00747348"/>
    <w:rsid w:val="00761D3C"/>
    <w:rsid w:val="00764F55"/>
    <w:rsid w:val="00775095"/>
    <w:rsid w:val="007874C7"/>
    <w:rsid w:val="007A3545"/>
    <w:rsid w:val="007F50E3"/>
    <w:rsid w:val="008037BB"/>
    <w:rsid w:val="00810E00"/>
    <w:rsid w:val="00872A63"/>
    <w:rsid w:val="0087451F"/>
    <w:rsid w:val="008819E9"/>
    <w:rsid w:val="00890E5D"/>
    <w:rsid w:val="008B2BF1"/>
    <w:rsid w:val="008C63E9"/>
    <w:rsid w:val="008C7324"/>
    <w:rsid w:val="008E340B"/>
    <w:rsid w:val="00903138"/>
    <w:rsid w:val="00925CFF"/>
    <w:rsid w:val="009346F6"/>
    <w:rsid w:val="00975593"/>
    <w:rsid w:val="00981363"/>
    <w:rsid w:val="00982D53"/>
    <w:rsid w:val="009914B2"/>
    <w:rsid w:val="009A1A29"/>
    <w:rsid w:val="009A2716"/>
    <w:rsid w:val="009E248C"/>
    <w:rsid w:val="009F585A"/>
    <w:rsid w:val="009F7639"/>
    <w:rsid w:val="009F7C65"/>
    <w:rsid w:val="00A01FF6"/>
    <w:rsid w:val="00A040B6"/>
    <w:rsid w:val="00A160D8"/>
    <w:rsid w:val="00A46FDB"/>
    <w:rsid w:val="00A508AA"/>
    <w:rsid w:val="00A836F1"/>
    <w:rsid w:val="00A87BEC"/>
    <w:rsid w:val="00AB44A6"/>
    <w:rsid w:val="00AD2073"/>
    <w:rsid w:val="00AD65D2"/>
    <w:rsid w:val="00B64EB3"/>
    <w:rsid w:val="00B87F64"/>
    <w:rsid w:val="00B9444A"/>
    <w:rsid w:val="00BA6C66"/>
    <w:rsid w:val="00BD00B2"/>
    <w:rsid w:val="00BE1594"/>
    <w:rsid w:val="00BF05B8"/>
    <w:rsid w:val="00C11254"/>
    <w:rsid w:val="00C266B9"/>
    <w:rsid w:val="00C32580"/>
    <w:rsid w:val="00C4043D"/>
    <w:rsid w:val="00C8368A"/>
    <w:rsid w:val="00C95BEA"/>
    <w:rsid w:val="00CC102E"/>
    <w:rsid w:val="00CC59F3"/>
    <w:rsid w:val="00CF5CE7"/>
    <w:rsid w:val="00D238F0"/>
    <w:rsid w:val="00D47357"/>
    <w:rsid w:val="00D514D7"/>
    <w:rsid w:val="00D66EB2"/>
    <w:rsid w:val="00D77B07"/>
    <w:rsid w:val="00D82805"/>
    <w:rsid w:val="00D97E75"/>
    <w:rsid w:val="00DA2B92"/>
    <w:rsid w:val="00DE2911"/>
    <w:rsid w:val="00E22B19"/>
    <w:rsid w:val="00E269B1"/>
    <w:rsid w:val="00E4045E"/>
    <w:rsid w:val="00E5660E"/>
    <w:rsid w:val="00E8135F"/>
    <w:rsid w:val="00EC0604"/>
    <w:rsid w:val="00ED2A33"/>
    <w:rsid w:val="00EE1D7F"/>
    <w:rsid w:val="00EE35D5"/>
    <w:rsid w:val="00EF61E0"/>
    <w:rsid w:val="00EF7A76"/>
    <w:rsid w:val="00F0615A"/>
    <w:rsid w:val="00F06C0F"/>
    <w:rsid w:val="00F42A07"/>
    <w:rsid w:val="00F45AE4"/>
    <w:rsid w:val="00F76EFA"/>
    <w:rsid w:val="00FE09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CE1B92B-BDF9-42B3-9237-CEF3B185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E75"/>
    <w:pPr>
      <w:spacing w:after="120" w:line="240" w:lineRule="auto"/>
      <w:jc w:val="both"/>
    </w:pPr>
    <w:rPr>
      <w:lang w:val="en-US"/>
    </w:rPr>
  </w:style>
  <w:style w:type="paragraph" w:styleId="Balk1">
    <w:name w:val="heading 1"/>
    <w:basedOn w:val="Normal"/>
    <w:next w:val="Normal"/>
    <w:link w:val="Balk1Char"/>
    <w:uiPriority w:val="9"/>
    <w:qFormat/>
    <w:rsid w:val="00A040B6"/>
    <w:pPr>
      <w:keepNext/>
      <w:keepLines/>
      <w:spacing w:before="240" w:after="240"/>
      <w:outlineLvl w:val="0"/>
    </w:pPr>
    <w:rPr>
      <w:rFonts w:eastAsiaTheme="majorEastAsia" w:cstheme="majorBidi"/>
      <w:b/>
      <w:sz w:val="32"/>
      <w:szCs w:val="32"/>
    </w:rPr>
  </w:style>
  <w:style w:type="paragraph" w:styleId="Balk2">
    <w:name w:val="heading 2"/>
    <w:basedOn w:val="Normal"/>
    <w:next w:val="Normal"/>
    <w:link w:val="Balk2Char"/>
    <w:uiPriority w:val="9"/>
    <w:semiHidden/>
    <w:unhideWhenUsed/>
    <w:qFormat/>
    <w:rsid w:val="00F76EFA"/>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76EFA"/>
    <w:pPr>
      <w:tabs>
        <w:tab w:val="center" w:pos="4536"/>
        <w:tab w:val="right" w:pos="9072"/>
      </w:tabs>
      <w:spacing w:after="0"/>
    </w:pPr>
  </w:style>
  <w:style w:type="character" w:customStyle="1" w:styleId="stbilgiChar">
    <w:name w:val="Üstbilgi Char"/>
    <w:basedOn w:val="VarsaylanParagrafYazTipi"/>
    <w:link w:val="stbilgi"/>
    <w:uiPriority w:val="99"/>
    <w:rsid w:val="00F76EFA"/>
    <w:rPr>
      <w:lang w:val="en-US"/>
    </w:rPr>
  </w:style>
  <w:style w:type="paragraph" w:styleId="Altbilgi">
    <w:name w:val="footer"/>
    <w:basedOn w:val="Normal"/>
    <w:link w:val="AltbilgiChar"/>
    <w:uiPriority w:val="99"/>
    <w:unhideWhenUsed/>
    <w:rsid w:val="00F76EFA"/>
    <w:pPr>
      <w:tabs>
        <w:tab w:val="center" w:pos="4536"/>
        <w:tab w:val="right" w:pos="9072"/>
      </w:tabs>
      <w:spacing w:after="0"/>
    </w:pPr>
  </w:style>
  <w:style w:type="character" w:customStyle="1" w:styleId="AltbilgiChar">
    <w:name w:val="Altbilgi Char"/>
    <w:basedOn w:val="VarsaylanParagrafYazTipi"/>
    <w:link w:val="Altbilgi"/>
    <w:uiPriority w:val="99"/>
    <w:rsid w:val="00F76EFA"/>
    <w:rPr>
      <w:lang w:val="en-US"/>
    </w:rPr>
  </w:style>
  <w:style w:type="character" w:customStyle="1" w:styleId="Balk1Char">
    <w:name w:val="Başlık 1 Char"/>
    <w:basedOn w:val="VarsaylanParagrafYazTipi"/>
    <w:link w:val="Balk1"/>
    <w:uiPriority w:val="9"/>
    <w:rsid w:val="00A040B6"/>
    <w:rPr>
      <w:rFonts w:eastAsiaTheme="majorEastAsia" w:cstheme="majorBidi"/>
      <w:b/>
      <w:sz w:val="32"/>
      <w:szCs w:val="32"/>
      <w:lang w:val="en-US"/>
    </w:rPr>
  </w:style>
  <w:style w:type="character" w:customStyle="1" w:styleId="Balk2Char">
    <w:name w:val="Başlık 2 Char"/>
    <w:basedOn w:val="VarsaylanParagrafYazTipi"/>
    <w:link w:val="Balk2"/>
    <w:uiPriority w:val="9"/>
    <w:semiHidden/>
    <w:rsid w:val="00F76EFA"/>
    <w:rPr>
      <w:rFonts w:asciiTheme="majorHAnsi" w:eastAsiaTheme="majorEastAsia" w:hAnsiTheme="majorHAnsi" w:cstheme="majorBidi"/>
      <w:color w:val="A5A5A5" w:themeColor="accent1" w:themeShade="BF"/>
      <w:sz w:val="26"/>
      <w:szCs w:val="26"/>
      <w:lang w:val="en-US"/>
    </w:rPr>
  </w:style>
  <w:style w:type="paragraph" w:styleId="TBal">
    <w:name w:val="TOC Heading"/>
    <w:basedOn w:val="Balk1"/>
    <w:next w:val="Normal"/>
    <w:uiPriority w:val="39"/>
    <w:unhideWhenUsed/>
    <w:qFormat/>
    <w:rsid w:val="00810E00"/>
    <w:pPr>
      <w:spacing w:after="0"/>
      <w:outlineLvl w:val="9"/>
    </w:pPr>
    <w:rPr>
      <w:rFonts w:asciiTheme="majorHAnsi" w:hAnsiTheme="majorHAnsi"/>
      <w:b w:val="0"/>
      <w:color w:val="A5A5A5" w:themeColor="accent1" w:themeShade="BF"/>
      <w:lang w:val="tr-TR" w:eastAsia="tr-TR"/>
    </w:rPr>
  </w:style>
  <w:style w:type="paragraph" w:styleId="T1">
    <w:name w:val="toc 1"/>
    <w:basedOn w:val="Normal"/>
    <w:next w:val="Normal"/>
    <w:autoRedefine/>
    <w:uiPriority w:val="39"/>
    <w:unhideWhenUsed/>
    <w:rsid w:val="00810E00"/>
    <w:pPr>
      <w:spacing w:after="100"/>
    </w:pPr>
  </w:style>
  <w:style w:type="character" w:styleId="Kpr">
    <w:name w:val="Hyperlink"/>
    <w:basedOn w:val="VarsaylanParagrafYazTipi"/>
    <w:uiPriority w:val="99"/>
    <w:unhideWhenUsed/>
    <w:rsid w:val="00810E00"/>
    <w:rPr>
      <w:color w:val="5F5F5F" w:themeColor="hyperlink"/>
      <w:u w:val="single"/>
    </w:rPr>
  </w:style>
  <w:style w:type="paragraph" w:styleId="ResimYazs">
    <w:name w:val="caption"/>
    <w:basedOn w:val="Normal"/>
    <w:next w:val="Normal"/>
    <w:uiPriority w:val="35"/>
    <w:unhideWhenUsed/>
    <w:qFormat/>
    <w:rsid w:val="00A160D8"/>
    <w:pPr>
      <w:spacing w:after="200"/>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tr-TR"/>
              <a:t>Software Usability Survey Results</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tr-TR"/>
        </a:p>
      </c:txPr>
    </c:title>
    <c:autoTitleDeleted val="0"/>
    <c:plotArea>
      <c:layout/>
      <c:barChart>
        <c:barDir val="col"/>
        <c:grouping val="clustered"/>
        <c:varyColors val="0"/>
        <c:ser>
          <c:idx val="0"/>
          <c:order val="0"/>
          <c:tx>
            <c:strRef>
              <c:f>Sheet1!$B$1</c:f>
              <c:strCache>
                <c:ptCount val="1"/>
                <c:pt idx="0">
                  <c:v>OpenShot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Sheet1!$A$2:$A$4</c:f>
              <c:strCache>
                <c:ptCount val="3"/>
                <c:pt idx="0">
                  <c:v>Direct Feedback</c:v>
                </c:pt>
                <c:pt idx="1">
                  <c:v>Software Survey</c:v>
                </c:pt>
                <c:pt idx="2">
                  <c:v>Task Execution</c:v>
                </c:pt>
              </c:strCache>
            </c:strRef>
          </c:cat>
          <c:val>
            <c:numRef>
              <c:f>Sheet1!$B$2:$B$4</c:f>
              <c:numCache>
                <c:formatCode>General</c:formatCode>
                <c:ptCount val="3"/>
                <c:pt idx="0">
                  <c:v>36</c:v>
                </c:pt>
                <c:pt idx="1">
                  <c:v>44</c:v>
                </c:pt>
                <c:pt idx="2">
                  <c:v>48</c:v>
                </c:pt>
              </c:numCache>
            </c:numRef>
          </c:val>
        </c:ser>
        <c:ser>
          <c:idx val="1"/>
          <c:order val="1"/>
          <c:tx>
            <c:strRef>
              <c:f>Sheet1!$C$1</c:f>
              <c:strCache>
                <c:ptCount val="1"/>
                <c:pt idx="0">
                  <c:v>Kdenlive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Sheet1!$A$2:$A$4</c:f>
              <c:strCache>
                <c:ptCount val="3"/>
                <c:pt idx="0">
                  <c:v>Direct Feedback</c:v>
                </c:pt>
                <c:pt idx="1">
                  <c:v>Software Survey</c:v>
                </c:pt>
                <c:pt idx="2">
                  <c:v>Task Execution</c:v>
                </c:pt>
              </c:strCache>
            </c:strRef>
          </c:cat>
          <c:val>
            <c:numRef>
              <c:f>Sheet1!$C$2:$C$4</c:f>
              <c:numCache>
                <c:formatCode>General</c:formatCode>
                <c:ptCount val="3"/>
                <c:pt idx="0">
                  <c:v>64</c:v>
                </c:pt>
                <c:pt idx="1">
                  <c:v>56</c:v>
                </c:pt>
                <c:pt idx="2">
                  <c:v>52</c:v>
                </c:pt>
              </c:numCache>
            </c:numRef>
          </c:val>
        </c:ser>
        <c:dLbls>
          <c:dLblPos val="outEnd"/>
          <c:showLegendKey val="0"/>
          <c:showVal val="1"/>
          <c:showCatName val="0"/>
          <c:showSerName val="0"/>
          <c:showPercent val="0"/>
          <c:showBubbleSize val="0"/>
        </c:dLbls>
        <c:gapWidth val="100"/>
        <c:overlap val="-24"/>
        <c:axId val="-1498837696"/>
        <c:axId val="-1498833344"/>
      </c:barChart>
      <c:catAx>
        <c:axId val="-149883769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tr-TR"/>
                  <a:t>Survey Categorıes</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1498833344"/>
        <c:crosses val="autoZero"/>
        <c:auto val="1"/>
        <c:lblAlgn val="ctr"/>
        <c:lblOffset val="100"/>
        <c:noMultiLvlLbl val="0"/>
      </c:catAx>
      <c:valAx>
        <c:axId val="-149883334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tr-TR"/>
                  <a:t>PARTICIPANT VOTES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14988376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eması">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FF3AE-22BD-47DA-9748-E771D657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4</Pages>
  <Words>1157</Words>
  <Characters>6597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Yatağan</dc:creator>
  <cp:keywords/>
  <dc:description/>
  <cp:lastModifiedBy>Tuğrul Yatağan</cp:lastModifiedBy>
  <cp:revision>108</cp:revision>
  <cp:lastPrinted>2015-03-27T09:18:00Z</cp:lastPrinted>
  <dcterms:created xsi:type="dcterms:W3CDTF">2015-03-13T21:25:00Z</dcterms:created>
  <dcterms:modified xsi:type="dcterms:W3CDTF">2015-03-27T09:18:00Z</dcterms:modified>
  <cp:contentStatus>Tamamlandı</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