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98" w:rsidRDefault="00357B98" w:rsidP="00357B98">
      <w:pPr>
        <w:spacing w:after="0"/>
        <w:rPr>
          <w:rFonts w:ascii="Times New Roman" w:hAnsi="Times New Roman"/>
          <w:b/>
          <w:sz w:val="28"/>
          <w:szCs w:val="26"/>
          <w:lang w:val="en-US"/>
        </w:rPr>
      </w:pPr>
      <w:r w:rsidRPr="00FE3BD8">
        <w:rPr>
          <w:rFonts w:ascii="Times New Roman" w:hAnsi="Times New Roman"/>
          <w:b/>
          <w:noProof/>
          <w:sz w:val="28"/>
          <w:szCs w:val="26"/>
          <w:lang w:eastAsia="tr-TR"/>
        </w:rPr>
        <w:drawing>
          <wp:anchor distT="0" distB="0" distL="114300" distR="114300" simplePos="0" relativeHeight="251658240" behindDoc="0" locked="0" layoutInCell="1" allowOverlap="1" wp14:anchorId="4A8D9A8D" wp14:editId="356EE07A">
            <wp:simplePos x="0" y="0"/>
            <wp:positionH relativeFrom="column">
              <wp:posOffset>1270000</wp:posOffset>
            </wp:positionH>
            <wp:positionV relativeFrom="paragraph">
              <wp:posOffset>-207645</wp:posOffset>
            </wp:positionV>
            <wp:extent cx="3220720" cy="1350645"/>
            <wp:effectExtent l="0" t="0" r="0" b="190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037">
        <w:rPr>
          <w:rFonts w:ascii="Times New Roman" w:hAnsi="Times New Roman"/>
          <w:b/>
          <w:sz w:val="28"/>
          <w:szCs w:val="26"/>
          <w:lang w:val="en-US"/>
        </w:rPr>
        <w:pict>
          <v:rect id="_x0000_i1025" style="width:460.75pt;height:2pt;mso-position-horizontal:absolute" o:hralign="center" o:hrstd="t" o:hrnoshade="t" o:hr="t" fillcolor="black [3213]" stroked="f"/>
        </w:pict>
      </w:r>
    </w:p>
    <w:p w:rsidR="009A7061" w:rsidRPr="00FE3BD8" w:rsidRDefault="00FE3BD8" w:rsidP="00357B98">
      <w:pPr>
        <w:spacing w:after="0"/>
        <w:rPr>
          <w:rFonts w:ascii="Times New Roman" w:hAnsi="Times New Roman"/>
          <w:b/>
          <w:sz w:val="28"/>
          <w:szCs w:val="26"/>
          <w:lang w:val="en-US"/>
        </w:rPr>
      </w:pPr>
      <w:r w:rsidRPr="00FE3BD8">
        <w:rPr>
          <w:rFonts w:ascii="Times New Roman" w:hAnsi="Times New Roman"/>
          <w:b/>
          <w:sz w:val="28"/>
          <w:szCs w:val="26"/>
          <w:lang w:val="en-US"/>
        </w:rPr>
        <w:t>18 APRIL 2012</w:t>
      </w:r>
      <w:r>
        <w:rPr>
          <w:rFonts w:ascii="Times New Roman" w:hAnsi="Times New Roman"/>
          <w:b/>
          <w:sz w:val="28"/>
          <w:szCs w:val="26"/>
          <w:lang w:val="en-US"/>
        </w:rPr>
        <w:t xml:space="preserve"> - MEETING </w:t>
      </w:r>
      <w:r w:rsidRPr="00FE3BD8">
        <w:rPr>
          <w:rFonts w:ascii="Times New Roman" w:hAnsi="Times New Roman"/>
          <w:b/>
          <w:sz w:val="28"/>
          <w:szCs w:val="26"/>
          <w:lang w:val="en-US"/>
        </w:rPr>
        <w:t>MINUTES</w:t>
      </w:r>
    </w:p>
    <w:p w:rsidR="00FE3BD8" w:rsidRDefault="009A7061" w:rsidP="00FE3BD8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 xml:space="preserve">Meeting was called to order at 8:30 p.m. at </w:t>
      </w:r>
      <w:r w:rsidR="003A6367" w:rsidRPr="00E52698">
        <w:rPr>
          <w:rFonts w:ascii="Times New Roman" w:hAnsi="Times New Roman"/>
          <w:sz w:val="24"/>
          <w:szCs w:val="24"/>
          <w:lang w:val="en-US"/>
        </w:rPr>
        <w:t xml:space="preserve">the conference room of company. </w:t>
      </w:r>
      <w:r w:rsidR="00FE3BD8">
        <w:rPr>
          <w:rFonts w:ascii="Times New Roman" w:hAnsi="Times New Roman"/>
          <w:sz w:val="24"/>
          <w:szCs w:val="24"/>
          <w:lang w:val="en-US"/>
        </w:rPr>
        <w:t>In this meeting the c</w:t>
      </w:r>
      <w:r w:rsidR="003A6367" w:rsidRPr="00E52698">
        <w:rPr>
          <w:rFonts w:ascii="Times New Roman" w:hAnsi="Times New Roman"/>
          <w:sz w:val="24"/>
          <w:szCs w:val="24"/>
          <w:lang w:val="en-US"/>
        </w:rPr>
        <w:t>onsensus has been reached.</w:t>
      </w:r>
    </w:p>
    <w:p w:rsidR="004559EE" w:rsidRPr="00E52698" w:rsidRDefault="004559EE" w:rsidP="004559E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9A7061" w:rsidRPr="00D44BBA" w:rsidRDefault="009A7061" w:rsidP="00FE3BD8">
      <w:pPr>
        <w:spacing w:after="0"/>
        <w:rPr>
          <w:rFonts w:ascii="Times New Roman" w:hAnsi="Times New Roman"/>
          <w:b/>
          <w:sz w:val="24"/>
          <w:szCs w:val="26"/>
          <w:lang w:val="en-US"/>
        </w:rPr>
      </w:pPr>
      <w:r w:rsidRPr="00D44BBA">
        <w:rPr>
          <w:rFonts w:ascii="Times New Roman" w:hAnsi="Times New Roman"/>
          <w:b/>
          <w:sz w:val="24"/>
          <w:szCs w:val="26"/>
          <w:lang w:val="en-US"/>
        </w:rPr>
        <w:t>Participants:</w:t>
      </w:r>
    </w:p>
    <w:p w:rsidR="009A7061" w:rsidRPr="00E52698" w:rsidRDefault="009A7061" w:rsidP="004559E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 xml:space="preserve">Alexandra </w:t>
      </w:r>
      <w:proofErr w:type="spellStart"/>
      <w:r w:rsidRPr="00E52698">
        <w:rPr>
          <w:rFonts w:ascii="Times New Roman" w:hAnsi="Times New Roman"/>
          <w:sz w:val="24"/>
          <w:szCs w:val="24"/>
          <w:lang w:val="en-US"/>
        </w:rPr>
        <w:t>Kemplin</w:t>
      </w:r>
      <w:proofErr w:type="spellEnd"/>
      <w:r w:rsidRPr="00E52698">
        <w:rPr>
          <w:rFonts w:ascii="Times New Roman" w:hAnsi="Times New Roman"/>
          <w:sz w:val="24"/>
          <w:szCs w:val="24"/>
          <w:lang w:val="en-US"/>
        </w:rPr>
        <w:t>, Managing Director and Chair</w:t>
      </w:r>
      <w:r w:rsidR="00FE3BD8">
        <w:rPr>
          <w:rFonts w:ascii="Times New Roman" w:hAnsi="Times New Roman"/>
          <w:sz w:val="24"/>
          <w:szCs w:val="24"/>
          <w:lang w:val="en-US"/>
        </w:rPr>
        <w:t>man</w:t>
      </w:r>
    </w:p>
    <w:p w:rsidR="009A7061" w:rsidRPr="00E52698" w:rsidRDefault="009A7061" w:rsidP="004559E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Adrian Lewinski, Marketing Director</w:t>
      </w:r>
    </w:p>
    <w:p w:rsidR="009A7061" w:rsidRPr="00E52698" w:rsidRDefault="009A7061" w:rsidP="004559E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Sam Smith, Finance Director</w:t>
      </w:r>
    </w:p>
    <w:p w:rsidR="009A7061" w:rsidRPr="00E52698" w:rsidRDefault="009A7061" w:rsidP="004559EE">
      <w:pPr>
        <w:tabs>
          <w:tab w:val="left" w:pos="5994"/>
        </w:tabs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Julian Hobbs, Sales Director</w:t>
      </w:r>
      <w:r w:rsidR="00FE3BD8">
        <w:rPr>
          <w:rFonts w:ascii="Times New Roman" w:hAnsi="Times New Roman"/>
          <w:sz w:val="24"/>
          <w:szCs w:val="24"/>
          <w:lang w:val="en-US"/>
        </w:rPr>
        <w:tab/>
      </w:r>
    </w:p>
    <w:p w:rsidR="004559EE" w:rsidRPr="00E52698" w:rsidRDefault="009A7061" w:rsidP="004559E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52698">
        <w:rPr>
          <w:rFonts w:ascii="Times New Roman" w:hAnsi="Times New Roman"/>
          <w:sz w:val="24"/>
          <w:szCs w:val="24"/>
          <w:lang w:val="en-US"/>
        </w:rPr>
        <w:t>Mel Bryson, Promotion Agency Owner</w:t>
      </w:r>
    </w:p>
    <w:p w:rsidR="00E52698" w:rsidRPr="00D44BBA" w:rsidRDefault="00E52698" w:rsidP="004559EE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t>Subject:</w:t>
      </w:r>
    </w:p>
    <w:p w:rsidR="00E52698" w:rsidRPr="00E52698" w:rsidRDefault="00E52698" w:rsidP="004559EE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amount of customers that applied and qualified for the balloon trip was much higher than the foreseen number of customers.</w:t>
      </w:r>
    </w:p>
    <w:p w:rsidR="00D44BBA" w:rsidRDefault="00E52698" w:rsidP="004559EE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Our company</w:t>
      </w:r>
      <w:r w:rsidRPr="00E52698">
        <w:rPr>
          <w:rFonts w:ascii="Times New Roman" w:hAnsi="Times New Roman"/>
          <w:sz w:val="24"/>
          <w:szCs w:val="24"/>
          <w:lang w:val="en-US"/>
        </w:rPr>
        <w:t xml:space="preserve"> ran a promotion in which any family booking 5 nights in Happy in Cappadocia Hotel between the dates 1st May and 16th May automatically qualified for a free balloon trip. The balloon trips normally cost around </w:t>
      </w:r>
      <w:r>
        <w:rPr>
          <w:rFonts w:ascii="Times New Roman" w:hAnsi="Times New Roman"/>
          <w:sz w:val="24"/>
          <w:szCs w:val="24"/>
          <w:lang w:val="en-US"/>
        </w:rPr>
        <w:t>€</w:t>
      </w:r>
      <w:r w:rsidRPr="00E52698">
        <w:rPr>
          <w:rFonts w:ascii="Times New Roman" w:hAnsi="Times New Roman"/>
          <w:sz w:val="24"/>
          <w:szCs w:val="24"/>
          <w:lang w:val="en-US"/>
        </w:rPr>
        <w:t xml:space="preserve">150 per person and Happy Tours had an arrangement with a balloon company, </w:t>
      </w:r>
      <w:proofErr w:type="spellStart"/>
      <w:r w:rsidRPr="00E52698">
        <w:rPr>
          <w:rFonts w:ascii="Times New Roman" w:hAnsi="Times New Roman"/>
          <w:sz w:val="24"/>
          <w:szCs w:val="24"/>
          <w:lang w:val="en-US"/>
        </w:rPr>
        <w:t>Colourful</w:t>
      </w:r>
      <w:proofErr w:type="spellEnd"/>
      <w:r w:rsidRPr="00E52698">
        <w:rPr>
          <w:rFonts w:ascii="Times New Roman" w:hAnsi="Times New Roman"/>
          <w:sz w:val="24"/>
          <w:szCs w:val="24"/>
          <w:lang w:val="en-US"/>
        </w:rPr>
        <w:t xml:space="preserve"> Balloons, to buy trips for 1000 guests at </w:t>
      </w:r>
      <w:r>
        <w:rPr>
          <w:rFonts w:ascii="Times New Roman" w:hAnsi="Times New Roman"/>
          <w:sz w:val="24"/>
          <w:szCs w:val="24"/>
          <w:lang w:val="en-US"/>
        </w:rPr>
        <w:t>€</w:t>
      </w:r>
      <w:r w:rsidRPr="00E52698">
        <w:rPr>
          <w:rFonts w:ascii="Times New Roman" w:hAnsi="Times New Roman"/>
          <w:sz w:val="24"/>
          <w:szCs w:val="24"/>
          <w:lang w:val="en-US"/>
        </w:rPr>
        <w:t>70</w:t>
      </w:r>
      <w:r w:rsidR="00A243FC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52698">
        <w:rPr>
          <w:rFonts w:ascii="Times New Roman" w:hAnsi="Times New Roman"/>
          <w:sz w:val="24"/>
          <w:szCs w:val="24"/>
          <w:lang w:val="en-US"/>
        </w:rPr>
        <w:t>Unfortunately, the promotion was incredibly successful and instead of the forecasted number of 1000, 3000 guests applied and qualified for their</w:t>
      </w:r>
      <w:r w:rsidR="00D44BBA">
        <w:rPr>
          <w:rFonts w:ascii="Times New Roman" w:hAnsi="Times New Roman"/>
          <w:sz w:val="24"/>
          <w:szCs w:val="24"/>
          <w:lang w:val="en-US"/>
        </w:rPr>
        <w:t xml:space="preserve"> free trips. </w:t>
      </w:r>
    </w:p>
    <w:p w:rsidR="00B81049" w:rsidRDefault="00B81049" w:rsidP="00FE3BD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512C6E" w:rsidRDefault="00512C6E" w:rsidP="00FE3BD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D44BBA" w:rsidRPr="00D44BBA" w:rsidRDefault="00D44BBA" w:rsidP="004559EE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lastRenderedPageBreak/>
        <w:t>Agreement with Balloon Company</w:t>
      </w:r>
    </w:p>
    <w:p w:rsidR="00FE3BD8" w:rsidRDefault="00A243FC" w:rsidP="004559E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To prevent leaving customers in a difficult situation, </w:t>
      </w:r>
      <w:r w:rsidR="00C552D1">
        <w:rPr>
          <w:rFonts w:ascii="Times New Roman" w:hAnsi="Times New Roman"/>
          <w:sz w:val="24"/>
          <w:szCs w:val="24"/>
          <w:lang w:val="en-US"/>
        </w:rPr>
        <w:t xml:space="preserve">we have tried to deal with the owner of </w:t>
      </w:r>
      <w:r w:rsidR="00C552D1" w:rsidRPr="00E52698">
        <w:rPr>
          <w:rFonts w:ascii="Times New Roman" w:hAnsi="Times New Roman"/>
          <w:sz w:val="24"/>
          <w:szCs w:val="24"/>
          <w:lang w:val="en-US"/>
        </w:rPr>
        <w:t>Promotion Agency</w:t>
      </w:r>
      <w:r w:rsidR="00C552D1">
        <w:rPr>
          <w:rFonts w:ascii="Times New Roman" w:hAnsi="Times New Roman"/>
          <w:sz w:val="24"/>
          <w:szCs w:val="24"/>
          <w:lang w:val="en-US"/>
        </w:rPr>
        <w:t>. Initially, there was no agreement about the extension of the time schedule and the persistence of discounts with the owner of the Balloon Company. After a brief negotiation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 that involved</w:t>
      </w:r>
      <w:r w:rsidR="00C552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some </w:t>
      </w:r>
      <w:r w:rsidR="00C552D1">
        <w:rPr>
          <w:rFonts w:ascii="Times New Roman" w:hAnsi="Times New Roman"/>
          <w:sz w:val="24"/>
          <w:szCs w:val="24"/>
          <w:lang w:val="en-US"/>
        </w:rPr>
        <w:t>warnings</w:t>
      </w:r>
      <w:r w:rsidR="003472F6">
        <w:rPr>
          <w:rFonts w:ascii="Times New Roman" w:hAnsi="Times New Roman"/>
          <w:sz w:val="24"/>
          <w:szCs w:val="24"/>
          <w:lang w:val="en-US"/>
        </w:rPr>
        <w:t xml:space="preserve"> relevant to cancelling the renewal of future contracts, the Balloon Company owner had to accept our proposal. Then we rented the balloons for another two weeks with the discounted price.</w:t>
      </w:r>
    </w:p>
    <w:p w:rsidR="00D44BBA" w:rsidRDefault="00D44BBA" w:rsidP="004559EE">
      <w:pPr>
        <w:rPr>
          <w:rFonts w:ascii="Times New Roman" w:hAnsi="Times New Roman"/>
          <w:b/>
          <w:sz w:val="24"/>
          <w:szCs w:val="24"/>
          <w:lang w:val="en-US"/>
        </w:rPr>
      </w:pPr>
      <w:r w:rsidRPr="00D44BBA">
        <w:rPr>
          <w:rFonts w:ascii="Times New Roman" w:hAnsi="Times New Roman"/>
          <w:b/>
          <w:sz w:val="24"/>
          <w:szCs w:val="24"/>
          <w:lang w:val="en-US"/>
        </w:rPr>
        <w:t>Additional Promotion</w:t>
      </w:r>
    </w:p>
    <w:p w:rsidR="00FE3BD8" w:rsidRPr="00A01900" w:rsidRDefault="004E31F6" w:rsidP="004559E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the likely event that more than a thousand clients </w:t>
      </w:r>
      <w:r w:rsidR="00723237">
        <w:rPr>
          <w:rFonts w:ascii="Times New Roman" w:hAnsi="Times New Roman"/>
          <w:sz w:val="24"/>
          <w:szCs w:val="24"/>
          <w:lang w:val="en-US"/>
        </w:rPr>
        <w:t xml:space="preserve">want to attend the balloon tour, we will give some opportunities </w:t>
      </w:r>
      <w:r w:rsidR="00F9138B">
        <w:rPr>
          <w:rFonts w:ascii="Times New Roman" w:hAnsi="Times New Roman"/>
          <w:sz w:val="24"/>
          <w:szCs w:val="24"/>
          <w:lang w:val="en-US"/>
        </w:rPr>
        <w:t>to our clients to take advantage of various activities in our hotel for free.</w:t>
      </w:r>
      <w:r w:rsidR="00723237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4E31F6" w:rsidRPr="00D44BBA" w:rsidRDefault="004E31F6" w:rsidP="004559EE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Determination of Quota</w:t>
      </w:r>
    </w:p>
    <w:p w:rsidR="00FE3BD8" w:rsidRDefault="00597B07" w:rsidP="004559E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Sales Department</w:t>
      </w:r>
      <w:r w:rsidR="00283E3F">
        <w:rPr>
          <w:rFonts w:ascii="Times New Roman" w:hAnsi="Times New Roman"/>
          <w:sz w:val="24"/>
          <w:szCs w:val="24"/>
          <w:lang w:val="en-US"/>
        </w:rPr>
        <w:t xml:space="preserve"> did not stop after the 1000</w:t>
      </w:r>
      <w:r w:rsidR="00283E3F" w:rsidRPr="00283E3F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="00283E3F">
        <w:rPr>
          <w:rFonts w:ascii="Times New Roman" w:hAnsi="Times New Roman"/>
          <w:sz w:val="24"/>
          <w:szCs w:val="24"/>
          <w:lang w:val="en-US"/>
        </w:rPr>
        <w:t xml:space="preserve"> sale due to the inexistence of a certain quota. To prevent this kind of mistake happening again, we decided to establish a quota for such events.</w:t>
      </w:r>
    </w:p>
    <w:p w:rsidR="00D44BBA" w:rsidRDefault="00283E3F" w:rsidP="004559EE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In-Comp</w:t>
      </w:r>
      <w:r w:rsidR="00A01900">
        <w:rPr>
          <w:rFonts w:ascii="Times New Roman" w:hAnsi="Times New Roman"/>
          <w:b/>
          <w:sz w:val="24"/>
          <w:szCs w:val="24"/>
          <w:lang w:val="en-US"/>
        </w:rPr>
        <w:t xml:space="preserve">any </w:t>
      </w:r>
      <w:r w:rsidR="00A01900" w:rsidRPr="00D44BBA">
        <w:rPr>
          <w:rFonts w:ascii="Times New Roman" w:hAnsi="Times New Roman"/>
          <w:b/>
          <w:sz w:val="24"/>
          <w:szCs w:val="24"/>
          <w:lang w:val="en-US"/>
        </w:rPr>
        <w:t>Communication Issue</w:t>
      </w:r>
    </w:p>
    <w:p w:rsidR="00D44BBA" w:rsidRDefault="00A01900" w:rsidP="004559E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Upon chasing the quota problem, we found out that our communication system </w:t>
      </w:r>
      <w:r w:rsidR="00456706">
        <w:rPr>
          <w:rFonts w:ascii="Times New Roman" w:hAnsi="Times New Roman"/>
          <w:sz w:val="24"/>
          <w:szCs w:val="24"/>
          <w:lang w:val="en-US"/>
        </w:rPr>
        <w:t>was not working properly due to our old software systems. This was the reason that our departments could not contact each other.</w:t>
      </w:r>
      <w:r w:rsidR="00653FE1">
        <w:rPr>
          <w:rFonts w:ascii="Times New Roman" w:hAnsi="Times New Roman"/>
          <w:sz w:val="24"/>
          <w:szCs w:val="24"/>
          <w:lang w:val="en-US"/>
        </w:rPr>
        <w:t xml:space="preserve"> A notice was sent to IT department to solve this software issue.</w:t>
      </w:r>
      <w:r w:rsidR="0045670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81049" w:rsidRPr="00B81049" w:rsidRDefault="00B81049" w:rsidP="004559EE">
      <w:pPr>
        <w:spacing w:line="360" w:lineRule="auto"/>
        <w:jc w:val="right"/>
        <w:rPr>
          <w:rFonts w:ascii="Times New Roman" w:hAnsi="Times New Roman"/>
          <w:b/>
          <w:sz w:val="24"/>
        </w:rPr>
      </w:pPr>
      <w:bookmarkStart w:id="0" w:name="_GoBack"/>
      <w:bookmarkEnd w:id="0"/>
      <w:r w:rsidRPr="00B81049">
        <w:rPr>
          <w:rFonts w:ascii="Times New Roman" w:hAnsi="Times New Roman"/>
          <w:b/>
          <w:sz w:val="24"/>
        </w:rPr>
        <w:t>Cem GÜLBOY (</w:t>
      </w:r>
      <w:proofErr w:type="gramStart"/>
      <w:r w:rsidRPr="00B81049">
        <w:rPr>
          <w:rFonts w:ascii="Times New Roman" w:hAnsi="Times New Roman"/>
          <w:b/>
          <w:sz w:val="24"/>
        </w:rPr>
        <w:t>040110363</w:t>
      </w:r>
      <w:proofErr w:type="gramEnd"/>
      <w:r w:rsidRPr="00B81049">
        <w:rPr>
          <w:rFonts w:ascii="Times New Roman" w:hAnsi="Times New Roman"/>
          <w:b/>
          <w:sz w:val="24"/>
        </w:rPr>
        <w:t>)</w:t>
      </w:r>
    </w:p>
    <w:p w:rsidR="00B81049" w:rsidRDefault="004559EE" w:rsidP="004559EE">
      <w:pPr>
        <w:spacing w:line="36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Onur AZBAR</w:t>
      </w:r>
      <w:r w:rsidR="00B81049" w:rsidRPr="00B81049">
        <w:rPr>
          <w:rFonts w:ascii="Times New Roman" w:hAnsi="Times New Roman"/>
          <w:b/>
          <w:sz w:val="24"/>
        </w:rPr>
        <w:t xml:space="preserve"> (</w:t>
      </w:r>
      <w:proofErr w:type="gramStart"/>
      <w:r w:rsidR="00B81049" w:rsidRPr="00B81049">
        <w:rPr>
          <w:rFonts w:ascii="Times New Roman" w:hAnsi="Times New Roman"/>
          <w:b/>
          <w:sz w:val="24"/>
        </w:rPr>
        <w:t>040100518</w:t>
      </w:r>
      <w:proofErr w:type="gramEnd"/>
      <w:r w:rsidR="00B81049" w:rsidRPr="00B81049">
        <w:rPr>
          <w:rFonts w:ascii="Times New Roman" w:hAnsi="Times New Roman"/>
          <w:b/>
          <w:sz w:val="24"/>
        </w:rPr>
        <w:t>)</w:t>
      </w:r>
    </w:p>
    <w:p w:rsidR="00B81049" w:rsidRDefault="004559EE" w:rsidP="004559EE">
      <w:pPr>
        <w:spacing w:line="36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Tuğrul YATAĞAN</w:t>
      </w:r>
      <w:r w:rsidR="00B81049" w:rsidRPr="00B81049">
        <w:rPr>
          <w:rFonts w:ascii="Times New Roman" w:hAnsi="Times New Roman"/>
          <w:b/>
          <w:sz w:val="24"/>
        </w:rPr>
        <w:t xml:space="preserve"> (</w:t>
      </w:r>
      <w:proofErr w:type="gramStart"/>
      <w:r w:rsidR="00B81049" w:rsidRPr="00B81049">
        <w:rPr>
          <w:rFonts w:ascii="Times New Roman" w:hAnsi="Times New Roman"/>
          <w:b/>
          <w:sz w:val="24"/>
        </w:rPr>
        <w:t>040100117</w:t>
      </w:r>
      <w:proofErr w:type="gramEnd"/>
      <w:r w:rsidR="00B81049" w:rsidRPr="00B81049">
        <w:rPr>
          <w:rFonts w:ascii="Times New Roman" w:hAnsi="Times New Roman"/>
          <w:b/>
          <w:sz w:val="24"/>
        </w:rPr>
        <w:t>)</w:t>
      </w:r>
    </w:p>
    <w:p w:rsidR="004559EE" w:rsidRDefault="004559EE" w:rsidP="004559EE">
      <w:pPr>
        <w:spacing w:line="36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Timur Can DERİCİOĞLU</w:t>
      </w:r>
      <w:r w:rsidRPr="00B81049">
        <w:rPr>
          <w:rFonts w:ascii="Times New Roman" w:hAnsi="Times New Roman"/>
          <w:b/>
          <w:sz w:val="24"/>
        </w:rPr>
        <w:t xml:space="preserve"> (</w:t>
      </w:r>
      <w:proofErr w:type="gramStart"/>
      <w:r w:rsidRPr="00B81049">
        <w:rPr>
          <w:rFonts w:ascii="Times New Roman" w:hAnsi="Times New Roman"/>
          <w:b/>
          <w:sz w:val="24"/>
        </w:rPr>
        <w:t>040100330</w:t>
      </w:r>
      <w:proofErr w:type="gramEnd"/>
      <w:r w:rsidRPr="00B81049">
        <w:rPr>
          <w:rFonts w:ascii="Times New Roman" w:hAnsi="Times New Roman"/>
          <w:b/>
          <w:sz w:val="24"/>
        </w:rPr>
        <w:t xml:space="preserve">) </w:t>
      </w:r>
    </w:p>
    <w:p w:rsidR="004559EE" w:rsidRPr="00B81049" w:rsidRDefault="004559EE" w:rsidP="004559EE">
      <w:pPr>
        <w:spacing w:line="36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Alphan BERKEM (</w:t>
      </w:r>
      <w:proofErr w:type="gramStart"/>
      <w:r w:rsidRPr="004559EE">
        <w:rPr>
          <w:rFonts w:ascii="Times New Roman" w:hAnsi="Times New Roman"/>
          <w:b/>
          <w:sz w:val="24"/>
        </w:rPr>
        <w:t>060100114</w:t>
      </w:r>
      <w:proofErr w:type="gramEnd"/>
      <w:r>
        <w:rPr>
          <w:rFonts w:ascii="Times New Roman" w:hAnsi="Times New Roman"/>
          <w:b/>
          <w:sz w:val="24"/>
        </w:rPr>
        <w:t>)</w:t>
      </w:r>
    </w:p>
    <w:sectPr w:rsidR="004559EE" w:rsidRPr="00B81049" w:rsidSect="00B810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60" w:right="1274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37" w:rsidRDefault="00AB0037" w:rsidP="00FE3BD8">
      <w:pPr>
        <w:spacing w:after="0" w:line="240" w:lineRule="auto"/>
      </w:pPr>
      <w:r>
        <w:separator/>
      </w:r>
    </w:p>
  </w:endnote>
  <w:endnote w:type="continuationSeparator" w:id="0">
    <w:p w:rsidR="00AB0037" w:rsidRDefault="00AB0037" w:rsidP="00FE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37" w:rsidRDefault="00AB0037" w:rsidP="00FE3BD8">
      <w:pPr>
        <w:spacing w:after="0" w:line="240" w:lineRule="auto"/>
      </w:pPr>
      <w:r>
        <w:separator/>
      </w:r>
    </w:p>
  </w:footnote>
  <w:footnote w:type="continuationSeparator" w:id="0">
    <w:p w:rsidR="00AB0037" w:rsidRDefault="00AB0037" w:rsidP="00FE3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D8" w:rsidRDefault="00FE3BD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F3"/>
    <w:rsid w:val="00221912"/>
    <w:rsid w:val="00283E3F"/>
    <w:rsid w:val="003417F5"/>
    <w:rsid w:val="003472F6"/>
    <w:rsid w:val="00357B98"/>
    <w:rsid w:val="003A6367"/>
    <w:rsid w:val="004122A0"/>
    <w:rsid w:val="004559EE"/>
    <w:rsid w:val="00456706"/>
    <w:rsid w:val="004E31F6"/>
    <w:rsid w:val="00512C6E"/>
    <w:rsid w:val="00520256"/>
    <w:rsid w:val="00597B07"/>
    <w:rsid w:val="00641635"/>
    <w:rsid w:val="00653FE1"/>
    <w:rsid w:val="00670891"/>
    <w:rsid w:val="006F4BF7"/>
    <w:rsid w:val="00723237"/>
    <w:rsid w:val="008F2DB9"/>
    <w:rsid w:val="009A7061"/>
    <w:rsid w:val="00A01900"/>
    <w:rsid w:val="00A243FC"/>
    <w:rsid w:val="00A3730B"/>
    <w:rsid w:val="00AB0037"/>
    <w:rsid w:val="00B81049"/>
    <w:rsid w:val="00C13BF3"/>
    <w:rsid w:val="00C552D1"/>
    <w:rsid w:val="00CD1907"/>
    <w:rsid w:val="00D44BBA"/>
    <w:rsid w:val="00E52698"/>
    <w:rsid w:val="00F9138B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61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7061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E3BD8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E3BD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61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7061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E3BD8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FE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E3BD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644D-12D2-4E62-B8EF-BE066D25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8</cp:revision>
  <cp:lastPrinted>2012-05-09T20:10:00Z</cp:lastPrinted>
  <dcterms:created xsi:type="dcterms:W3CDTF">2012-05-09T16:21:00Z</dcterms:created>
  <dcterms:modified xsi:type="dcterms:W3CDTF">2012-05-09T20:10:00Z</dcterms:modified>
</cp:coreProperties>
</file>