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334" w:rsidRDefault="00345E3B">
      <w:pPr>
        <w:rPr>
          <w:position w:val="-84"/>
          <w:szCs w:val="20"/>
        </w:rPr>
      </w:pPr>
      <w:r w:rsidRPr="0064102A">
        <w:rPr>
          <w:u w:val="single"/>
        </w:rPr>
        <w:t>1</w:t>
      </w:r>
      <w:r>
        <w:t>.</w:t>
      </w:r>
      <w:r w:rsidR="0064102A">
        <w:t xml:space="preserve"> </w:t>
      </w:r>
      <w:r>
        <w:t xml:space="preserve">Evaluate the determinant of the following matrix by cofactor expansion rows or columns of your choice. Explain your reasoning for choosing the rows or columns. </w:t>
      </w:r>
      <w:r w:rsidR="00BF1625" w:rsidRPr="00A33526">
        <w:rPr>
          <w:position w:val="-64"/>
          <w:szCs w:val="20"/>
        </w:rPr>
        <w:object w:dxaOrig="1840" w:dyaOrig="1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8pt;height:70.2pt" o:ole="">
            <v:imagedata r:id="rId5" o:title=""/>
          </v:shape>
          <o:OLEObject Type="Embed" ProgID="Equation.3" ShapeID="_x0000_i1025" DrawAspect="Content" ObjectID="_1383579935" r:id="rId6"/>
        </w:object>
      </w:r>
    </w:p>
    <w:p w:rsidR="00BF1625" w:rsidRDefault="00BF1625">
      <w:pPr>
        <w:rPr>
          <w:position w:val="-84"/>
          <w:szCs w:val="20"/>
        </w:rPr>
      </w:pPr>
      <w:r w:rsidRPr="0064102A">
        <w:rPr>
          <w:position w:val="-84"/>
          <w:szCs w:val="20"/>
          <w:u w:val="single"/>
        </w:rPr>
        <w:t>2</w:t>
      </w:r>
      <w:r>
        <w:rPr>
          <w:position w:val="-84"/>
          <w:szCs w:val="20"/>
        </w:rPr>
        <w:t>. Use row/column reduction along with cofactor expansion to compute the determinant of</w:t>
      </w:r>
    </w:p>
    <w:p w:rsidR="00BF1625" w:rsidRDefault="00066688">
      <w:pPr>
        <w:rPr>
          <w:position w:val="-84"/>
          <w:szCs w:val="20"/>
        </w:rPr>
      </w:pPr>
      <w:r w:rsidRPr="00A33526">
        <w:rPr>
          <w:position w:val="-64"/>
          <w:szCs w:val="20"/>
        </w:rPr>
        <w:object w:dxaOrig="1860" w:dyaOrig="1400">
          <v:shape id="_x0000_i1026" type="#_x0000_t75" style="width:93pt;height:70.2pt" o:ole="">
            <v:imagedata r:id="rId7" o:title=""/>
          </v:shape>
          <o:OLEObject Type="Embed" ProgID="Equation.3" ShapeID="_x0000_i1026" DrawAspect="Content" ObjectID="_1383579936" r:id="rId8"/>
        </w:object>
      </w:r>
    </w:p>
    <w:p w:rsidR="00066688" w:rsidRDefault="00066688">
      <w:pPr>
        <w:rPr>
          <w:position w:val="-84"/>
          <w:szCs w:val="20"/>
        </w:rPr>
      </w:pPr>
      <w:r w:rsidRPr="00066688">
        <w:rPr>
          <w:szCs w:val="20"/>
        </w:rPr>
        <w:t xml:space="preserve">3. Evaluate </w:t>
      </w:r>
      <w:r w:rsidRPr="00066688">
        <w:rPr>
          <w:position w:val="-12"/>
          <w:szCs w:val="20"/>
        </w:rPr>
        <w:object w:dxaOrig="380" w:dyaOrig="400">
          <v:shape id="_x0000_i1027" type="#_x0000_t75" style="width:19.2pt;height:19.8pt" o:ole="">
            <v:imagedata r:id="rId9" o:title=""/>
          </v:shape>
          <o:OLEObject Type="Embed" ProgID="Equation.3" ShapeID="_x0000_i1027" DrawAspect="Content" ObjectID="_1383579937" r:id="rId10"/>
        </w:object>
      </w:r>
      <w:r>
        <w:rPr>
          <w:szCs w:val="20"/>
        </w:rPr>
        <w:t xml:space="preserve">by the method of </w:t>
      </w:r>
      <w:proofErr w:type="spellStart"/>
      <w:r>
        <w:rPr>
          <w:szCs w:val="20"/>
        </w:rPr>
        <w:t>adjoints</w:t>
      </w:r>
      <w:proofErr w:type="spellEnd"/>
      <w:r>
        <w:rPr>
          <w:szCs w:val="20"/>
        </w:rPr>
        <w:t xml:space="preserve"> where </w:t>
      </w:r>
      <w:r w:rsidRPr="00066688">
        <w:rPr>
          <w:position w:val="-48"/>
          <w:szCs w:val="20"/>
        </w:rPr>
        <w:object w:dxaOrig="1640" w:dyaOrig="1080">
          <v:shape id="_x0000_i1028" type="#_x0000_t75" style="width:81.6pt;height:54pt" o:ole="">
            <v:imagedata r:id="rId11" o:title=""/>
          </v:shape>
          <o:OLEObject Type="Embed" ProgID="Equation.3" ShapeID="_x0000_i1028" DrawAspect="Content" ObjectID="_1383579938" r:id="rId12"/>
        </w:object>
      </w:r>
    </w:p>
    <w:p w:rsidR="0002264C" w:rsidRDefault="00066688">
      <w:pPr>
        <w:rPr>
          <w:szCs w:val="20"/>
        </w:rPr>
      </w:pPr>
      <w:r w:rsidRPr="0064102A">
        <w:rPr>
          <w:szCs w:val="20"/>
          <w:u w:val="single"/>
        </w:rPr>
        <w:t>4</w:t>
      </w:r>
      <w:r w:rsidRPr="00066688">
        <w:rPr>
          <w:szCs w:val="20"/>
        </w:rPr>
        <w:t>.</w:t>
      </w:r>
      <w:r w:rsidR="0064102A">
        <w:rPr>
          <w:szCs w:val="20"/>
        </w:rPr>
        <w:t xml:space="preserve"> </w:t>
      </w:r>
      <w:r w:rsidRPr="00066688">
        <w:rPr>
          <w:szCs w:val="20"/>
        </w:rPr>
        <w:t>Let</w:t>
      </w:r>
    </w:p>
    <w:p w:rsidR="0002264C" w:rsidRDefault="00066688">
      <w:pPr>
        <w:rPr>
          <w:position w:val="-84"/>
          <w:szCs w:val="20"/>
        </w:rPr>
      </w:pPr>
      <w:r w:rsidRPr="00066688">
        <w:rPr>
          <w:szCs w:val="20"/>
        </w:rPr>
        <w:t xml:space="preserve"> </w:t>
      </w:r>
      <w:r w:rsidR="0002264C" w:rsidRPr="00066688">
        <w:rPr>
          <w:position w:val="-84"/>
          <w:szCs w:val="20"/>
        </w:rPr>
        <w:object w:dxaOrig="3040" w:dyaOrig="1800">
          <v:shape id="_x0000_i1029" type="#_x0000_t75" style="width:151.8pt;height:90pt" o:ole="">
            <v:imagedata r:id="rId13" o:title=""/>
          </v:shape>
          <o:OLEObject Type="Embed" ProgID="Equation.3" ShapeID="_x0000_i1029" DrawAspect="Content" ObjectID="_1383579939" r:id="rId14"/>
        </w:object>
      </w:r>
      <w:r w:rsidRPr="00066688">
        <w:rPr>
          <w:position w:val="-10"/>
          <w:szCs w:val="20"/>
        </w:rPr>
        <w:object w:dxaOrig="180" w:dyaOrig="340">
          <v:shape id="_x0000_i1030" type="#_x0000_t75" style="width:9pt;height:16.8pt" o:ole="">
            <v:imagedata r:id="rId15" o:title=""/>
          </v:shape>
          <o:OLEObject Type="Embed" ProgID="Equation.3" ShapeID="_x0000_i1030" DrawAspect="Content" ObjectID="_1383579940" r:id="rId16"/>
        </w:object>
      </w:r>
    </w:p>
    <w:p w:rsidR="0002264C" w:rsidRDefault="0002264C">
      <w:pPr>
        <w:rPr>
          <w:szCs w:val="20"/>
        </w:rPr>
      </w:pPr>
      <w:r w:rsidRPr="0002264C">
        <w:rPr>
          <w:szCs w:val="20"/>
        </w:rPr>
        <w:t xml:space="preserve">Determine </w:t>
      </w:r>
      <w:r w:rsidR="00E42AAB" w:rsidRPr="0002264C">
        <w:rPr>
          <w:position w:val="-12"/>
          <w:szCs w:val="20"/>
        </w:rPr>
        <w:object w:dxaOrig="560" w:dyaOrig="360">
          <v:shape id="_x0000_i1031" type="#_x0000_t75" style="width:28.2pt;height:18pt" o:ole="">
            <v:imagedata r:id="rId17" o:title=""/>
          </v:shape>
          <o:OLEObject Type="Embed" ProgID="Equation.3" ShapeID="_x0000_i1031" DrawAspect="Content" ObjectID="_1383579941" r:id="rId18"/>
        </w:object>
      </w:r>
      <w:r w:rsidRPr="0002264C">
        <w:rPr>
          <w:szCs w:val="20"/>
        </w:rPr>
        <w:t>by Cramer’s method.</w:t>
      </w:r>
    </w:p>
    <w:p w:rsidR="00E42AAB" w:rsidRDefault="0002264C">
      <w:pPr>
        <w:rPr>
          <w:szCs w:val="20"/>
        </w:rPr>
      </w:pPr>
      <w:r>
        <w:rPr>
          <w:szCs w:val="20"/>
        </w:rPr>
        <w:t xml:space="preserve">5. </w:t>
      </w:r>
      <w:r w:rsidR="00E42AAB">
        <w:rPr>
          <w:szCs w:val="20"/>
        </w:rPr>
        <w:t>For what value(s) of x is the following matrix noninvertible?</w:t>
      </w:r>
    </w:p>
    <w:p w:rsidR="00E42AAB" w:rsidRDefault="00E42AAB">
      <w:pPr>
        <w:rPr>
          <w:position w:val="-84"/>
          <w:szCs w:val="20"/>
        </w:rPr>
      </w:pPr>
      <w:r w:rsidRPr="00066688">
        <w:rPr>
          <w:position w:val="-48"/>
          <w:szCs w:val="20"/>
        </w:rPr>
        <w:object w:dxaOrig="1660" w:dyaOrig="1080">
          <v:shape id="_x0000_i1032" type="#_x0000_t75" style="width:82.8pt;height:54pt" o:ole="">
            <v:imagedata r:id="rId19" o:title=""/>
          </v:shape>
          <o:OLEObject Type="Embed" ProgID="Equation.3" ShapeID="_x0000_i1032" DrawAspect="Content" ObjectID="_1383579942" r:id="rId20"/>
        </w:object>
      </w:r>
    </w:p>
    <w:p w:rsidR="00E42AAB" w:rsidRDefault="00E42AAB">
      <w:pPr>
        <w:rPr>
          <w:position w:val="-84"/>
          <w:szCs w:val="20"/>
        </w:rPr>
      </w:pPr>
      <w:r w:rsidRPr="00E42AAB">
        <w:rPr>
          <w:szCs w:val="20"/>
        </w:rPr>
        <w:t>6.</w:t>
      </w:r>
      <w:r w:rsidR="008F330B">
        <w:rPr>
          <w:szCs w:val="20"/>
        </w:rPr>
        <w:t xml:space="preserve"> Let </w:t>
      </w:r>
      <w:r w:rsidR="005F5047" w:rsidRPr="00A33526">
        <w:rPr>
          <w:position w:val="-64"/>
          <w:szCs w:val="20"/>
        </w:rPr>
        <w:object w:dxaOrig="2100" w:dyaOrig="1400">
          <v:shape id="_x0000_i1033" type="#_x0000_t75" style="width:105pt;height:70.2pt" o:ole="">
            <v:imagedata r:id="rId21" o:title=""/>
          </v:shape>
          <o:OLEObject Type="Embed" ProgID="Equation.3" ShapeID="_x0000_i1033" DrawAspect="Content" ObjectID="_1383579943" r:id="rId22"/>
        </w:object>
      </w:r>
      <w:r w:rsidR="008F330B">
        <w:rPr>
          <w:position w:val="-84"/>
          <w:szCs w:val="20"/>
        </w:rPr>
        <w:t xml:space="preserve"> </w:t>
      </w:r>
      <w:r w:rsidR="008F330B" w:rsidRPr="008F330B">
        <w:rPr>
          <w:szCs w:val="20"/>
        </w:rPr>
        <w:t>Determine</w:t>
      </w:r>
      <w:r w:rsidR="008F330B">
        <w:rPr>
          <w:szCs w:val="20"/>
        </w:rPr>
        <w:t xml:space="preserve"> without actually </w:t>
      </w:r>
      <w:proofErr w:type="gramStart"/>
      <w:r w:rsidR="008F330B">
        <w:rPr>
          <w:szCs w:val="20"/>
        </w:rPr>
        <w:t xml:space="preserve">determining </w:t>
      </w:r>
      <w:proofErr w:type="gramEnd"/>
      <w:r w:rsidR="008F330B" w:rsidRPr="00066688">
        <w:rPr>
          <w:position w:val="-12"/>
          <w:szCs w:val="20"/>
        </w:rPr>
        <w:object w:dxaOrig="380" w:dyaOrig="400">
          <v:shape id="_x0000_i1034" type="#_x0000_t75" style="width:19.2pt;height:19.8pt" o:ole="">
            <v:imagedata r:id="rId9" o:title=""/>
          </v:shape>
          <o:OLEObject Type="Embed" ProgID="Equation.3" ShapeID="_x0000_i1034" DrawAspect="Content" ObjectID="_1383579944" r:id="rId23"/>
        </w:object>
      </w:r>
      <w:r w:rsidR="008F330B">
        <w:rPr>
          <w:position w:val="-84"/>
          <w:szCs w:val="20"/>
        </w:rPr>
        <w:t>.</w:t>
      </w:r>
    </w:p>
    <w:p w:rsidR="008F330B" w:rsidRDefault="005F5047">
      <w:pPr>
        <w:rPr>
          <w:szCs w:val="20"/>
        </w:rPr>
      </w:pPr>
      <w:r>
        <w:rPr>
          <w:szCs w:val="20"/>
        </w:rPr>
        <w:lastRenderedPageBreak/>
        <w:t xml:space="preserve">7. Evaluate determinant of </w:t>
      </w:r>
      <w:r w:rsidR="00A73CD1" w:rsidRPr="00A33526">
        <w:rPr>
          <w:position w:val="-64"/>
          <w:szCs w:val="20"/>
        </w:rPr>
        <w:object w:dxaOrig="1920" w:dyaOrig="1400">
          <v:shape id="_x0000_i1035" type="#_x0000_t75" style="width:96pt;height:70.2pt" o:ole="">
            <v:imagedata r:id="rId24" o:title=""/>
          </v:shape>
          <o:OLEObject Type="Embed" ProgID="Equation.3" ShapeID="_x0000_i1035" DrawAspect="Content" ObjectID="_1383579945" r:id="rId25"/>
        </w:object>
      </w:r>
      <w:r w:rsidR="00A73CD1" w:rsidRPr="00A73CD1">
        <w:rPr>
          <w:szCs w:val="20"/>
        </w:rPr>
        <w:t xml:space="preserve"> by row reduction only. Reduce the matrix to row echelon form.</w:t>
      </w:r>
    </w:p>
    <w:p w:rsidR="00A73CD1" w:rsidRDefault="00A73CD1">
      <w:pPr>
        <w:rPr>
          <w:szCs w:val="20"/>
        </w:rPr>
      </w:pPr>
      <w:r>
        <w:rPr>
          <w:szCs w:val="20"/>
        </w:rPr>
        <w:t xml:space="preserve">8. Evaluate determinant of </w:t>
      </w:r>
      <w:r w:rsidR="00773F63" w:rsidRPr="00A33526">
        <w:rPr>
          <w:position w:val="-64"/>
          <w:szCs w:val="20"/>
        </w:rPr>
        <w:object w:dxaOrig="2060" w:dyaOrig="1400">
          <v:shape id="_x0000_i1036" type="#_x0000_t75" style="width:102.6pt;height:70.2pt" o:ole="">
            <v:imagedata r:id="rId26" o:title=""/>
          </v:shape>
          <o:OLEObject Type="Embed" ProgID="Equation.3" ShapeID="_x0000_i1036" DrawAspect="Content" ObjectID="_1383579946" r:id="rId27"/>
        </w:object>
      </w:r>
      <w:r w:rsidRPr="00A73CD1">
        <w:rPr>
          <w:szCs w:val="20"/>
        </w:rPr>
        <w:t xml:space="preserve"> by row reduction only. Reduce the matrix to row echelon form.</w:t>
      </w:r>
    </w:p>
    <w:p w:rsidR="00A73CD1" w:rsidRDefault="00A73CD1">
      <w:pPr>
        <w:rPr>
          <w:szCs w:val="20"/>
        </w:rPr>
      </w:pPr>
      <w:r>
        <w:rPr>
          <w:szCs w:val="20"/>
        </w:rPr>
        <w:t xml:space="preserve">9. </w:t>
      </w:r>
      <w:r w:rsidR="0064102A">
        <w:rPr>
          <w:szCs w:val="20"/>
        </w:rPr>
        <w:t>Let</w:t>
      </w:r>
      <w:r w:rsidR="005A7F0D" w:rsidRPr="00066688">
        <w:rPr>
          <w:position w:val="-48"/>
          <w:szCs w:val="20"/>
        </w:rPr>
        <w:object w:dxaOrig="1719" w:dyaOrig="1080">
          <v:shape id="_x0000_i1037" type="#_x0000_t75" style="width:85.8pt;height:54pt" o:ole="">
            <v:imagedata r:id="rId28" o:title=""/>
          </v:shape>
          <o:OLEObject Type="Embed" ProgID="Equation.3" ShapeID="_x0000_i1037" DrawAspect="Content" ObjectID="_1383579947" r:id="rId29"/>
        </w:object>
      </w:r>
      <w:r w:rsidR="005A7F0D">
        <w:rPr>
          <w:szCs w:val="20"/>
        </w:rPr>
        <w:t xml:space="preserve">. </w:t>
      </w:r>
      <w:r w:rsidR="0064102A">
        <w:rPr>
          <w:szCs w:val="20"/>
        </w:rPr>
        <w:t>Determine</w:t>
      </w:r>
      <w:r w:rsidR="005A7F0D" w:rsidRPr="005A7F0D">
        <w:rPr>
          <w:position w:val="-12"/>
          <w:szCs w:val="20"/>
        </w:rPr>
        <w:object w:dxaOrig="859" w:dyaOrig="400">
          <v:shape id="_x0000_i1038" type="#_x0000_t75" style="width:43.2pt;height:19.8pt" o:ole="">
            <v:imagedata r:id="rId30" o:title=""/>
          </v:shape>
          <o:OLEObject Type="Embed" ProgID="Equation.3" ShapeID="_x0000_i1038" DrawAspect="Content" ObjectID="_1383579948" r:id="rId31"/>
        </w:object>
      </w:r>
      <w:r w:rsidR="005A7F0D">
        <w:rPr>
          <w:szCs w:val="20"/>
        </w:rPr>
        <w:t>.</w:t>
      </w:r>
    </w:p>
    <w:p w:rsidR="005A7F0D" w:rsidRDefault="005A7F0D">
      <w:pPr>
        <w:rPr>
          <w:szCs w:val="20"/>
        </w:rPr>
      </w:pPr>
      <w:r>
        <w:rPr>
          <w:szCs w:val="20"/>
        </w:rPr>
        <w:t>10.</w:t>
      </w:r>
      <w:r w:rsidR="00193CD3">
        <w:rPr>
          <w:szCs w:val="20"/>
        </w:rPr>
        <w:t xml:space="preserve"> </w:t>
      </w:r>
      <w:r>
        <w:rPr>
          <w:szCs w:val="20"/>
        </w:rPr>
        <w:t>By inspection explain why the following matrix is not invertible</w:t>
      </w:r>
      <w:r w:rsidR="00193CD3">
        <w:rPr>
          <w:szCs w:val="20"/>
        </w:rPr>
        <w:t>. Do not try to compute the inverse!</w:t>
      </w:r>
    </w:p>
    <w:p w:rsidR="005A7F0D" w:rsidRDefault="001117D8">
      <w:pPr>
        <w:rPr>
          <w:position w:val="-64"/>
          <w:szCs w:val="20"/>
        </w:rPr>
      </w:pPr>
      <w:r w:rsidRPr="00A33526">
        <w:rPr>
          <w:position w:val="-64"/>
          <w:szCs w:val="20"/>
        </w:rPr>
        <w:object w:dxaOrig="2180" w:dyaOrig="1400">
          <v:shape id="_x0000_i1039" type="#_x0000_t75" style="width:108.6pt;height:70.2pt" o:ole="">
            <v:imagedata r:id="rId32" o:title=""/>
          </v:shape>
          <o:OLEObject Type="Embed" ProgID="Equation.3" ShapeID="_x0000_i1039" DrawAspect="Content" ObjectID="_1383579949" r:id="rId33"/>
        </w:object>
      </w:r>
    </w:p>
    <w:p w:rsidR="00193CD3" w:rsidRDefault="00193CD3">
      <w:pPr>
        <w:rPr>
          <w:szCs w:val="20"/>
        </w:rPr>
      </w:pPr>
      <w:r>
        <w:rPr>
          <w:szCs w:val="20"/>
        </w:rPr>
        <w:t xml:space="preserve">11. </w:t>
      </w:r>
      <w:r w:rsidR="001117D8">
        <w:rPr>
          <w:szCs w:val="20"/>
        </w:rPr>
        <w:t xml:space="preserve">If </w:t>
      </w:r>
      <w:r w:rsidR="002C5877" w:rsidRPr="005A7F0D">
        <w:rPr>
          <w:position w:val="-12"/>
          <w:szCs w:val="20"/>
        </w:rPr>
        <w:object w:dxaOrig="1060" w:dyaOrig="360">
          <v:shape id="_x0000_i1040" type="#_x0000_t75" style="width:52.8pt;height:18pt" o:ole="">
            <v:imagedata r:id="rId34" o:title=""/>
          </v:shape>
          <o:OLEObject Type="Embed" ProgID="Equation.3" ShapeID="_x0000_i1040" DrawAspect="Content" ObjectID="_1383579950" r:id="rId35"/>
        </w:object>
      </w:r>
      <w:r w:rsidR="001117D8">
        <w:rPr>
          <w:szCs w:val="20"/>
        </w:rPr>
        <w:t xml:space="preserve"> what </w:t>
      </w:r>
      <w:r w:rsidR="0064102A">
        <w:rPr>
          <w:szCs w:val="20"/>
        </w:rPr>
        <w:t>is</w:t>
      </w:r>
      <w:r w:rsidR="002C5877" w:rsidRPr="001117D8">
        <w:rPr>
          <w:position w:val="-14"/>
          <w:szCs w:val="20"/>
        </w:rPr>
        <w:object w:dxaOrig="980" w:dyaOrig="420">
          <v:shape id="_x0000_i1041" type="#_x0000_t75" style="width:49.2pt;height:21pt" o:ole="">
            <v:imagedata r:id="rId36" o:title=""/>
          </v:shape>
          <o:OLEObject Type="Embed" ProgID="Equation.3" ShapeID="_x0000_i1041" DrawAspect="Content" ObjectID="_1383579951" r:id="rId37"/>
        </w:object>
      </w:r>
      <w:r w:rsidR="001117D8">
        <w:rPr>
          <w:szCs w:val="20"/>
        </w:rPr>
        <w:t>?</w:t>
      </w:r>
    </w:p>
    <w:p w:rsidR="001117D8" w:rsidRDefault="001117D8">
      <w:pPr>
        <w:rPr>
          <w:szCs w:val="20"/>
        </w:rPr>
      </w:pPr>
      <w:r w:rsidRPr="0064102A">
        <w:rPr>
          <w:szCs w:val="20"/>
          <w:u w:val="single"/>
        </w:rPr>
        <w:t>12</w:t>
      </w:r>
      <w:r>
        <w:rPr>
          <w:szCs w:val="20"/>
        </w:rPr>
        <w:t xml:space="preserve">. </w:t>
      </w:r>
      <w:r w:rsidR="002C5877">
        <w:rPr>
          <w:szCs w:val="20"/>
        </w:rPr>
        <w:t>Prove the following by applying elementary row or column operations</w:t>
      </w:r>
    </w:p>
    <w:p w:rsidR="002C5877" w:rsidRDefault="002C5877">
      <w:pPr>
        <w:rPr>
          <w:szCs w:val="20"/>
        </w:rPr>
      </w:pPr>
      <w:r w:rsidRPr="002C5877">
        <w:rPr>
          <w:position w:val="-10"/>
          <w:szCs w:val="20"/>
        </w:rPr>
        <w:object w:dxaOrig="180" w:dyaOrig="340">
          <v:shape id="_x0000_i1042" type="#_x0000_t75" style="width:9pt;height:16.8pt" o:ole="">
            <v:imagedata r:id="rId15" o:title=""/>
          </v:shape>
          <o:OLEObject Type="Embed" ProgID="Equation.3" ShapeID="_x0000_i1042" DrawAspect="Content" ObjectID="_1383579952" r:id="rId38"/>
        </w:object>
      </w:r>
      <w:r w:rsidR="00217191" w:rsidRPr="002C5877">
        <w:rPr>
          <w:position w:val="-64"/>
          <w:szCs w:val="20"/>
        </w:rPr>
        <w:object w:dxaOrig="1420" w:dyaOrig="1400">
          <v:shape id="_x0000_i1043" type="#_x0000_t75" style="width:70.8pt;height:70.2pt" o:ole="">
            <v:imagedata r:id="rId39" o:title=""/>
          </v:shape>
          <o:OLEObject Type="Embed" ProgID="Equation.3" ShapeID="_x0000_i1043" DrawAspect="Content" ObjectID="_1383579953" r:id="rId40"/>
        </w:object>
      </w:r>
    </w:p>
    <w:p w:rsidR="00217191" w:rsidRDefault="00217191">
      <w:pPr>
        <w:rPr>
          <w:szCs w:val="20"/>
        </w:rPr>
      </w:pPr>
      <w:r>
        <w:rPr>
          <w:szCs w:val="20"/>
        </w:rPr>
        <w:t xml:space="preserve">13. </w:t>
      </w:r>
      <w:r w:rsidR="002C24BD">
        <w:rPr>
          <w:szCs w:val="20"/>
        </w:rPr>
        <w:t xml:space="preserve">Determine </w:t>
      </w:r>
      <w:r w:rsidR="002C24BD" w:rsidRPr="002C24BD">
        <w:rPr>
          <w:position w:val="-28"/>
          <w:szCs w:val="20"/>
        </w:rPr>
        <w:object w:dxaOrig="1180" w:dyaOrig="680">
          <v:shape id="_x0000_i1044" type="#_x0000_t75" style="width:58.8pt;height:34.2pt" o:ole="">
            <v:imagedata r:id="rId41" o:title=""/>
          </v:shape>
          <o:OLEObject Type="Embed" ProgID="Equation.3" ShapeID="_x0000_i1044" DrawAspect="Content" ObjectID="_1383579954" r:id="rId42"/>
        </w:object>
      </w:r>
      <w:r w:rsidR="002C24BD">
        <w:rPr>
          <w:szCs w:val="20"/>
        </w:rPr>
        <w:t xml:space="preserve"> in terms of the determinants </w:t>
      </w:r>
      <w:proofErr w:type="gramStart"/>
      <w:r w:rsidR="002C24BD">
        <w:rPr>
          <w:szCs w:val="20"/>
        </w:rPr>
        <w:t xml:space="preserve">of </w:t>
      </w:r>
      <w:proofErr w:type="gramEnd"/>
      <w:r w:rsidR="00D84383" w:rsidRPr="002C24BD">
        <w:rPr>
          <w:position w:val="-28"/>
          <w:szCs w:val="20"/>
        </w:rPr>
        <w:object w:dxaOrig="620" w:dyaOrig="680">
          <v:shape id="_x0000_i1045" type="#_x0000_t75" style="width:31.2pt;height:34.2pt" o:ole="">
            <v:imagedata r:id="rId43" o:title=""/>
          </v:shape>
          <o:OLEObject Type="Embed" ProgID="Equation.3" ShapeID="_x0000_i1045" DrawAspect="Content" ObjectID="_1383579955" r:id="rId44"/>
        </w:object>
      </w:r>
      <w:r w:rsidR="002C24BD">
        <w:rPr>
          <w:szCs w:val="20"/>
        </w:rPr>
        <w:t xml:space="preserve">, </w:t>
      </w:r>
      <w:r w:rsidR="00D84383" w:rsidRPr="002C24BD">
        <w:rPr>
          <w:position w:val="-28"/>
          <w:szCs w:val="20"/>
        </w:rPr>
        <w:object w:dxaOrig="639" w:dyaOrig="680">
          <v:shape id="_x0000_i1046" type="#_x0000_t75" style="width:31.8pt;height:34.2pt" o:ole="">
            <v:imagedata r:id="rId45" o:title=""/>
          </v:shape>
          <o:OLEObject Type="Embed" ProgID="Equation.3" ShapeID="_x0000_i1046" DrawAspect="Content" ObjectID="_1383579956" r:id="rId46"/>
        </w:object>
      </w:r>
      <w:r w:rsidR="002C24BD">
        <w:rPr>
          <w:szCs w:val="20"/>
        </w:rPr>
        <w:t xml:space="preserve">, </w:t>
      </w:r>
      <w:r w:rsidR="00D84383" w:rsidRPr="002C24BD">
        <w:rPr>
          <w:position w:val="-28"/>
          <w:szCs w:val="20"/>
        </w:rPr>
        <w:object w:dxaOrig="620" w:dyaOrig="680">
          <v:shape id="_x0000_i1047" type="#_x0000_t75" style="width:31.2pt;height:34.2pt" o:ole="">
            <v:imagedata r:id="rId47" o:title=""/>
          </v:shape>
          <o:OLEObject Type="Embed" ProgID="Equation.3" ShapeID="_x0000_i1047" DrawAspect="Content" ObjectID="_1383579957" r:id="rId48"/>
        </w:object>
      </w:r>
      <w:r w:rsidR="002C24BD">
        <w:rPr>
          <w:szCs w:val="20"/>
        </w:rPr>
        <w:t xml:space="preserve"> and </w:t>
      </w:r>
      <w:r w:rsidR="00D84383" w:rsidRPr="002C24BD">
        <w:rPr>
          <w:position w:val="-28"/>
          <w:szCs w:val="20"/>
        </w:rPr>
        <w:object w:dxaOrig="639" w:dyaOrig="680">
          <v:shape id="_x0000_i1048" type="#_x0000_t75" style="width:31.8pt;height:34.2pt" o:ole="">
            <v:imagedata r:id="rId49" o:title=""/>
          </v:shape>
          <o:OLEObject Type="Embed" ProgID="Equation.3" ShapeID="_x0000_i1048" DrawAspect="Content" ObjectID="_1383579958" r:id="rId50"/>
        </w:object>
      </w:r>
      <w:r w:rsidR="002C24BD">
        <w:rPr>
          <w:szCs w:val="20"/>
        </w:rPr>
        <w:t>.</w:t>
      </w:r>
    </w:p>
    <w:p w:rsidR="002C24BD" w:rsidRDefault="002C24BD">
      <w:pPr>
        <w:rPr>
          <w:szCs w:val="20"/>
        </w:rPr>
      </w:pPr>
      <w:r>
        <w:rPr>
          <w:szCs w:val="20"/>
        </w:rPr>
        <w:t xml:space="preserve">14. </w:t>
      </w:r>
      <w:proofErr w:type="gramStart"/>
      <w:r w:rsidR="0064102A">
        <w:rPr>
          <w:szCs w:val="20"/>
        </w:rPr>
        <w:t>For</w:t>
      </w:r>
      <w:proofErr w:type="gramEnd"/>
      <w:r w:rsidR="00393371">
        <w:rPr>
          <w:szCs w:val="20"/>
        </w:rPr>
        <w:t xml:space="preserve"> what values of </w:t>
      </w:r>
      <w:r w:rsidR="00393371" w:rsidRPr="00393371">
        <w:rPr>
          <w:position w:val="-6"/>
          <w:szCs w:val="20"/>
        </w:rPr>
        <w:object w:dxaOrig="200" w:dyaOrig="279">
          <v:shape id="_x0000_i1049" type="#_x0000_t75" style="width:10.2pt;height:13.8pt" o:ole="">
            <v:imagedata r:id="rId51" o:title=""/>
          </v:shape>
          <o:OLEObject Type="Embed" ProgID="Equation.3" ShapeID="_x0000_i1049" DrawAspect="Content" ObjectID="_1383579959" r:id="rId52"/>
        </w:object>
      </w:r>
      <w:r w:rsidR="00393371">
        <w:rPr>
          <w:szCs w:val="20"/>
        </w:rPr>
        <w:t xml:space="preserve"> is </w:t>
      </w:r>
      <w:r w:rsidR="009029E6" w:rsidRPr="00393371">
        <w:rPr>
          <w:position w:val="-28"/>
          <w:szCs w:val="20"/>
        </w:rPr>
        <w:object w:dxaOrig="1180" w:dyaOrig="680">
          <v:shape id="_x0000_i1050" type="#_x0000_t75" style="width:58.8pt;height:34.2pt" o:ole="">
            <v:imagedata r:id="rId53" o:title=""/>
          </v:shape>
          <o:OLEObject Type="Embed" ProgID="Equation.3" ShapeID="_x0000_i1050" DrawAspect="Content" ObjectID="_1383579960" r:id="rId54"/>
        </w:object>
      </w:r>
      <w:r w:rsidR="00393371">
        <w:rPr>
          <w:szCs w:val="20"/>
        </w:rPr>
        <w:t xml:space="preserve"> noninvertible?</w:t>
      </w:r>
    </w:p>
    <w:p w:rsidR="00393371" w:rsidRDefault="009029E6">
      <w:pPr>
        <w:rPr>
          <w:szCs w:val="20"/>
        </w:rPr>
      </w:pPr>
      <w:r>
        <w:rPr>
          <w:szCs w:val="20"/>
        </w:rPr>
        <w:lastRenderedPageBreak/>
        <w:t xml:space="preserve">15. Let </w:t>
      </w:r>
      <w:r w:rsidR="00451865" w:rsidRPr="009029E6">
        <w:rPr>
          <w:position w:val="-10"/>
          <w:szCs w:val="20"/>
        </w:rPr>
        <w:object w:dxaOrig="420" w:dyaOrig="400">
          <v:shape id="_x0000_i1051" type="#_x0000_t75" style="width:21pt;height:19.8pt" o:ole="">
            <v:imagedata r:id="rId55" o:title=""/>
          </v:shape>
          <o:OLEObject Type="Embed" ProgID="Equation.3" ShapeID="_x0000_i1051" DrawAspect="Content" ObjectID="_1383579961" r:id="rId56"/>
        </w:object>
      </w:r>
      <w:r>
        <w:rPr>
          <w:szCs w:val="20"/>
        </w:rPr>
        <w:t xml:space="preserve"> and </w:t>
      </w:r>
      <w:r w:rsidR="00451865" w:rsidRPr="009029E6">
        <w:rPr>
          <w:position w:val="-10"/>
          <w:szCs w:val="20"/>
        </w:rPr>
        <w:object w:dxaOrig="460" w:dyaOrig="400">
          <v:shape id="_x0000_i1052" type="#_x0000_t75" style="width:22.8pt;height:19.8pt" o:ole="">
            <v:imagedata r:id="rId57" o:title=""/>
          </v:shape>
          <o:OLEObject Type="Embed" ProgID="Equation.3" ShapeID="_x0000_i1052" DrawAspect="Content" ObjectID="_1383579962" r:id="rId58"/>
        </w:object>
      </w:r>
      <w:r>
        <w:rPr>
          <w:szCs w:val="20"/>
        </w:rPr>
        <w:t xml:space="preserve"> be two vectors from the origin to points </w:t>
      </w:r>
      <w:r w:rsidR="00451865" w:rsidRPr="009029E6">
        <w:rPr>
          <w:position w:val="-10"/>
          <w:szCs w:val="20"/>
        </w:rPr>
        <w:object w:dxaOrig="240" w:dyaOrig="340">
          <v:shape id="_x0000_i1053" type="#_x0000_t75" style="width:12pt;height:16.8pt" o:ole="">
            <v:imagedata r:id="rId59" o:title=""/>
          </v:shape>
          <o:OLEObject Type="Embed" ProgID="Equation.3" ShapeID="_x0000_i1053" DrawAspect="Content" ObjectID="_1383579963" r:id="rId60"/>
        </w:object>
      </w:r>
      <w:r>
        <w:rPr>
          <w:szCs w:val="20"/>
        </w:rPr>
        <w:t xml:space="preserve"> </w:t>
      </w:r>
      <w:proofErr w:type="gramStart"/>
      <w:r>
        <w:rPr>
          <w:szCs w:val="20"/>
        </w:rPr>
        <w:t xml:space="preserve">and </w:t>
      </w:r>
      <w:proofErr w:type="gramEnd"/>
      <w:r w:rsidR="00451865" w:rsidRPr="009029E6">
        <w:rPr>
          <w:position w:val="-10"/>
          <w:szCs w:val="20"/>
        </w:rPr>
        <w:object w:dxaOrig="279" w:dyaOrig="340">
          <v:shape id="_x0000_i1054" type="#_x0000_t75" style="width:13.8pt;height:16.8pt" o:ole="">
            <v:imagedata r:id="rId61" o:title=""/>
          </v:shape>
          <o:OLEObject Type="Embed" ProgID="Equation.3" ShapeID="_x0000_i1054" DrawAspect="Content" ObjectID="_1383579964" r:id="rId62"/>
        </w:object>
      </w:r>
      <w:r>
        <w:rPr>
          <w:szCs w:val="20"/>
        </w:rPr>
        <w:t xml:space="preserve">. </w:t>
      </w:r>
      <w:r w:rsidR="00451865">
        <w:rPr>
          <w:szCs w:val="20"/>
        </w:rPr>
        <w:t xml:space="preserve">Let point </w:t>
      </w:r>
      <w:r w:rsidR="00451865" w:rsidRPr="00451865">
        <w:rPr>
          <w:position w:val="-10"/>
          <w:szCs w:val="20"/>
        </w:rPr>
        <w:object w:dxaOrig="240" w:dyaOrig="320">
          <v:shape id="_x0000_i1055" type="#_x0000_t75" style="width:12pt;height:16.2pt" o:ole="">
            <v:imagedata r:id="rId63" o:title=""/>
          </v:shape>
          <o:OLEObject Type="Embed" ProgID="Equation.3" ShapeID="_x0000_i1055" DrawAspect="Content" ObjectID="_1383579965" r:id="rId64"/>
        </w:object>
      </w:r>
      <w:r w:rsidR="00451865">
        <w:rPr>
          <w:szCs w:val="20"/>
        </w:rPr>
        <w:t xml:space="preserve"> be the midpoint of the line between </w:t>
      </w:r>
      <w:r w:rsidR="00451865" w:rsidRPr="009029E6">
        <w:rPr>
          <w:position w:val="-10"/>
          <w:szCs w:val="20"/>
        </w:rPr>
        <w:object w:dxaOrig="240" w:dyaOrig="340">
          <v:shape id="_x0000_i1056" type="#_x0000_t75" style="width:12pt;height:16.8pt" o:ole="">
            <v:imagedata r:id="rId59" o:title=""/>
          </v:shape>
          <o:OLEObject Type="Embed" ProgID="Equation.3" ShapeID="_x0000_i1056" DrawAspect="Content" ObjectID="_1383579966" r:id="rId65"/>
        </w:object>
      </w:r>
      <w:r w:rsidR="00451865">
        <w:rPr>
          <w:szCs w:val="20"/>
        </w:rPr>
        <w:t xml:space="preserve"> </w:t>
      </w:r>
      <w:proofErr w:type="gramStart"/>
      <w:r w:rsidR="00451865">
        <w:rPr>
          <w:szCs w:val="20"/>
        </w:rPr>
        <w:t xml:space="preserve">and </w:t>
      </w:r>
      <w:proofErr w:type="gramEnd"/>
      <w:r w:rsidR="00451865" w:rsidRPr="009029E6">
        <w:rPr>
          <w:position w:val="-10"/>
          <w:szCs w:val="20"/>
        </w:rPr>
        <w:object w:dxaOrig="279" w:dyaOrig="340">
          <v:shape id="_x0000_i1057" type="#_x0000_t75" style="width:13.8pt;height:16.8pt" o:ole="">
            <v:imagedata r:id="rId61" o:title=""/>
          </v:shape>
          <o:OLEObject Type="Embed" ProgID="Equation.3" ShapeID="_x0000_i1057" DrawAspect="Content" ObjectID="_1383579967" r:id="rId66"/>
        </w:object>
      </w:r>
      <w:r w:rsidR="00451865">
        <w:rPr>
          <w:szCs w:val="20"/>
        </w:rPr>
        <w:t xml:space="preserve">. Express </w:t>
      </w:r>
      <w:r w:rsidR="003D4087" w:rsidRPr="00451865">
        <w:rPr>
          <w:position w:val="-10"/>
          <w:szCs w:val="20"/>
        </w:rPr>
        <w:object w:dxaOrig="420" w:dyaOrig="400">
          <v:shape id="_x0000_i1058" type="#_x0000_t75" style="width:21pt;height:19.8pt" o:ole="">
            <v:imagedata r:id="rId67" o:title=""/>
          </v:shape>
          <o:OLEObject Type="Embed" ProgID="Equation.3" ShapeID="_x0000_i1058" DrawAspect="Content" ObjectID="_1383579968" r:id="rId68"/>
        </w:object>
      </w:r>
      <w:r w:rsidR="00451865">
        <w:rPr>
          <w:szCs w:val="20"/>
        </w:rPr>
        <w:t xml:space="preserve"> in terms of  </w:t>
      </w:r>
      <w:r w:rsidR="00451865" w:rsidRPr="009029E6">
        <w:rPr>
          <w:position w:val="-10"/>
          <w:szCs w:val="20"/>
        </w:rPr>
        <w:object w:dxaOrig="420" w:dyaOrig="400">
          <v:shape id="_x0000_i1059" type="#_x0000_t75" style="width:21pt;height:19.8pt" o:ole="">
            <v:imagedata r:id="rId55" o:title=""/>
          </v:shape>
          <o:OLEObject Type="Embed" ProgID="Equation.3" ShapeID="_x0000_i1059" DrawAspect="Content" ObjectID="_1383579969" r:id="rId69"/>
        </w:object>
      </w:r>
      <w:r w:rsidR="00451865">
        <w:rPr>
          <w:szCs w:val="20"/>
        </w:rPr>
        <w:t xml:space="preserve"> </w:t>
      </w:r>
      <w:proofErr w:type="spellStart"/>
      <w:proofErr w:type="gramStart"/>
      <w:r w:rsidR="00451865">
        <w:rPr>
          <w:szCs w:val="20"/>
        </w:rPr>
        <w:t>and</w:t>
      </w:r>
      <w:proofErr w:type="spellEnd"/>
      <w:r w:rsidR="00451865">
        <w:rPr>
          <w:szCs w:val="20"/>
        </w:rPr>
        <w:t xml:space="preserve"> </w:t>
      </w:r>
      <w:proofErr w:type="gramEnd"/>
      <w:r w:rsidR="00451865" w:rsidRPr="009029E6">
        <w:rPr>
          <w:position w:val="-10"/>
          <w:szCs w:val="20"/>
        </w:rPr>
        <w:object w:dxaOrig="460" w:dyaOrig="400">
          <v:shape id="_x0000_i1060" type="#_x0000_t75" style="width:22.8pt;height:19.8pt" o:ole="">
            <v:imagedata r:id="rId57" o:title=""/>
          </v:shape>
          <o:OLEObject Type="Embed" ProgID="Equation.3" ShapeID="_x0000_i1060" DrawAspect="Content" ObjectID="_1383579970" r:id="rId70"/>
        </w:object>
      </w:r>
      <w:r w:rsidR="00451865">
        <w:rPr>
          <w:szCs w:val="20"/>
        </w:rPr>
        <w:t>.</w:t>
      </w:r>
    </w:p>
    <w:p w:rsidR="00451865" w:rsidRDefault="00451865">
      <w:pPr>
        <w:rPr>
          <w:szCs w:val="20"/>
        </w:rPr>
      </w:pPr>
      <w:r w:rsidRPr="0064102A">
        <w:rPr>
          <w:szCs w:val="20"/>
          <w:u w:val="single"/>
        </w:rPr>
        <w:t>16</w:t>
      </w:r>
      <w:r>
        <w:rPr>
          <w:szCs w:val="20"/>
        </w:rPr>
        <w:t>.</w:t>
      </w:r>
      <w:r w:rsidR="003D4087">
        <w:rPr>
          <w:szCs w:val="20"/>
        </w:rPr>
        <w:t xml:space="preserve"> Can you find scalars such that </w:t>
      </w:r>
      <w:r w:rsidR="003D4087" w:rsidRPr="003D4087">
        <w:rPr>
          <w:position w:val="-14"/>
          <w:szCs w:val="20"/>
        </w:rPr>
        <w:object w:dxaOrig="1939" w:dyaOrig="380">
          <v:shape id="_x0000_i1061" type="#_x0000_t75" style="width:97.2pt;height:19.2pt" o:ole="">
            <v:imagedata r:id="rId71" o:title=""/>
          </v:shape>
          <o:OLEObject Type="Embed" ProgID="Equation.3" ShapeID="_x0000_i1061" DrawAspect="Content" ObjectID="_1383579971" r:id="rId72"/>
        </w:object>
      </w:r>
      <w:r w:rsidR="003D4087">
        <w:rPr>
          <w:szCs w:val="20"/>
        </w:rPr>
        <w:t xml:space="preserve"> </w:t>
      </w:r>
      <w:proofErr w:type="gramStart"/>
      <w:r w:rsidR="003D4087">
        <w:rPr>
          <w:szCs w:val="20"/>
        </w:rPr>
        <w:t xml:space="preserve">where </w:t>
      </w:r>
      <w:proofErr w:type="gramEnd"/>
      <w:r w:rsidR="00205645" w:rsidRPr="003D4087">
        <w:rPr>
          <w:position w:val="-10"/>
          <w:szCs w:val="20"/>
        </w:rPr>
        <w:object w:dxaOrig="1219" w:dyaOrig="340">
          <v:shape id="_x0000_i1062" type="#_x0000_t75" style="width:61.2pt;height:16.8pt" o:ole="">
            <v:imagedata r:id="rId73" o:title=""/>
          </v:shape>
          <o:OLEObject Type="Embed" ProgID="Equation.3" ShapeID="_x0000_i1062" DrawAspect="Content" ObjectID="_1383579972" r:id="rId74"/>
        </w:object>
      </w:r>
      <w:r w:rsidR="003D4087">
        <w:rPr>
          <w:szCs w:val="20"/>
        </w:rPr>
        <w:t xml:space="preserve">, </w:t>
      </w:r>
      <w:r w:rsidR="00205645" w:rsidRPr="003D4087">
        <w:rPr>
          <w:position w:val="-14"/>
          <w:szCs w:val="20"/>
        </w:rPr>
        <w:object w:dxaOrig="1200" w:dyaOrig="380">
          <v:shape id="_x0000_i1063" type="#_x0000_t75" style="width:60pt;height:19.2pt" o:ole="">
            <v:imagedata r:id="rId75" o:title=""/>
          </v:shape>
          <o:OLEObject Type="Embed" ProgID="Equation.3" ShapeID="_x0000_i1063" DrawAspect="Content" ObjectID="_1383579973" r:id="rId76"/>
        </w:object>
      </w:r>
      <w:r w:rsidR="003D4087">
        <w:rPr>
          <w:szCs w:val="20"/>
        </w:rPr>
        <w:t xml:space="preserve">, </w:t>
      </w:r>
      <w:r w:rsidR="00205645" w:rsidRPr="003D4087">
        <w:rPr>
          <w:position w:val="-10"/>
          <w:szCs w:val="20"/>
        </w:rPr>
        <w:object w:dxaOrig="1040" w:dyaOrig="340">
          <v:shape id="_x0000_i1064" type="#_x0000_t75" style="width:52.2pt;height:16.8pt" o:ole="">
            <v:imagedata r:id="rId77" o:title=""/>
          </v:shape>
          <o:OLEObject Type="Embed" ProgID="Equation.3" ShapeID="_x0000_i1064" DrawAspect="Content" ObjectID="_1383579974" r:id="rId78"/>
        </w:object>
      </w:r>
      <w:r w:rsidR="00205645">
        <w:rPr>
          <w:szCs w:val="20"/>
        </w:rPr>
        <w:t xml:space="preserve"> and </w:t>
      </w:r>
      <w:r w:rsidR="00E640BF" w:rsidRPr="003D4087">
        <w:rPr>
          <w:position w:val="-10"/>
          <w:szCs w:val="20"/>
        </w:rPr>
        <w:object w:dxaOrig="1240" w:dyaOrig="340">
          <v:shape id="_x0000_i1065" type="#_x0000_t75" style="width:61.8pt;height:16.8pt" o:ole="">
            <v:imagedata r:id="rId79" o:title=""/>
          </v:shape>
          <o:OLEObject Type="Embed" ProgID="Equation.3" ShapeID="_x0000_i1065" DrawAspect="Content" ObjectID="_1383579975" r:id="rId80"/>
        </w:object>
      </w:r>
      <w:r w:rsidR="00205645">
        <w:rPr>
          <w:szCs w:val="20"/>
        </w:rPr>
        <w:t>?</w:t>
      </w:r>
    </w:p>
    <w:p w:rsidR="00205645" w:rsidRDefault="00E640BF">
      <w:pPr>
        <w:rPr>
          <w:szCs w:val="20"/>
        </w:rPr>
      </w:pPr>
      <w:r>
        <w:rPr>
          <w:szCs w:val="20"/>
        </w:rPr>
        <w:t xml:space="preserve">17. In </w:t>
      </w:r>
      <w:r w:rsidRPr="00E640BF">
        <w:rPr>
          <w:position w:val="-6"/>
          <w:szCs w:val="20"/>
        </w:rPr>
        <w:object w:dxaOrig="340" w:dyaOrig="320">
          <v:shape id="_x0000_i1066" type="#_x0000_t75" style="width:16.8pt;height:16.2pt" o:ole="">
            <v:imagedata r:id="rId81" o:title=""/>
          </v:shape>
          <o:OLEObject Type="Embed" ProgID="Equation.3" ShapeID="_x0000_i1066" DrawAspect="Content" ObjectID="_1383579976" r:id="rId82"/>
        </w:object>
      </w:r>
      <w:r>
        <w:rPr>
          <w:szCs w:val="20"/>
        </w:rPr>
        <w:t xml:space="preserve"> show </w:t>
      </w:r>
      <w:proofErr w:type="gramStart"/>
      <w:r>
        <w:rPr>
          <w:szCs w:val="20"/>
        </w:rPr>
        <w:t xml:space="preserve">that </w:t>
      </w:r>
      <w:proofErr w:type="gramEnd"/>
      <w:r w:rsidRPr="00E640BF">
        <w:rPr>
          <w:position w:val="-12"/>
          <w:szCs w:val="20"/>
        </w:rPr>
        <w:object w:dxaOrig="1640" w:dyaOrig="360">
          <v:shape id="_x0000_i1067" type="#_x0000_t75" style="width:82.2pt;height:18pt" o:ole="">
            <v:imagedata r:id="rId83" o:title=""/>
          </v:shape>
          <o:OLEObject Type="Embed" ProgID="Equation.3" ShapeID="_x0000_i1067" DrawAspect="Content" ObjectID="_1383579977" r:id="rId84"/>
        </w:object>
      </w:r>
      <w:r>
        <w:rPr>
          <w:szCs w:val="20"/>
        </w:rPr>
        <w:t>. When do we get equality?</w:t>
      </w:r>
    </w:p>
    <w:p w:rsidR="00E640BF" w:rsidRDefault="00E640BF">
      <w:pPr>
        <w:rPr>
          <w:szCs w:val="20"/>
        </w:rPr>
      </w:pPr>
      <w:r>
        <w:rPr>
          <w:szCs w:val="20"/>
        </w:rPr>
        <w:t>18.</w:t>
      </w:r>
      <w:r w:rsidR="00FD5812">
        <w:rPr>
          <w:szCs w:val="20"/>
        </w:rPr>
        <w:t xml:space="preserve"> Based on 17 show that </w:t>
      </w:r>
      <w:proofErr w:type="gramStart"/>
      <w:r w:rsidR="0078517D">
        <w:rPr>
          <w:szCs w:val="20"/>
        </w:rPr>
        <w:t>i</w:t>
      </w:r>
      <w:r w:rsidR="00FD5812">
        <w:rPr>
          <w:szCs w:val="20"/>
        </w:rPr>
        <w:t xml:space="preserve">n </w:t>
      </w:r>
      <w:r w:rsidR="00FD5812" w:rsidRPr="00E640BF">
        <w:rPr>
          <w:position w:val="-6"/>
          <w:szCs w:val="20"/>
        </w:rPr>
        <w:object w:dxaOrig="340" w:dyaOrig="320">
          <v:shape id="_x0000_i1068" type="#_x0000_t75" style="width:16.8pt;height:16.2pt" o:ole="">
            <v:imagedata r:id="rId81" o:title=""/>
          </v:shape>
          <o:OLEObject Type="Embed" ProgID="Equation.3" ShapeID="_x0000_i1068" DrawAspect="Content" ObjectID="_1383579978" r:id="rId85"/>
        </w:object>
      </w:r>
      <w:r w:rsidR="00FD5812">
        <w:rPr>
          <w:szCs w:val="20"/>
        </w:rPr>
        <w:t xml:space="preserve"> </w:t>
      </w:r>
      <w:r w:rsidR="0078517D" w:rsidRPr="00E640BF">
        <w:rPr>
          <w:position w:val="-12"/>
          <w:szCs w:val="20"/>
        </w:rPr>
        <w:object w:dxaOrig="1800" w:dyaOrig="360">
          <v:shape id="_x0000_i1069" type="#_x0000_t75" style="width:90pt;height:18pt" o:ole="">
            <v:imagedata r:id="rId86" o:title=""/>
          </v:shape>
          <o:OLEObject Type="Embed" ProgID="Equation.3" ShapeID="_x0000_i1069" DrawAspect="Content" ObjectID="_1383579979" r:id="rId87"/>
        </w:object>
      </w:r>
      <w:r w:rsidR="00FD5812">
        <w:rPr>
          <w:szCs w:val="20"/>
        </w:rPr>
        <w:t>.</w:t>
      </w:r>
    </w:p>
    <w:p w:rsidR="00393371" w:rsidRDefault="0078517D">
      <w:pPr>
        <w:rPr>
          <w:szCs w:val="20"/>
        </w:rPr>
      </w:pPr>
      <w:r>
        <w:rPr>
          <w:szCs w:val="20"/>
        </w:rPr>
        <w:t xml:space="preserve">19. Find the orthogonal projection of </w:t>
      </w:r>
      <w:r w:rsidR="0003213A" w:rsidRPr="0078517D">
        <w:rPr>
          <w:position w:val="-10"/>
          <w:szCs w:val="20"/>
        </w:rPr>
        <w:object w:dxaOrig="1040" w:dyaOrig="340">
          <v:shape id="_x0000_i1070" type="#_x0000_t75" style="width:52.2pt;height:16.8pt" o:ole="">
            <v:imagedata r:id="rId88" o:title=""/>
          </v:shape>
          <o:OLEObject Type="Embed" ProgID="Equation.3" ShapeID="_x0000_i1070" DrawAspect="Content" ObjectID="_1383579980" r:id="rId89"/>
        </w:object>
      </w:r>
      <w:r>
        <w:rPr>
          <w:szCs w:val="20"/>
        </w:rPr>
        <w:t xml:space="preserve"> </w:t>
      </w:r>
      <w:proofErr w:type="gramStart"/>
      <w:r>
        <w:rPr>
          <w:szCs w:val="20"/>
        </w:rPr>
        <w:t xml:space="preserve">on </w:t>
      </w:r>
      <w:proofErr w:type="gramEnd"/>
      <w:r w:rsidR="0003213A" w:rsidRPr="0078517D">
        <w:rPr>
          <w:position w:val="-10"/>
          <w:szCs w:val="20"/>
        </w:rPr>
        <w:object w:dxaOrig="1180" w:dyaOrig="340">
          <v:shape id="_x0000_i1071" type="#_x0000_t75" style="width:58.8pt;height:16.8pt" o:ole="">
            <v:imagedata r:id="rId90" o:title=""/>
          </v:shape>
          <o:OLEObject Type="Embed" ProgID="Equation.3" ShapeID="_x0000_i1071" DrawAspect="Content" ObjectID="_1383579981" r:id="rId91"/>
        </w:object>
      </w:r>
      <w:r>
        <w:rPr>
          <w:szCs w:val="20"/>
        </w:rPr>
        <w:t>.</w:t>
      </w:r>
    </w:p>
    <w:p w:rsidR="0003213A" w:rsidRDefault="0078517D">
      <w:pPr>
        <w:rPr>
          <w:szCs w:val="20"/>
        </w:rPr>
      </w:pPr>
      <w:r>
        <w:rPr>
          <w:szCs w:val="20"/>
        </w:rPr>
        <w:t xml:space="preserve">20. </w:t>
      </w:r>
      <w:r w:rsidR="0003213A">
        <w:rPr>
          <w:szCs w:val="20"/>
        </w:rPr>
        <w:t xml:space="preserve">Find equation of all points </w:t>
      </w:r>
      <w:r w:rsidR="00065F1F" w:rsidRPr="0003213A">
        <w:rPr>
          <w:position w:val="-6"/>
          <w:szCs w:val="20"/>
        </w:rPr>
        <w:object w:dxaOrig="740" w:dyaOrig="320">
          <v:shape id="_x0000_i1072" type="#_x0000_t75" style="width:37.2pt;height:16.2pt" o:ole="">
            <v:imagedata r:id="rId92" o:title=""/>
          </v:shape>
          <o:OLEObject Type="Embed" ProgID="Equation.3" ShapeID="_x0000_i1072" DrawAspect="Content" ObjectID="_1383579982" r:id="rId93"/>
        </w:object>
      </w:r>
      <w:r w:rsidR="0003213A">
        <w:rPr>
          <w:szCs w:val="20"/>
        </w:rPr>
        <w:t xml:space="preserve"> such that </w:t>
      </w:r>
      <w:r w:rsidR="0003213A" w:rsidRPr="0003213A">
        <w:rPr>
          <w:position w:val="-12"/>
          <w:szCs w:val="20"/>
        </w:rPr>
        <w:object w:dxaOrig="440" w:dyaOrig="420">
          <v:shape id="_x0000_i1073" type="#_x0000_t75" style="width:22.2pt;height:21pt" o:ole="">
            <v:imagedata r:id="rId94" o:title=""/>
          </v:shape>
          <o:OLEObject Type="Embed" ProgID="Equation.3" ShapeID="_x0000_i1073" DrawAspect="Content" ObjectID="_1383579983" r:id="rId95"/>
        </w:object>
      </w:r>
      <w:r w:rsidR="0003213A">
        <w:rPr>
          <w:szCs w:val="20"/>
        </w:rPr>
        <w:t xml:space="preserve">is orthogonal to vector </w:t>
      </w:r>
      <w:r w:rsidR="0003213A" w:rsidRPr="0078517D">
        <w:rPr>
          <w:position w:val="-10"/>
          <w:szCs w:val="20"/>
        </w:rPr>
        <w:object w:dxaOrig="1140" w:dyaOrig="340">
          <v:shape id="_x0000_i1074" type="#_x0000_t75" style="width:57pt;height:16.8pt" o:ole="">
            <v:imagedata r:id="rId96" o:title=""/>
          </v:shape>
          <o:OLEObject Type="Embed" ProgID="Equation.3" ShapeID="_x0000_i1074" DrawAspect="Content" ObjectID="_1383579984" r:id="rId97"/>
        </w:object>
      </w:r>
      <w:r w:rsidR="0003213A">
        <w:rPr>
          <w:szCs w:val="20"/>
        </w:rPr>
        <w:t xml:space="preserve"> </w:t>
      </w:r>
      <w:proofErr w:type="gramStart"/>
      <w:r w:rsidR="0003213A">
        <w:rPr>
          <w:szCs w:val="20"/>
        </w:rPr>
        <w:t xml:space="preserve">where </w:t>
      </w:r>
      <w:proofErr w:type="gramEnd"/>
      <w:r w:rsidR="0003213A" w:rsidRPr="0003213A">
        <w:rPr>
          <w:position w:val="-12"/>
          <w:szCs w:val="20"/>
        </w:rPr>
        <w:object w:dxaOrig="1140" w:dyaOrig="360">
          <v:shape id="_x0000_i1075" type="#_x0000_t75" style="width:57pt;height:18pt" o:ole="">
            <v:imagedata r:id="rId98" o:title=""/>
          </v:shape>
          <o:OLEObject Type="Embed" ProgID="Equation.3" ShapeID="_x0000_i1075" DrawAspect="Content" ObjectID="_1383579985" r:id="rId99"/>
        </w:object>
      </w:r>
      <w:r w:rsidR="0003213A">
        <w:rPr>
          <w:szCs w:val="20"/>
        </w:rPr>
        <w:t>. What is this the equation of?</w:t>
      </w:r>
    </w:p>
    <w:p w:rsidR="0003213A" w:rsidRDefault="00065F1F">
      <w:pPr>
        <w:rPr>
          <w:szCs w:val="20"/>
        </w:rPr>
      </w:pPr>
      <w:r w:rsidRPr="0064102A">
        <w:rPr>
          <w:szCs w:val="20"/>
          <w:u w:val="single"/>
        </w:rPr>
        <w:t>21</w:t>
      </w:r>
      <w:r>
        <w:rPr>
          <w:szCs w:val="20"/>
        </w:rPr>
        <w:t xml:space="preserve">. Find all vectors that can be described as </w:t>
      </w:r>
      <w:r w:rsidRPr="00065F1F">
        <w:rPr>
          <w:position w:val="-10"/>
          <w:szCs w:val="20"/>
        </w:rPr>
        <w:object w:dxaOrig="800" w:dyaOrig="320">
          <v:shape id="_x0000_i1076" type="#_x0000_t75" style="width:40.2pt;height:16.2pt" o:ole="">
            <v:imagedata r:id="rId100" o:title=""/>
          </v:shape>
          <o:OLEObject Type="Embed" ProgID="Equation.3" ShapeID="_x0000_i1076" DrawAspect="Content" ObjectID="_1383579986" r:id="rId101"/>
        </w:object>
      </w:r>
      <w:r>
        <w:rPr>
          <w:szCs w:val="20"/>
        </w:rPr>
        <w:t xml:space="preserve"> that are orthogonal </w:t>
      </w:r>
      <w:proofErr w:type="gramStart"/>
      <w:r>
        <w:rPr>
          <w:szCs w:val="20"/>
        </w:rPr>
        <w:t xml:space="preserve">to </w:t>
      </w:r>
      <w:proofErr w:type="gramEnd"/>
      <w:r w:rsidR="00C20473" w:rsidRPr="0078517D">
        <w:rPr>
          <w:position w:val="-10"/>
          <w:szCs w:val="20"/>
        </w:rPr>
        <w:object w:dxaOrig="820" w:dyaOrig="320">
          <v:shape id="_x0000_i1077" type="#_x0000_t75" style="width:40.8pt;height:16.2pt" o:ole="">
            <v:imagedata r:id="rId102" o:title=""/>
          </v:shape>
          <o:OLEObject Type="Embed" ProgID="Equation.3" ShapeID="_x0000_i1077" DrawAspect="Content" ObjectID="_1383579987" r:id="rId103"/>
        </w:object>
      </w:r>
      <w:r>
        <w:rPr>
          <w:szCs w:val="20"/>
        </w:rPr>
        <w:t xml:space="preserve">. </w:t>
      </w:r>
    </w:p>
    <w:p w:rsidR="00065F1F" w:rsidRDefault="00065F1F">
      <w:pPr>
        <w:rPr>
          <w:szCs w:val="20"/>
        </w:rPr>
      </w:pPr>
      <w:r>
        <w:rPr>
          <w:szCs w:val="20"/>
        </w:rPr>
        <w:t xml:space="preserve">22. </w:t>
      </w:r>
      <w:r w:rsidR="00C20473">
        <w:rPr>
          <w:szCs w:val="20"/>
        </w:rPr>
        <w:t>Describe a method to determine the largest interior angle of a triangle.</w:t>
      </w:r>
    </w:p>
    <w:p w:rsidR="00C20473" w:rsidRDefault="00356241">
      <w:pPr>
        <w:rPr>
          <w:szCs w:val="20"/>
        </w:rPr>
      </w:pPr>
      <w:r>
        <w:rPr>
          <w:szCs w:val="20"/>
        </w:rPr>
        <w:t>23. Find a unit vector (vector of unit norm) orthogonal to vectors (3</w:t>
      </w:r>
      <w:proofErr w:type="gramStart"/>
      <w:r>
        <w:rPr>
          <w:szCs w:val="20"/>
        </w:rPr>
        <w:t>,4</w:t>
      </w:r>
      <w:proofErr w:type="gramEnd"/>
      <w:r>
        <w:rPr>
          <w:szCs w:val="20"/>
        </w:rPr>
        <w:t>,-1) and (5,3,-2).</w:t>
      </w:r>
    </w:p>
    <w:p w:rsidR="00356241" w:rsidRDefault="00356241">
      <w:pPr>
        <w:rPr>
          <w:szCs w:val="20"/>
        </w:rPr>
      </w:pPr>
      <w:r>
        <w:rPr>
          <w:szCs w:val="20"/>
        </w:rPr>
        <w:t>24. Determine the distance between the point (0</w:t>
      </w:r>
      <w:proofErr w:type="gramStart"/>
      <w:r>
        <w:rPr>
          <w:szCs w:val="20"/>
        </w:rPr>
        <w:t>,3</w:t>
      </w:r>
      <w:proofErr w:type="gramEnd"/>
      <w:r>
        <w:rPr>
          <w:szCs w:val="20"/>
        </w:rPr>
        <w:t xml:space="preserve">) and the line 2x+y=5 in </w:t>
      </w:r>
      <w:r w:rsidRPr="00E640BF">
        <w:rPr>
          <w:position w:val="-6"/>
          <w:szCs w:val="20"/>
        </w:rPr>
        <w:object w:dxaOrig="340" w:dyaOrig="320">
          <v:shape id="_x0000_i1078" type="#_x0000_t75" style="width:16.8pt;height:16.2pt" o:ole="">
            <v:imagedata r:id="rId81" o:title=""/>
          </v:shape>
          <o:OLEObject Type="Embed" ProgID="Equation.3" ShapeID="_x0000_i1078" DrawAspect="Content" ObjectID="_1383579988" r:id="rId104"/>
        </w:object>
      </w:r>
      <w:r>
        <w:rPr>
          <w:szCs w:val="20"/>
        </w:rPr>
        <w:t xml:space="preserve"> using the method of orthogonal projections.</w:t>
      </w:r>
    </w:p>
    <w:p w:rsidR="00356241" w:rsidRPr="005A7F0D" w:rsidRDefault="00356241" w:rsidP="00356241">
      <w:pPr>
        <w:rPr>
          <w:szCs w:val="20"/>
        </w:rPr>
      </w:pPr>
      <w:r>
        <w:rPr>
          <w:szCs w:val="20"/>
        </w:rPr>
        <w:t>25. Determine the distance between the point (0</w:t>
      </w:r>
      <w:proofErr w:type="gramStart"/>
      <w:r>
        <w:rPr>
          <w:szCs w:val="20"/>
        </w:rPr>
        <w:t>,1</w:t>
      </w:r>
      <w:proofErr w:type="gramEnd"/>
      <w:r>
        <w:rPr>
          <w:szCs w:val="20"/>
        </w:rPr>
        <w:t xml:space="preserve">,-2) and the line x+3y-z=-1 in </w:t>
      </w:r>
      <w:r w:rsidR="006979B7" w:rsidRPr="00E640BF">
        <w:rPr>
          <w:position w:val="-6"/>
          <w:szCs w:val="20"/>
        </w:rPr>
        <w:object w:dxaOrig="340" w:dyaOrig="320">
          <v:shape id="_x0000_i1079" type="#_x0000_t75" style="width:16.8pt;height:16.2pt" o:ole="">
            <v:imagedata r:id="rId105" o:title=""/>
          </v:shape>
          <o:OLEObject Type="Embed" ProgID="Equation.3" ShapeID="_x0000_i1079" DrawAspect="Content" ObjectID="_1383579989" r:id="rId106"/>
        </w:object>
      </w:r>
      <w:r>
        <w:rPr>
          <w:szCs w:val="20"/>
        </w:rPr>
        <w:t xml:space="preserve"> using the method of orthogonal projections.</w:t>
      </w:r>
    </w:p>
    <w:p w:rsidR="00356241" w:rsidRDefault="006979B7">
      <w:pPr>
        <w:rPr>
          <w:szCs w:val="20"/>
        </w:rPr>
      </w:pPr>
      <w:r>
        <w:rPr>
          <w:szCs w:val="20"/>
        </w:rPr>
        <w:t xml:space="preserve">26. Show the identity </w:t>
      </w:r>
      <w:r w:rsidR="009619A1" w:rsidRPr="009619A1">
        <w:rPr>
          <w:position w:val="-12"/>
          <w:szCs w:val="20"/>
        </w:rPr>
        <w:object w:dxaOrig="1500" w:dyaOrig="360">
          <v:shape id="_x0000_i1080" type="#_x0000_t75" style="width:75pt;height:18pt" o:ole="">
            <v:imagedata r:id="rId107" o:title=""/>
          </v:shape>
          <o:OLEObject Type="Embed" ProgID="Equation.3" ShapeID="_x0000_i1080" DrawAspect="Content" ObjectID="_1383579990" r:id="rId108"/>
        </w:object>
      </w:r>
      <w:r w:rsidR="009619A1">
        <w:rPr>
          <w:szCs w:val="20"/>
        </w:rPr>
        <w:t xml:space="preserve"> </w:t>
      </w:r>
      <w:proofErr w:type="gramStart"/>
      <w:r w:rsidR="009619A1">
        <w:rPr>
          <w:szCs w:val="20"/>
        </w:rPr>
        <w:t xml:space="preserve">when </w:t>
      </w:r>
      <w:proofErr w:type="gramEnd"/>
      <w:r w:rsidR="005F0F1C" w:rsidRPr="009619A1">
        <w:rPr>
          <w:position w:val="-10"/>
          <w:szCs w:val="20"/>
        </w:rPr>
        <w:object w:dxaOrig="580" w:dyaOrig="340">
          <v:shape id="_x0000_i1081" type="#_x0000_t75" style="width:28.8pt;height:16.8pt" o:ole="">
            <v:imagedata r:id="rId109" o:title=""/>
          </v:shape>
          <o:OLEObject Type="Embed" ProgID="Equation.3" ShapeID="_x0000_i1081" DrawAspect="Content" ObjectID="_1383579991" r:id="rId110"/>
        </w:object>
      </w:r>
      <w:r w:rsidR="009619A1">
        <w:rPr>
          <w:szCs w:val="20"/>
        </w:rPr>
        <w:t>. Assume that the vector dimension is arbitrary.</w:t>
      </w:r>
    </w:p>
    <w:p w:rsidR="005326B6" w:rsidRDefault="005326B6">
      <w:pPr>
        <w:rPr>
          <w:szCs w:val="20"/>
        </w:rPr>
      </w:pPr>
      <w:r>
        <w:rPr>
          <w:szCs w:val="20"/>
        </w:rPr>
        <w:t xml:space="preserve">27. Let </w:t>
      </w:r>
      <w:r w:rsidRPr="005326B6">
        <w:rPr>
          <w:position w:val="-10"/>
          <w:szCs w:val="20"/>
        </w:rPr>
        <w:object w:dxaOrig="200" w:dyaOrig="340">
          <v:shape id="_x0000_i1082" type="#_x0000_t75" style="width:10.2pt;height:16.8pt" o:ole="">
            <v:imagedata r:id="rId111" o:title=""/>
          </v:shape>
          <o:OLEObject Type="Embed" ProgID="Equation.3" ShapeID="_x0000_i1082" DrawAspect="Content" ObjectID="_1383579992" r:id="rId112"/>
        </w:object>
      </w:r>
      <w:r>
        <w:rPr>
          <w:szCs w:val="20"/>
        </w:rPr>
        <w:t xml:space="preserve"> and </w:t>
      </w:r>
      <w:r w:rsidRPr="005326B6">
        <w:rPr>
          <w:position w:val="-10"/>
          <w:szCs w:val="20"/>
        </w:rPr>
        <w:object w:dxaOrig="180" w:dyaOrig="340">
          <v:shape id="_x0000_i1083" type="#_x0000_t75" style="width:9pt;height:16.8pt" o:ole="">
            <v:imagedata r:id="rId113" o:title=""/>
          </v:shape>
          <o:OLEObject Type="Embed" ProgID="Equation.3" ShapeID="_x0000_i1083" DrawAspect="Content" ObjectID="_1383579993" r:id="rId114"/>
        </w:object>
      </w:r>
      <w:r>
        <w:rPr>
          <w:szCs w:val="20"/>
        </w:rPr>
        <w:t xml:space="preserve"> be two vectors that form two sides of a triangle. Determine the area of the triangle in terms of </w:t>
      </w:r>
      <w:r w:rsidR="004C6BBC" w:rsidRPr="005326B6">
        <w:rPr>
          <w:position w:val="-10"/>
          <w:szCs w:val="20"/>
        </w:rPr>
        <w:object w:dxaOrig="340" w:dyaOrig="340">
          <v:shape id="_x0000_i1084" type="#_x0000_t75" style="width:16.8pt;height:16.8pt" o:ole="">
            <v:imagedata r:id="rId115" o:title=""/>
          </v:shape>
          <o:OLEObject Type="Embed" ProgID="Equation.3" ShapeID="_x0000_i1084" DrawAspect="Content" ObjectID="_1383579994" r:id="rId116"/>
        </w:object>
      </w:r>
      <w:r w:rsidR="004C6BBC">
        <w:rPr>
          <w:szCs w:val="20"/>
        </w:rPr>
        <w:t xml:space="preserve"> and norms of </w:t>
      </w:r>
      <w:r w:rsidR="004C6BBC" w:rsidRPr="005326B6">
        <w:rPr>
          <w:position w:val="-10"/>
          <w:szCs w:val="20"/>
        </w:rPr>
        <w:object w:dxaOrig="200" w:dyaOrig="340">
          <v:shape id="_x0000_i1085" type="#_x0000_t75" style="width:10.2pt;height:16.8pt" o:ole="">
            <v:imagedata r:id="rId111" o:title=""/>
          </v:shape>
          <o:OLEObject Type="Embed" ProgID="Equation.3" ShapeID="_x0000_i1085" DrawAspect="Content" ObjectID="_1383579995" r:id="rId117"/>
        </w:object>
      </w:r>
      <w:r w:rsidR="004C6BBC">
        <w:rPr>
          <w:szCs w:val="20"/>
        </w:rPr>
        <w:t xml:space="preserve"> </w:t>
      </w:r>
      <w:proofErr w:type="spellStart"/>
      <w:proofErr w:type="gramStart"/>
      <w:r w:rsidR="004C6BBC">
        <w:rPr>
          <w:szCs w:val="20"/>
        </w:rPr>
        <w:t>and</w:t>
      </w:r>
      <w:proofErr w:type="spellEnd"/>
      <w:r w:rsidR="004C6BBC">
        <w:rPr>
          <w:szCs w:val="20"/>
        </w:rPr>
        <w:t xml:space="preserve"> </w:t>
      </w:r>
      <w:proofErr w:type="gramEnd"/>
      <w:r w:rsidR="004C6BBC" w:rsidRPr="005326B6">
        <w:rPr>
          <w:position w:val="-10"/>
          <w:szCs w:val="20"/>
        </w:rPr>
        <w:object w:dxaOrig="180" w:dyaOrig="340">
          <v:shape id="_x0000_i1086" type="#_x0000_t75" style="width:9pt;height:16.8pt" o:ole="">
            <v:imagedata r:id="rId113" o:title=""/>
          </v:shape>
          <o:OLEObject Type="Embed" ProgID="Equation.3" ShapeID="_x0000_i1086" DrawAspect="Content" ObjectID="_1383579996" r:id="rId118"/>
        </w:object>
      </w:r>
      <w:r w:rsidR="004C6BBC">
        <w:rPr>
          <w:szCs w:val="20"/>
        </w:rPr>
        <w:t>.</w:t>
      </w:r>
    </w:p>
    <w:p w:rsidR="0064102A" w:rsidRDefault="0064102A">
      <w:pPr>
        <w:rPr>
          <w:szCs w:val="20"/>
        </w:rPr>
      </w:pPr>
    </w:p>
    <w:p w:rsidR="0064102A" w:rsidRDefault="0064102A" w:rsidP="0064102A">
      <w:pPr>
        <w:pStyle w:val="NormalWeb"/>
      </w:pPr>
      <w:proofErr w:type="spellStart"/>
      <w:r>
        <w:t>Important</w:t>
      </w:r>
      <w:proofErr w:type="spellEnd"/>
      <w:r>
        <w:t> </w:t>
      </w:r>
      <w:proofErr w:type="spellStart"/>
      <w:r>
        <w:t>Notice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gramStart"/>
      <w:r>
        <w:t>1,2,4,12,16,21</w:t>
      </w:r>
      <w:proofErr w:type="gramEnd"/>
    </w:p>
    <w:p w:rsidR="0064102A" w:rsidRDefault="0064102A" w:rsidP="0064102A">
      <w:pPr>
        <w:pStyle w:val="NormalWeb"/>
      </w:pPr>
      <w:proofErr w:type="spellStart"/>
      <w:r>
        <w:t>Other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be </w:t>
      </w:r>
      <w:proofErr w:type="spellStart"/>
      <w:r>
        <w:t>graded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as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exercises</w:t>
      </w:r>
      <w:proofErr w:type="spellEnd"/>
      <w:r>
        <w:t>.</w:t>
      </w:r>
    </w:p>
    <w:p w:rsidR="0064102A" w:rsidRPr="005A7F0D" w:rsidRDefault="0064102A">
      <w:pPr>
        <w:rPr>
          <w:szCs w:val="20"/>
        </w:rPr>
      </w:pPr>
      <w:bookmarkStart w:id="0" w:name="_GoBack"/>
      <w:bookmarkEnd w:id="0"/>
      <w:r>
        <w:t>Deadline: December</w:t>
      </w:r>
      <w:r>
        <w:t> 2</w:t>
      </w:r>
    </w:p>
    <w:sectPr w:rsidR="0064102A" w:rsidRPr="005A7F0D" w:rsidSect="00AC0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345E3B"/>
    <w:rsid w:val="0002264C"/>
    <w:rsid w:val="0003213A"/>
    <w:rsid w:val="00065F1F"/>
    <w:rsid w:val="00066688"/>
    <w:rsid w:val="001117D8"/>
    <w:rsid w:val="00193CD3"/>
    <w:rsid w:val="00205645"/>
    <w:rsid w:val="00217191"/>
    <w:rsid w:val="002C24BD"/>
    <w:rsid w:val="002C5877"/>
    <w:rsid w:val="00345E3B"/>
    <w:rsid w:val="00356241"/>
    <w:rsid w:val="00393371"/>
    <w:rsid w:val="003D4087"/>
    <w:rsid w:val="00451865"/>
    <w:rsid w:val="004C6BBC"/>
    <w:rsid w:val="004D2C7E"/>
    <w:rsid w:val="005326B6"/>
    <w:rsid w:val="005A7F0D"/>
    <w:rsid w:val="005F0F1C"/>
    <w:rsid w:val="005F5047"/>
    <w:rsid w:val="0064102A"/>
    <w:rsid w:val="006979B7"/>
    <w:rsid w:val="00773F63"/>
    <w:rsid w:val="0078517D"/>
    <w:rsid w:val="008F330B"/>
    <w:rsid w:val="009029E6"/>
    <w:rsid w:val="009619A1"/>
    <w:rsid w:val="00A33526"/>
    <w:rsid w:val="00A73CD1"/>
    <w:rsid w:val="00AC0334"/>
    <w:rsid w:val="00BF1625"/>
    <w:rsid w:val="00C20473"/>
    <w:rsid w:val="00D84383"/>
    <w:rsid w:val="00DD5BE2"/>
    <w:rsid w:val="00E42AAB"/>
    <w:rsid w:val="00E640BF"/>
    <w:rsid w:val="00FD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33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102A"/>
    <w:pPr>
      <w:spacing w:before="100" w:beforeAutospacing="1" w:after="100" w:afterAutospacing="1" w:line="240" w:lineRule="auto"/>
    </w:pPr>
    <w:rPr>
      <w:rFonts w:eastAsia="Times New Roman"/>
      <w:lang w:val="tr-TR"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7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61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3.bin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8.bin"/><Relationship Id="rId16" Type="http://schemas.openxmlformats.org/officeDocument/2006/relationships/oleObject" Target="embeddings/oleObject6.bin"/><Relationship Id="rId107" Type="http://schemas.openxmlformats.org/officeDocument/2006/relationships/image" Target="media/image48.wmf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5.wmf"/><Relationship Id="rId102" Type="http://schemas.openxmlformats.org/officeDocument/2006/relationships/image" Target="media/image46.wmf"/><Relationship Id="rId5" Type="http://schemas.openxmlformats.org/officeDocument/2006/relationships/image" Target="media/image1.wmf"/><Relationship Id="rId90" Type="http://schemas.openxmlformats.org/officeDocument/2006/relationships/image" Target="media/image40.wmf"/><Relationship Id="rId95" Type="http://schemas.openxmlformats.org/officeDocument/2006/relationships/oleObject" Target="embeddings/oleObject49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5.bin"/><Relationship Id="rId113" Type="http://schemas.openxmlformats.org/officeDocument/2006/relationships/image" Target="media/image51.wmf"/><Relationship Id="rId118" Type="http://schemas.openxmlformats.org/officeDocument/2006/relationships/oleObject" Target="embeddings/oleObject62.bin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4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3.bin"/><Relationship Id="rId108" Type="http://schemas.openxmlformats.org/officeDocument/2006/relationships/oleObject" Target="embeddings/oleObject56.bin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6.bin"/><Relationship Id="rId75" Type="http://schemas.openxmlformats.org/officeDocument/2006/relationships/image" Target="media/image33.wmf"/><Relationship Id="rId91" Type="http://schemas.openxmlformats.org/officeDocument/2006/relationships/oleObject" Target="embeddings/oleObject47.bin"/><Relationship Id="rId96" Type="http://schemas.openxmlformats.org/officeDocument/2006/relationships/image" Target="media/image43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9.bin"/><Relationship Id="rId119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image" Target="media/image32.wmf"/><Relationship Id="rId78" Type="http://schemas.openxmlformats.org/officeDocument/2006/relationships/oleObject" Target="embeddings/oleObject40.bin"/><Relationship Id="rId81" Type="http://schemas.openxmlformats.org/officeDocument/2006/relationships/image" Target="media/image36.wmf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109" Type="http://schemas.openxmlformats.org/officeDocument/2006/relationships/image" Target="media/image49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0.bin"/><Relationship Id="rId104" Type="http://schemas.openxmlformats.org/officeDocument/2006/relationships/oleObject" Target="embeddings/oleObject54.bin"/><Relationship Id="rId120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1.wmf"/><Relationship Id="rId92" Type="http://schemas.openxmlformats.org/officeDocument/2006/relationships/image" Target="media/image41.wmf"/><Relationship Id="rId2" Type="http://schemas.microsoft.com/office/2007/relationships/stylesWithEffects" Target="stylesWithEffect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7.bin"/><Relationship Id="rId115" Type="http://schemas.openxmlformats.org/officeDocument/2006/relationships/image" Target="media/image52.wmf"/><Relationship Id="rId61" Type="http://schemas.openxmlformats.org/officeDocument/2006/relationships/image" Target="media/image28.wmf"/><Relationship Id="rId82" Type="http://schemas.openxmlformats.org/officeDocument/2006/relationships/oleObject" Target="embeddings/oleObject42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105" Type="http://schemas.openxmlformats.org/officeDocument/2006/relationships/image" Target="media/image47.wmf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48.bin"/><Relationship Id="rId98" Type="http://schemas.openxmlformats.org/officeDocument/2006/relationships/image" Target="media/image44.wmf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60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7.wmf"/><Relationship Id="rId88" Type="http://schemas.openxmlformats.org/officeDocument/2006/relationships/image" Target="media/image39.wmf"/><Relationship Id="rId111" Type="http://schemas.openxmlformats.org/officeDocument/2006/relationships/image" Target="media/image50.wmf"/><Relationship Id="rId15" Type="http://schemas.openxmlformats.org/officeDocument/2006/relationships/image" Target="media/image6.wmf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Ulug Bayazit</dc:creator>
  <cp:keywords/>
  <dc:description/>
  <cp:lastModifiedBy>Tuğrul</cp:lastModifiedBy>
  <cp:revision>22</cp:revision>
  <dcterms:created xsi:type="dcterms:W3CDTF">2011-10-14T10:09:00Z</dcterms:created>
  <dcterms:modified xsi:type="dcterms:W3CDTF">2011-11-23T16:57:00Z</dcterms:modified>
</cp:coreProperties>
</file>