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2F" w:rsidRPr="00CF6B3E" w:rsidRDefault="00CF6B3E">
      <w:pPr>
        <w:rPr>
          <w:rFonts w:ascii="Times New Roman" w:hAnsi="Times New Roman" w:cs="Times New Roman"/>
          <w:sz w:val="24"/>
          <w:szCs w:val="24"/>
        </w:rPr>
      </w:pPr>
      <w:bookmarkStart w:id="0" w:name="_GoBack"/>
      <w:r w:rsidRPr="00CF6B3E">
        <w:rPr>
          <w:rFonts w:ascii="Times New Roman" w:hAnsi="Times New Roman" w:cs="Times New Roman"/>
          <w:sz w:val="24"/>
          <w:szCs w:val="24"/>
        </w:rPr>
        <w:t xml:space="preserve">Nama : Oktario Mufti Yudha </w:t>
      </w:r>
    </w:p>
    <w:p w:rsidR="00CF6B3E" w:rsidRPr="00CF6B3E" w:rsidRDefault="00CF6B3E">
      <w:pPr>
        <w:rPr>
          <w:rFonts w:ascii="Times New Roman" w:hAnsi="Times New Roman" w:cs="Times New Roman"/>
          <w:sz w:val="24"/>
          <w:szCs w:val="24"/>
        </w:rPr>
      </w:pPr>
      <w:r w:rsidRPr="00CF6B3E">
        <w:rPr>
          <w:rFonts w:ascii="Times New Roman" w:hAnsi="Times New Roman" w:cs="Times New Roman"/>
          <w:sz w:val="24"/>
          <w:szCs w:val="24"/>
        </w:rPr>
        <w:t>Kelas : XITP2B</w:t>
      </w:r>
    </w:p>
    <w:p w:rsidR="00CF6B3E" w:rsidRPr="00CF6B3E" w:rsidRDefault="00CF6B3E">
      <w:pPr>
        <w:rPr>
          <w:rFonts w:ascii="Times New Roman" w:hAnsi="Times New Roman" w:cs="Times New Roman"/>
          <w:sz w:val="24"/>
          <w:szCs w:val="24"/>
        </w:rPr>
      </w:pPr>
      <w:r w:rsidRPr="00CF6B3E">
        <w:rPr>
          <w:rFonts w:ascii="Times New Roman" w:hAnsi="Times New Roman" w:cs="Times New Roman"/>
          <w:sz w:val="24"/>
          <w:szCs w:val="24"/>
        </w:rPr>
        <w:t>NIS : 7188</w:t>
      </w:r>
    </w:p>
    <w:p w:rsidR="00CF6B3E" w:rsidRDefault="00CF6B3E" w:rsidP="00CF6B3E">
      <w:pPr>
        <w:jc w:val="center"/>
        <w:rPr>
          <w:rFonts w:ascii="Times New Roman" w:hAnsi="Times New Roman" w:cs="Times New Roman"/>
          <w:b/>
          <w:sz w:val="28"/>
          <w:szCs w:val="28"/>
        </w:rPr>
      </w:pPr>
      <w:r>
        <w:rPr>
          <w:rFonts w:ascii="Times New Roman" w:hAnsi="Times New Roman" w:cs="Times New Roman"/>
          <w:b/>
          <w:sz w:val="28"/>
          <w:szCs w:val="28"/>
        </w:rPr>
        <w:t>Tugas 3</w:t>
      </w:r>
    </w:p>
    <w:p w:rsidR="00CF6B3E" w:rsidRPr="00CF6B3E" w:rsidRDefault="00CF6B3E" w:rsidP="00CF6B3E">
      <w:pPr>
        <w:pStyle w:val="ListParagraph"/>
        <w:numPr>
          <w:ilvl w:val="0"/>
          <w:numId w:val="1"/>
        </w:numPr>
        <w:rPr>
          <w:rFonts w:ascii="Times New Roman" w:hAnsi="Times New Roman" w:cs="Times New Roman"/>
          <w:sz w:val="24"/>
          <w:szCs w:val="24"/>
        </w:rPr>
      </w:pPr>
      <w:r w:rsidRPr="00CF6B3E">
        <w:rPr>
          <w:rFonts w:ascii="Times New Roman" w:hAnsi="Times New Roman" w:cs="Times New Roman"/>
          <w:color w:val="202124"/>
          <w:sz w:val="24"/>
          <w:szCs w:val="24"/>
          <w:shd w:val="clear" w:color="auto" w:fill="FFFFFF"/>
        </w:rPr>
        <w:t>untuk membentuk bidang pada suatu benda yang menjadi objek kerja dari </w:t>
      </w:r>
      <w:r w:rsidRPr="00CF6B3E">
        <w:rPr>
          <w:rFonts w:ascii="Times New Roman" w:hAnsi="Times New Roman" w:cs="Times New Roman"/>
          <w:b/>
          <w:bCs/>
          <w:color w:val="202124"/>
          <w:sz w:val="24"/>
          <w:szCs w:val="24"/>
          <w:shd w:val="clear" w:color="auto" w:fill="FFFFFF"/>
        </w:rPr>
        <w:t>mesin</w:t>
      </w:r>
      <w:r w:rsidRPr="00CF6B3E">
        <w:rPr>
          <w:rFonts w:ascii="Times New Roman" w:hAnsi="Times New Roman" w:cs="Times New Roman"/>
          <w:color w:val="202124"/>
          <w:sz w:val="24"/>
          <w:szCs w:val="24"/>
          <w:shd w:val="clear" w:color="auto" w:fill="FFFFFF"/>
        </w:rPr>
        <w:t>. Bidang benda tersebut bisa saja berupa bidang yang datar, bidang rata miring dan bersudut, bisang bersiku, bidang sejajar dan lain sebagainya.</w:t>
      </w:r>
    </w:p>
    <w:p w:rsidR="00CF6B3E" w:rsidRDefault="00CF6B3E" w:rsidP="00CF6B3E">
      <w:pPr>
        <w:ind w:left="360"/>
        <w:rPr>
          <w:rFonts w:ascii="Times New Roman" w:hAnsi="Times New Roman" w:cs="Times New Roman"/>
          <w:sz w:val="24"/>
          <w:szCs w:val="24"/>
        </w:rPr>
      </w:pPr>
    </w:p>
    <w:p w:rsidR="00CF6B3E" w:rsidRPr="00CF6B3E" w:rsidRDefault="00CF6B3E" w:rsidP="00CF6B3E">
      <w:pPr>
        <w:pStyle w:val="ListParagraph"/>
        <w:numPr>
          <w:ilvl w:val="0"/>
          <w:numId w:val="1"/>
        </w:numPr>
        <w:rPr>
          <w:rFonts w:ascii="Times New Roman" w:hAnsi="Times New Roman" w:cs="Times New Roman"/>
          <w:sz w:val="24"/>
          <w:szCs w:val="24"/>
        </w:rPr>
      </w:pPr>
      <w:r w:rsidRPr="00CF6B3E">
        <w:rPr>
          <w:rFonts w:ascii="Times New Roman" w:hAnsi="Times New Roman" w:cs="Times New Roman"/>
          <w:color w:val="000000"/>
          <w:sz w:val="24"/>
          <w:szCs w:val="24"/>
          <w:shd w:val="clear" w:color="auto" w:fill="FFFFFF"/>
        </w:rPr>
        <w:t>Fungsi utama mesin bubut konvensional adalah untuk membuat/memproduksi benda</w:t>
      </w:r>
      <w:r w:rsidRPr="00CF6B3E">
        <w:rPr>
          <w:rFonts w:ascii="Cambria Math" w:hAnsi="Cambria Math" w:cs="Cambria Math"/>
          <w:color w:val="000000"/>
          <w:sz w:val="24"/>
          <w:szCs w:val="24"/>
          <w:shd w:val="clear" w:color="auto" w:fill="FFFFFF"/>
        </w:rPr>
        <w:t>‐</w:t>
      </w:r>
      <w:r w:rsidRPr="00CF6B3E">
        <w:rPr>
          <w:rFonts w:ascii="Times New Roman" w:hAnsi="Times New Roman" w:cs="Times New Roman"/>
          <w:color w:val="000000"/>
          <w:sz w:val="24"/>
          <w:szCs w:val="24"/>
          <w:shd w:val="clear" w:color="auto" w:fill="FFFFFF"/>
        </w:rPr>
        <w:t>benda berpenampang silindris, misalnya poros lurus, poros bertingkat (step shaft), poros tirus (cone shaft), poros beralur (grooveshaft), poros berulir (screw thread) dan berbagai bentuk bidang permukaan silindris lainnya misalnya anak buah catur (raja, ratu, pion dll).</w:t>
      </w:r>
      <w:bookmarkEnd w:id="0"/>
    </w:p>
    <w:sectPr w:rsidR="00CF6B3E" w:rsidRPr="00CF6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C37CB"/>
    <w:multiLevelType w:val="hybridMultilevel"/>
    <w:tmpl w:val="1AB636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3E"/>
    <w:rsid w:val="00CB002F"/>
    <w:rsid w:val="00CF6B3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63C6E-CE9C-49DE-9BA6-EAE621E2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B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dc:creator>
  <cp:keywords/>
  <dc:description/>
  <cp:lastModifiedBy>SUDI</cp:lastModifiedBy>
  <cp:revision>1</cp:revision>
  <dcterms:created xsi:type="dcterms:W3CDTF">2021-09-05T02:26:00Z</dcterms:created>
  <dcterms:modified xsi:type="dcterms:W3CDTF">2021-09-05T02:30:00Z</dcterms:modified>
</cp:coreProperties>
</file>