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E170" w14:textId="590CC21B" w:rsidR="000B0E5A" w:rsidRDefault="00E820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597F6365" w14:textId="4BB86764" w:rsidR="00E820A2" w:rsidRDefault="00E820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7C635073" w14:textId="091245EA" w:rsidR="00E820A2" w:rsidRDefault="00E820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0D87C" w14:textId="62423C7F" w:rsidR="00E820A2" w:rsidRDefault="00E820A2" w:rsidP="00E820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Saraf</w:t>
      </w:r>
    </w:p>
    <w:p w14:paraId="2217C98D" w14:textId="059BF1E7" w:rsidR="00E820A2" w:rsidRDefault="00E820A2" w:rsidP="00E82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9BEFED" w14:textId="55C4106A" w:rsidR="00E820A2" w:rsidRDefault="00E820A2" w:rsidP="00E82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0A2">
        <w:rPr>
          <w:rFonts w:ascii="Times New Roman" w:hAnsi="Times New Roman" w:cs="Times New Roman"/>
          <w:sz w:val="24"/>
          <w:szCs w:val="24"/>
          <w:lang w:val="en-US"/>
        </w:rPr>
        <w:t xml:space="preserve">Bambang </w:t>
      </w:r>
      <w:proofErr w:type="spellStart"/>
      <w:r w:rsidRPr="00E820A2">
        <w:rPr>
          <w:rFonts w:ascii="Times New Roman" w:hAnsi="Times New Roman" w:cs="Times New Roman"/>
          <w:sz w:val="24"/>
          <w:szCs w:val="24"/>
          <w:lang w:val="en-US"/>
        </w:rPr>
        <w:t>Siswoyo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(2012). </w:t>
      </w:r>
      <w:r w:rsidRPr="00E820A2">
        <w:rPr>
          <w:rFonts w:ascii="Times New Roman" w:hAnsi="Times New Roman" w:cs="Times New Roman"/>
          <w:sz w:val="24"/>
          <w:szCs w:val="24"/>
          <w:lang w:val="en-US"/>
        </w:rPr>
        <w:t>ANALISIS DAN PENERAPAN TEKNOLOGI JARINGAN SARAF TIRUAN PADA MODEL PERAMALAN INDUSTRI PERBANKAN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820A2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E820A2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E82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20A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82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20A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82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20A2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E820A2">
        <w:rPr>
          <w:rFonts w:ascii="Times New Roman" w:hAnsi="Times New Roman" w:cs="Times New Roman"/>
          <w:sz w:val="24"/>
          <w:szCs w:val="24"/>
          <w:lang w:val="en-US"/>
        </w:rPr>
        <w:t xml:space="preserve"> Teknik dan </w:t>
      </w:r>
      <w:proofErr w:type="spellStart"/>
      <w:r w:rsidRPr="00E820A2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E82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20A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E820A2">
        <w:rPr>
          <w:rFonts w:ascii="Times New Roman" w:hAnsi="Times New Roman" w:cs="Times New Roman"/>
          <w:sz w:val="24"/>
          <w:szCs w:val="24"/>
          <w:lang w:val="en-US"/>
        </w:rPr>
        <w:t xml:space="preserve"> Universitas </w:t>
      </w:r>
      <w:proofErr w:type="spellStart"/>
      <w:r w:rsidRPr="00E820A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E820A2">
        <w:rPr>
          <w:rFonts w:ascii="Times New Roman" w:hAnsi="Times New Roman" w:cs="Times New Roman"/>
          <w:sz w:val="24"/>
          <w:szCs w:val="24"/>
          <w:lang w:val="en-US"/>
        </w:rPr>
        <w:t xml:space="preserve"> Indonesia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B68E25" w14:textId="3F7800E7" w:rsidR="00E820A2" w:rsidRDefault="00E820A2" w:rsidP="00E82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03E98F" w14:textId="77777777" w:rsidR="00C831C4" w:rsidRDefault="00C831C4" w:rsidP="00C831C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Di era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Syaraf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Tiruan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(JST) untuk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cerdas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. JST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otak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JST</w:t>
      </w:r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punya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dipengaruhi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strukturnya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, dan juga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aktivitasnya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831C4">
        <w:rPr>
          <w:rFonts w:ascii="Times New Roman" w:hAnsi="Times New Roman" w:cs="Times New Roman"/>
          <w:sz w:val="24"/>
          <w:szCs w:val="24"/>
          <w:lang w:val="en-US"/>
        </w:rPr>
        <w:t>eperti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meniru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otak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9C76120" w14:textId="3B08FD69" w:rsidR="00E820A2" w:rsidRPr="00E820A2" w:rsidRDefault="00C831C4" w:rsidP="00C831C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mengagumkan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yang bisa JST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laba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ini, para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laba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rasio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CAMEL bisa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dikenali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oleh JST.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backpropagasi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JST '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laba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penting yang sudah di audit</w:t>
      </w:r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JST,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1C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83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820A2" w:rsidRPr="00E8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A2"/>
    <w:rsid w:val="000B0E5A"/>
    <w:rsid w:val="00C831C4"/>
    <w:rsid w:val="00E8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B0D2"/>
  <w15:chartTrackingRefBased/>
  <w15:docId w15:val="{DA327266-DC0D-4CE3-A42A-2BD15E41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2024-02-25T11:03:00Z</dcterms:created>
  <dcterms:modified xsi:type="dcterms:W3CDTF">2024-02-25T11:20:00Z</dcterms:modified>
</cp:coreProperties>
</file>