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9C6" w:rsidRDefault="005671F0" w:rsidP="005671F0">
      <w:pPr>
        <w:jc w:val="center"/>
        <w:rPr>
          <w:rFonts w:ascii="Times New Roman" w:hAnsi="Times New Roman" w:cs="Times New Roman"/>
          <w:b/>
          <w:sz w:val="28"/>
          <w:szCs w:val="28"/>
        </w:rPr>
      </w:pPr>
      <w:r>
        <w:rPr>
          <w:rFonts w:ascii="Times New Roman" w:hAnsi="Times New Roman" w:cs="Times New Roman"/>
          <w:b/>
          <w:sz w:val="28"/>
          <w:szCs w:val="28"/>
        </w:rPr>
        <w:t>Negosiasi</w:t>
      </w:r>
    </w:p>
    <w:p w:rsidR="005671F0" w:rsidRDefault="005671F0" w:rsidP="005671F0">
      <w:pPr>
        <w:jc w:val="center"/>
        <w:rPr>
          <w:rFonts w:ascii="Times New Roman" w:hAnsi="Times New Roman" w:cs="Times New Roman"/>
          <w:b/>
          <w:sz w:val="28"/>
          <w:szCs w:val="28"/>
        </w:rPr>
      </w:pPr>
    </w:p>
    <w:p w:rsidR="005671F0" w:rsidRPr="005671F0" w:rsidRDefault="005671F0" w:rsidP="005671F0">
      <w:pPr>
        <w:ind w:firstLine="720"/>
        <w:jc w:val="both"/>
        <w:rPr>
          <w:rFonts w:ascii="Times New Roman" w:hAnsi="Times New Roman" w:cs="Times New Roman"/>
          <w:color w:val="3C4043"/>
          <w:spacing w:val="3"/>
          <w:sz w:val="24"/>
          <w:szCs w:val="24"/>
        </w:rPr>
      </w:pPr>
      <w:r w:rsidRPr="005671F0">
        <w:rPr>
          <w:rFonts w:ascii="Times New Roman" w:hAnsi="Times New Roman" w:cs="Times New Roman"/>
          <w:color w:val="3C4043"/>
          <w:spacing w:val="3"/>
          <w:sz w:val="24"/>
          <w:szCs w:val="24"/>
        </w:rPr>
        <w:t>Negoisasi adalah proses tawar menawar denga jalan berunding guna mencapai kesepakatan bersama satu pihak dan pihak yang lain. Tujuannya yakni untuk mengatasi atau menyesuaikan perbedaan, memperoleh sesuatu dari pihak lain, mencapain kesepakatan bersama, atau menyelesaiakn sengketa atau selisih pendapat.</w:t>
      </w:r>
    </w:p>
    <w:p w:rsidR="005671F0" w:rsidRPr="005671F0" w:rsidRDefault="005671F0" w:rsidP="005671F0">
      <w:pPr>
        <w:jc w:val="both"/>
        <w:rPr>
          <w:rFonts w:ascii="Times New Roman" w:hAnsi="Times New Roman" w:cs="Times New Roman"/>
          <w:color w:val="3C4043"/>
          <w:spacing w:val="3"/>
          <w:sz w:val="24"/>
          <w:szCs w:val="24"/>
        </w:rPr>
      </w:pPr>
    </w:p>
    <w:p w:rsidR="005671F0" w:rsidRPr="005671F0" w:rsidRDefault="005671F0" w:rsidP="005671F0">
      <w:pPr>
        <w:pStyle w:val="ListParagraph"/>
        <w:numPr>
          <w:ilvl w:val="0"/>
          <w:numId w:val="1"/>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Unsur-unsur Negoisasi</w:t>
      </w:r>
    </w:p>
    <w:p w:rsidR="005671F0" w:rsidRPr="005671F0" w:rsidRDefault="005671F0" w:rsidP="005671F0">
      <w:pPr>
        <w:pStyle w:val="ListParagraph"/>
        <w:numPr>
          <w:ilvl w:val="0"/>
          <w:numId w:val="2"/>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Partisipan, terdiri oleh pihak pengaju dan pihak penawar. Dalam keadaan tertentu (pertikaian), ada partisipan ketiga sebagai perantara</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2"/>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Adanya Perbedaan kepentingan dari kedua belah pihak</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2"/>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Adanya pengajuan dan penawaran</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2"/>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Ada kesepakatan sebagai hasli negoisasi.</w:t>
      </w:r>
    </w:p>
    <w:p w:rsidR="005671F0" w:rsidRPr="005671F0" w:rsidRDefault="005671F0" w:rsidP="005671F0">
      <w:pPr>
        <w:jc w:val="both"/>
        <w:rPr>
          <w:rFonts w:ascii="Times New Roman" w:hAnsi="Times New Roman" w:cs="Times New Roman"/>
          <w:sz w:val="24"/>
          <w:szCs w:val="24"/>
        </w:rPr>
      </w:pPr>
    </w:p>
    <w:p w:rsidR="005671F0" w:rsidRPr="005671F0" w:rsidRDefault="005671F0" w:rsidP="005671F0">
      <w:pPr>
        <w:pStyle w:val="ListParagraph"/>
        <w:numPr>
          <w:ilvl w:val="0"/>
          <w:numId w:val="1"/>
        </w:numPr>
        <w:jc w:val="both"/>
        <w:rPr>
          <w:rFonts w:ascii="Times New Roman" w:hAnsi="Times New Roman" w:cs="Times New Roman"/>
          <w:sz w:val="24"/>
          <w:szCs w:val="24"/>
        </w:rPr>
      </w:pPr>
      <w:r w:rsidRPr="005671F0">
        <w:rPr>
          <w:rFonts w:ascii="Times New Roman" w:hAnsi="Times New Roman" w:cs="Times New Roman"/>
          <w:sz w:val="24"/>
          <w:szCs w:val="24"/>
        </w:rPr>
        <w:t>Syarat Kesepakatan</w:t>
      </w:r>
    </w:p>
    <w:p w:rsidR="005671F0" w:rsidRPr="005671F0" w:rsidRDefault="005671F0" w:rsidP="005671F0">
      <w:pPr>
        <w:pStyle w:val="ListParagraph"/>
        <w:numPr>
          <w:ilvl w:val="0"/>
          <w:numId w:val="3"/>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Dilakukan dengan santun</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3"/>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Tidak ada tekanan atau paksaan</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3"/>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Saling menuntungkan</w:t>
      </w:r>
      <w:r w:rsidRPr="005671F0">
        <w:rPr>
          <w:rFonts w:ascii="Times New Roman" w:hAnsi="Times New Roman" w:cs="Times New Roman"/>
          <w:color w:val="3C4043"/>
          <w:spacing w:val="3"/>
          <w:sz w:val="24"/>
          <w:szCs w:val="24"/>
        </w:rPr>
        <w:t>.</w:t>
      </w:r>
    </w:p>
    <w:p w:rsidR="005671F0" w:rsidRPr="005671F0" w:rsidRDefault="005671F0" w:rsidP="005671F0">
      <w:pPr>
        <w:pStyle w:val="ListParagraph"/>
        <w:numPr>
          <w:ilvl w:val="0"/>
          <w:numId w:val="3"/>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Kesepakatan bersifat praktis, bisa diterapkan</w:t>
      </w:r>
      <w:r w:rsidRPr="005671F0">
        <w:rPr>
          <w:rFonts w:ascii="Times New Roman" w:hAnsi="Times New Roman" w:cs="Times New Roman"/>
          <w:color w:val="3C4043"/>
          <w:spacing w:val="3"/>
          <w:sz w:val="24"/>
          <w:szCs w:val="24"/>
        </w:rPr>
        <w:t>.</w:t>
      </w:r>
    </w:p>
    <w:p w:rsidR="005671F0" w:rsidRPr="005671F0" w:rsidRDefault="005671F0" w:rsidP="005671F0">
      <w:pPr>
        <w:jc w:val="both"/>
        <w:rPr>
          <w:rFonts w:ascii="Times New Roman" w:hAnsi="Times New Roman" w:cs="Times New Roman"/>
          <w:sz w:val="24"/>
          <w:szCs w:val="24"/>
        </w:rPr>
      </w:pPr>
    </w:p>
    <w:p w:rsidR="005671F0" w:rsidRPr="005671F0" w:rsidRDefault="005671F0" w:rsidP="005671F0">
      <w:pPr>
        <w:pStyle w:val="ListParagraph"/>
        <w:numPr>
          <w:ilvl w:val="0"/>
          <w:numId w:val="1"/>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Struktur terks</w:t>
      </w:r>
    </w:p>
    <w:p w:rsidR="005671F0" w:rsidRPr="005671F0" w:rsidRDefault="005671F0" w:rsidP="005671F0">
      <w:pPr>
        <w:pStyle w:val="ListParagraph"/>
        <w:numPr>
          <w:ilvl w:val="0"/>
          <w:numId w:val="4"/>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Orientasi (Perkenalan)</w:t>
      </w:r>
    </w:p>
    <w:p w:rsidR="005671F0" w:rsidRPr="005671F0" w:rsidRDefault="005671F0" w:rsidP="005671F0">
      <w:pPr>
        <w:pStyle w:val="ListParagraph"/>
        <w:numPr>
          <w:ilvl w:val="0"/>
          <w:numId w:val="4"/>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Pengajuan(Pihak pengaju)</w:t>
      </w:r>
    </w:p>
    <w:p w:rsidR="005671F0" w:rsidRPr="005671F0" w:rsidRDefault="005671F0" w:rsidP="005671F0">
      <w:pPr>
        <w:pStyle w:val="ListParagraph"/>
        <w:numPr>
          <w:ilvl w:val="0"/>
          <w:numId w:val="4"/>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Penawaran (Pihak yang menawarkan)</w:t>
      </w:r>
    </w:p>
    <w:p w:rsidR="005671F0" w:rsidRPr="005671F0" w:rsidRDefault="005671F0" w:rsidP="005671F0">
      <w:pPr>
        <w:pStyle w:val="ListParagraph"/>
        <w:numPr>
          <w:ilvl w:val="0"/>
          <w:numId w:val="4"/>
        </w:numPr>
        <w:jc w:val="both"/>
        <w:rPr>
          <w:rFonts w:ascii="Times New Roman" w:hAnsi="Times New Roman" w:cs="Times New Roman"/>
          <w:sz w:val="24"/>
          <w:szCs w:val="24"/>
        </w:rPr>
      </w:pPr>
      <w:r w:rsidRPr="005671F0">
        <w:rPr>
          <w:rFonts w:ascii="Times New Roman" w:hAnsi="Times New Roman" w:cs="Times New Roman"/>
          <w:color w:val="3C4043"/>
          <w:spacing w:val="3"/>
          <w:sz w:val="24"/>
          <w:szCs w:val="24"/>
        </w:rPr>
        <w:t>Peretujuan atau kesepakatan.</w:t>
      </w:r>
    </w:p>
    <w:p w:rsidR="005671F0" w:rsidRPr="005671F0" w:rsidRDefault="005671F0" w:rsidP="005671F0">
      <w:pPr>
        <w:jc w:val="both"/>
        <w:rPr>
          <w:rFonts w:ascii="Times New Roman" w:hAnsi="Times New Roman" w:cs="Times New Roman"/>
          <w:sz w:val="24"/>
          <w:szCs w:val="24"/>
        </w:rPr>
      </w:pPr>
    </w:p>
    <w:p w:rsidR="005671F0" w:rsidRPr="005671F0" w:rsidRDefault="005671F0" w:rsidP="005671F0">
      <w:pPr>
        <w:pStyle w:val="ListParagraph"/>
        <w:numPr>
          <w:ilvl w:val="0"/>
          <w:numId w:val="1"/>
        </w:numPr>
        <w:jc w:val="both"/>
        <w:rPr>
          <w:rFonts w:ascii="Times New Roman" w:hAnsi="Times New Roman" w:cs="Times New Roman"/>
          <w:sz w:val="24"/>
          <w:szCs w:val="24"/>
        </w:rPr>
      </w:pPr>
      <w:r w:rsidRPr="005671F0">
        <w:rPr>
          <w:rFonts w:ascii="Times New Roman" w:hAnsi="Times New Roman" w:cs="Times New Roman"/>
          <w:sz w:val="24"/>
          <w:szCs w:val="24"/>
        </w:rPr>
        <w:t>Tujuan Teks Ngosiasi</w:t>
      </w:r>
    </w:p>
    <w:p w:rsidR="005671F0" w:rsidRPr="005671F0" w:rsidRDefault="005671F0" w:rsidP="005671F0">
      <w:pPr>
        <w:pStyle w:val="ListParagraph"/>
        <w:numPr>
          <w:ilvl w:val="0"/>
          <w:numId w:val="6"/>
        </w:numPr>
        <w:jc w:val="both"/>
        <w:rPr>
          <w:rFonts w:ascii="Times New Roman" w:hAnsi="Times New Roman" w:cs="Times New Roman"/>
          <w:sz w:val="24"/>
          <w:szCs w:val="24"/>
        </w:rPr>
      </w:pPr>
      <w:r w:rsidRPr="005671F0">
        <w:rPr>
          <w:rFonts w:ascii="Times New Roman" w:eastAsia="Times New Roman" w:hAnsi="Times New Roman" w:cs="Times New Roman"/>
          <w:color w:val="000000"/>
          <w:sz w:val="24"/>
          <w:szCs w:val="24"/>
          <w:lang w:eastAsia="id-ID"/>
        </w:rPr>
        <w:t>berunding untuk mencapai kesepakatan bersama antara satu pihak (kelompok atau organisasi) dengan pihak yang lain (kelompok atau organisasi) lain dalam suatu proses tawar menawar.</w:t>
      </w:r>
    </w:p>
    <w:p w:rsidR="005671F0" w:rsidRPr="005671F0" w:rsidRDefault="005671F0" w:rsidP="005671F0">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untuk mengatasi atau menyesuaikan perbedaan.</w:t>
      </w:r>
    </w:p>
    <w:p w:rsidR="005671F0" w:rsidRPr="005671F0" w:rsidRDefault="005671F0" w:rsidP="005671F0">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untuk memperoleh sesuatu dari pihak lain (yang tidak dapat dipaksakan).</w:t>
      </w:r>
    </w:p>
    <w:p w:rsidR="005671F0" w:rsidRPr="005671F0" w:rsidRDefault="005671F0" w:rsidP="005671F0">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untuk menyelesaikan sengketa atau perselisihan pendapat.</w:t>
      </w:r>
    </w:p>
    <w:p w:rsidR="005671F0" w:rsidRPr="005671F0" w:rsidRDefault="005671F0" w:rsidP="005671F0">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untuk mencapai kesepakatan yang dapat diterima kedua belah pihak dalam melakukan transaksi.</w:t>
      </w:r>
    </w:p>
    <w:p w:rsidR="005671F0" w:rsidRPr="005671F0" w:rsidRDefault="005671F0" w:rsidP="005671F0">
      <w:pPr>
        <w:pStyle w:val="ListParagraph"/>
        <w:numPr>
          <w:ilvl w:val="0"/>
          <w:numId w:val="1"/>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 xml:space="preserve">Ciri Kebahasaan </w:t>
      </w:r>
    </w:p>
    <w:p w:rsidR="005671F0" w:rsidRPr="005671F0" w:rsidRDefault="005671F0" w:rsidP="005671F0">
      <w:pPr>
        <w:pStyle w:val="ListParagraph"/>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Bahasa yang digunakan sifatnya </w:t>
      </w:r>
      <w:r>
        <w:rPr>
          <w:rFonts w:ascii="Times New Roman" w:eastAsia="Times New Roman" w:hAnsi="Times New Roman" w:cs="Times New Roman"/>
          <w:bCs/>
          <w:color w:val="000000"/>
          <w:sz w:val="24"/>
          <w:szCs w:val="24"/>
          <w:lang w:eastAsia="id-ID"/>
        </w:rPr>
        <w:t>persuasif</w:t>
      </w:r>
      <w:r w:rsidRPr="005671F0">
        <w:rPr>
          <w:rFonts w:ascii="Times New Roman" w:eastAsia="Times New Roman" w:hAnsi="Times New Roman" w:cs="Times New Roman"/>
          <w:color w:val="000000"/>
          <w:sz w:val="24"/>
          <w:szCs w:val="24"/>
          <w:lang w:eastAsia="id-ID"/>
        </w:rPr>
        <w:t>, artinya penuh bujukan, ajakan atau menarik perhatian.</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lastRenderedPageBreak/>
        <w:t>Kalimat yang digunakan cenderung </w:t>
      </w:r>
      <w:r>
        <w:rPr>
          <w:rFonts w:ascii="Times New Roman" w:eastAsia="Times New Roman" w:hAnsi="Times New Roman" w:cs="Times New Roman"/>
          <w:bCs/>
          <w:color w:val="000000"/>
          <w:sz w:val="24"/>
          <w:szCs w:val="24"/>
          <w:lang w:eastAsia="id-ID"/>
        </w:rPr>
        <w:t>deklaratif</w:t>
      </w:r>
      <w:r w:rsidRPr="005671F0">
        <w:rPr>
          <w:rFonts w:ascii="Times New Roman" w:eastAsia="Times New Roman" w:hAnsi="Times New Roman" w:cs="Times New Roman"/>
          <w:color w:val="000000"/>
          <w:sz w:val="24"/>
          <w:szCs w:val="24"/>
          <w:lang w:eastAsia="id-ID"/>
        </w:rPr>
        <w:t>, artinya memiliki fungsi informasi atau memberikan berita.</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Bahasa yang digunakan sopan sehingga komunikasi yang terjalin baik.</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Memakai konjungsi semacam meskipun, walaupun, kalau begitu dan lain sebagainya</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Memakai kalimat yang sifatnya efektif, pada namun jelas, singkat namun lengkap serta informative dan tepat.</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Kalimatnya bersifat tuturan, sebab berisi maksud-maksud tertentu.</w:t>
      </w:r>
    </w:p>
    <w:p w:rsidR="005671F0" w:rsidRPr="005671F0" w:rsidRDefault="005671F0" w:rsidP="005671F0">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r w:rsidRPr="005671F0">
        <w:rPr>
          <w:rFonts w:ascii="Times New Roman" w:eastAsia="Times New Roman" w:hAnsi="Times New Roman" w:cs="Times New Roman"/>
          <w:color w:val="000000"/>
          <w:sz w:val="24"/>
          <w:szCs w:val="24"/>
          <w:lang w:eastAsia="id-ID"/>
        </w:rPr>
        <w:t>Menggunakan pronominal, kalimatnya adalah kalimat langsung, bersifat memerintah, memenuhi perintah, menyatakan kesepakatan atau tidak sepakat.</w:t>
      </w:r>
    </w:p>
    <w:p w:rsidR="005671F0" w:rsidRPr="005671F0" w:rsidRDefault="005671F0" w:rsidP="005671F0">
      <w:pPr>
        <w:pStyle w:val="ListParagraph"/>
        <w:shd w:val="clear" w:color="auto" w:fill="FFFFFF"/>
        <w:spacing w:before="100" w:beforeAutospacing="1" w:after="100" w:afterAutospacing="1" w:line="360" w:lineRule="atLeast"/>
        <w:jc w:val="both"/>
        <w:rPr>
          <w:rFonts w:ascii="Times New Roman" w:eastAsia="Times New Roman" w:hAnsi="Times New Roman" w:cs="Times New Roman"/>
          <w:color w:val="000000"/>
          <w:sz w:val="24"/>
          <w:szCs w:val="24"/>
          <w:lang w:eastAsia="id-ID"/>
        </w:rPr>
      </w:pPr>
    </w:p>
    <w:p w:rsidR="005671F0" w:rsidRDefault="005671F0" w:rsidP="005671F0">
      <w:pPr>
        <w:pStyle w:val="ListParagraph"/>
        <w:jc w:val="both"/>
        <w:rPr>
          <w:rFonts w:ascii="Times New Roman" w:hAnsi="Times New Roman" w:cs="Times New Roman"/>
          <w:sz w:val="24"/>
          <w:szCs w:val="24"/>
        </w:rPr>
      </w:pPr>
    </w:p>
    <w:p w:rsidR="005671F0" w:rsidRDefault="005671F0" w:rsidP="005671F0">
      <w:pPr>
        <w:pStyle w:val="ListParagraph"/>
        <w:jc w:val="both"/>
        <w:rPr>
          <w:rFonts w:ascii="Times New Roman" w:hAnsi="Times New Roman" w:cs="Times New Roman"/>
          <w:sz w:val="24"/>
          <w:szCs w:val="24"/>
        </w:rPr>
      </w:pPr>
      <w:r>
        <w:rPr>
          <w:rFonts w:ascii="Times New Roman" w:hAnsi="Times New Roman" w:cs="Times New Roman"/>
          <w:sz w:val="24"/>
          <w:szCs w:val="24"/>
        </w:rPr>
        <w:t>Nama : Oktario Mufti Yudha</w:t>
      </w:r>
    </w:p>
    <w:p w:rsidR="005671F0" w:rsidRDefault="005671F0" w:rsidP="005671F0">
      <w:pPr>
        <w:pStyle w:val="ListParagraph"/>
        <w:jc w:val="both"/>
        <w:rPr>
          <w:rFonts w:ascii="Times New Roman" w:hAnsi="Times New Roman" w:cs="Times New Roman"/>
          <w:sz w:val="24"/>
          <w:szCs w:val="24"/>
        </w:rPr>
      </w:pPr>
      <w:r>
        <w:rPr>
          <w:rFonts w:ascii="Times New Roman" w:hAnsi="Times New Roman" w:cs="Times New Roman"/>
          <w:sz w:val="24"/>
          <w:szCs w:val="24"/>
        </w:rPr>
        <w:t>Kelas : XTP2B</w:t>
      </w:r>
    </w:p>
    <w:p w:rsidR="005671F0" w:rsidRPr="005671F0" w:rsidRDefault="005671F0" w:rsidP="005671F0">
      <w:pPr>
        <w:pStyle w:val="ListParagraph"/>
        <w:jc w:val="both"/>
        <w:rPr>
          <w:rFonts w:ascii="Times New Roman" w:hAnsi="Times New Roman" w:cs="Times New Roman"/>
          <w:sz w:val="24"/>
          <w:szCs w:val="24"/>
        </w:rPr>
      </w:pPr>
      <w:r>
        <w:rPr>
          <w:rFonts w:ascii="Times New Roman" w:hAnsi="Times New Roman" w:cs="Times New Roman"/>
          <w:sz w:val="24"/>
          <w:szCs w:val="24"/>
        </w:rPr>
        <w:t>NIS    : 7188</w:t>
      </w:r>
      <w:bookmarkStart w:id="0" w:name="_GoBack"/>
      <w:bookmarkEnd w:id="0"/>
    </w:p>
    <w:sectPr w:rsidR="005671F0" w:rsidRPr="00567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F10D1"/>
    <w:multiLevelType w:val="multilevel"/>
    <w:tmpl w:val="994A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D526B2"/>
    <w:multiLevelType w:val="multilevel"/>
    <w:tmpl w:val="7A46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F42F69"/>
    <w:multiLevelType w:val="hybridMultilevel"/>
    <w:tmpl w:val="B6101660"/>
    <w:lvl w:ilvl="0" w:tplc="62048938">
      <w:start w:val="1"/>
      <w:numFmt w:val="decimal"/>
      <w:lvlText w:val="%1."/>
      <w:lvlJc w:val="left"/>
      <w:pPr>
        <w:ind w:left="1080" w:hanging="360"/>
      </w:pPr>
      <w:rPr>
        <w:rFonts w:ascii="Arial" w:hAnsi="Arial" w:cs="Arial" w:hint="default"/>
        <w:color w:val="3C4043"/>
        <w:sz w:val="2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8FB6CF4"/>
    <w:multiLevelType w:val="hybridMultilevel"/>
    <w:tmpl w:val="0334507E"/>
    <w:lvl w:ilvl="0" w:tplc="619CFF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33E22C8B"/>
    <w:multiLevelType w:val="hybridMultilevel"/>
    <w:tmpl w:val="03B21744"/>
    <w:lvl w:ilvl="0" w:tplc="DE74C466">
      <w:start w:val="1"/>
      <w:numFmt w:val="decimal"/>
      <w:lvlText w:val="%1."/>
      <w:lvlJc w:val="left"/>
      <w:pPr>
        <w:ind w:left="1080" w:hanging="360"/>
      </w:pPr>
      <w:rPr>
        <w:rFonts w:ascii="Arial" w:hAnsi="Arial" w:cs="Arial" w:hint="default"/>
        <w:color w:val="3C4043"/>
        <w:sz w:val="21"/>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383347A5"/>
    <w:multiLevelType w:val="hybridMultilevel"/>
    <w:tmpl w:val="9404F8BA"/>
    <w:lvl w:ilvl="0" w:tplc="396EA4B8">
      <w:start w:val="1"/>
      <w:numFmt w:val="upperLetter"/>
      <w:lvlText w:val="%1."/>
      <w:lvlJc w:val="left"/>
      <w:pPr>
        <w:ind w:left="720" w:hanging="360"/>
      </w:pPr>
      <w:rPr>
        <w:rFonts w:hint="default"/>
        <w:color w:val="3C4043"/>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5866799"/>
    <w:multiLevelType w:val="hybridMultilevel"/>
    <w:tmpl w:val="E3DAA51C"/>
    <w:lvl w:ilvl="0" w:tplc="F8489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7B8329DA"/>
    <w:multiLevelType w:val="hybridMultilevel"/>
    <w:tmpl w:val="208E6560"/>
    <w:lvl w:ilvl="0" w:tplc="923C8C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2"/>
  </w:num>
  <w:num w:numId="3">
    <w:abstractNumId w:val="7"/>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F0"/>
    <w:rsid w:val="005671F0"/>
    <w:rsid w:val="006459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F35FB-8963-4530-9F56-3861C6F9D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1F0"/>
    <w:pPr>
      <w:ind w:left="720"/>
      <w:contextualSpacing/>
    </w:pPr>
  </w:style>
  <w:style w:type="paragraph" w:styleId="NormalWeb">
    <w:name w:val="Normal (Web)"/>
    <w:basedOn w:val="Normal"/>
    <w:uiPriority w:val="99"/>
    <w:semiHidden/>
    <w:unhideWhenUsed/>
    <w:rsid w:val="005671F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567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657254">
      <w:bodyDiv w:val="1"/>
      <w:marLeft w:val="0"/>
      <w:marRight w:val="0"/>
      <w:marTop w:val="0"/>
      <w:marBottom w:val="0"/>
      <w:divBdr>
        <w:top w:val="none" w:sz="0" w:space="0" w:color="auto"/>
        <w:left w:val="none" w:sz="0" w:space="0" w:color="auto"/>
        <w:bottom w:val="none" w:sz="0" w:space="0" w:color="auto"/>
        <w:right w:val="none" w:sz="0" w:space="0" w:color="auto"/>
      </w:divBdr>
    </w:div>
    <w:div w:id="873882120">
      <w:bodyDiv w:val="1"/>
      <w:marLeft w:val="0"/>
      <w:marRight w:val="0"/>
      <w:marTop w:val="0"/>
      <w:marBottom w:val="0"/>
      <w:divBdr>
        <w:top w:val="none" w:sz="0" w:space="0" w:color="auto"/>
        <w:left w:val="none" w:sz="0" w:space="0" w:color="auto"/>
        <w:bottom w:val="none" w:sz="0" w:space="0" w:color="auto"/>
        <w:right w:val="none" w:sz="0" w:space="0" w:color="auto"/>
      </w:divBdr>
    </w:div>
    <w:div w:id="11477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2021-01-21T08:00:00Z</dcterms:created>
  <dcterms:modified xsi:type="dcterms:W3CDTF">2021-01-21T08:11:00Z</dcterms:modified>
</cp:coreProperties>
</file>