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AE7" w:rsidRPr="003C5ED2" w:rsidRDefault="001634B2" w:rsidP="003C5ED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Kisi Kisi PPKN part 1</w:t>
      </w:r>
      <w:bookmarkStart w:id="0" w:name="_GoBack"/>
      <w:bookmarkEnd w:id="0"/>
    </w:p>
    <w:p w:rsidR="003C5ED2" w:rsidRPr="003C5ED2" w:rsidRDefault="003C5ED2" w:rsidP="003C5ED2">
      <w:pPr>
        <w:jc w:val="center"/>
        <w:rPr>
          <w:rFonts w:ascii="Times New Roman" w:hAnsi="Times New Roman" w:cs="Times New Roman"/>
          <w:sz w:val="28"/>
        </w:rPr>
      </w:pPr>
    </w:p>
    <w:p w:rsidR="003C5ED2" w:rsidRPr="003C5ED2" w:rsidRDefault="003C5ED2" w:rsidP="003C5ED2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C5ED2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karena kesadaran akan makna semboyan inilah yang memupuk persatuan dan kesatuan bangsa Indonesia dengan masyarakatnya yang dikenal majemuk sehingga keutuhan bangsa tetap terjaga.</w:t>
      </w:r>
    </w:p>
    <w:p w:rsidR="003C5ED2" w:rsidRDefault="003C5ED2" w:rsidP="003C5ED2">
      <w:pPr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</w:p>
    <w:p w:rsidR="003C5ED2" w:rsidRPr="003C5ED2" w:rsidRDefault="003C5ED2" w:rsidP="003C5E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E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keberagaman masyarakat Indonesia terjadi karena , perbedaan suku bangsa,adat istiadat,dan agama dan letak Indonesia yang strategis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C5ED2" w:rsidRPr="003C5ED2" w:rsidRDefault="003C5ED2" w:rsidP="003C5E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5ED2" w:rsidRPr="003C5ED2" w:rsidRDefault="003C5ED2" w:rsidP="003C5E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Integrasi : </w:t>
      </w:r>
      <w:r w:rsidRPr="003C5E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saling ketergantungan yang lebih rapat dan erat antar bagian organisme hidup atau antar anggota didalam masyarakat sehingga terjadi  penyatuan hubungan yang dianggap harmonis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C5ED2" w:rsidRDefault="003C5ED2" w:rsidP="003C5ED2">
      <w:pPr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Disintegrasi : </w:t>
      </w:r>
      <w:r w:rsidRPr="003C5E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 keadaan yang tidak serasi pada setiap bagian dari suatu kesatuan. Agar masyarakat dapat berfungsi sebagai organisasi ha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rus ada keserasian antar bagian–</w:t>
      </w:r>
      <w:r w:rsidRPr="003C5E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bagian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C5ED2" w:rsidRDefault="003C5ED2" w:rsidP="003C5ED2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C5ED2" w:rsidRPr="003C5ED2" w:rsidRDefault="003C5ED2" w:rsidP="003C5E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 w:rsidRPr="003C5E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Adanya rasa senasib dan seperjuangan yang diakibatkan oleh faktor sejarah.</w:t>
      </w:r>
      <w:r w:rsidRPr="003C5ED2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 w:rsidRPr="003C5E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Adanya ideologi nasional yang tercermin dalam simbol ne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gara yaitu Garuda Pancasila dan </w:t>
      </w:r>
      <w:r w:rsidRPr="003C5E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semboyan Bhinneka Tunggal Ika.</w:t>
      </w:r>
    </w:p>
    <w:p w:rsidR="003C5ED2" w:rsidRDefault="003C5ED2" w:rsidP="003C5ED2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Adanya tekad serta keinginan untuk bersatu dikalangan bangsa Indonesia seperti </w:t>
      </w:r>
      <w:r w:rsidR="0063765D">
        <w:rPr>
          <w:rFonts w:ascii="Times New Roman" w:hAnsi="Times New Roman" w:cs="Times New Roman"/>
          <w:color w:val="000000"/>
          <w:sz w:val="24"/>
          <w:szCs w:val="24"/>
        </w:rPr>
        <w:t>yang dinyatakan dalam sumpah pemuda.</w:t>
      </w:r>
    </w:p>
    <w:p w:rsidR="0063765D" w:rsidRDefault="0063765D" w:rsidP="003C5ED2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Adanya ancaman dari luar yang menyebabkan munculnya semangat nasionalisme di kalangan bangsa Indonesia.</w:t>
      </w:r>
    </w:p>
    <w:p w:rsidR="0063765D" w:rsidRDefault="0063765D" w:rsidP="003C5ED2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Penggunaan bahasa Infonesia.</w:t>
      </w:r>
    </w:p>
    <w:p w:rsidR="0063765D" w:rsidRDefault="0063765D" w:rsidP="003C5ED2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Adanya semangat persatuan dan kesatuan dalam bangsa, bahasa, dan tanah air Indonesia.</w:t>
      </w:r>
    </w:p>
    <w:p w:rsidR="0063765D" w:rsidRDefault="0063765D" w:rsidP="0063765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Adanya kepribadian dan pandangan hidup kebangsaan yang sama, yaitu Pancasila, dll</w:t>
      </w:r>
    </w:p>
    <w:p w:rsidR="0063765D" w:rsidRDefault="0063765D" w:rsidP="0063765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3765D" w:rsidRDefault="0063765D" w:rsidP="00637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-Menyelesaikan tugas dengan baik</w:t>
      </w:r>
    </w:p>
    <w:p w:rsidR="0063765D" w:rsidRDefault="0063765D" w:rsidP="0063765D">
      <w:pPr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-Hidup rukun sesama warga sekolah</w:t>
      </w:r>
    </w:p>
    <w:p w:rsidR="0063765D" w:rsidRDefault="0063765D" w:rsidP="0063765D">
      <w:pPr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-Menaati tata tertib sekolah</w:t>
      </w:r>
    </w:p>
    <w:p w:rsidR="0063765D" w:rsidRDefault="0063765D" w:rsidP="0063765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3765D" w:rsidRDefault="0063765D" w:rsidP="0063765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3765D" w:rsidRDefault="0063765D" w:rsidP="0063765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Nama : Oktario Mufti Yudha </w:t>
      </w:r>
    </w:p>
    <w:p w:rsidR="0063765D" w:rsidRDefault="0063765D" w:rsidP="0063765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Kelas  : XTP2B</w:t>
      </w:r>
    </w:p>
    <w:p w:rsidR="0063765D" w:rsidRPr="0063765D" w:rsidRDefault="0063765D" w:rsidP="0063765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NIS     : 7188</w:t>
      </w:r>
    </w:p>
    <w:sectPr w:rsidR="0063765D" w:rsidRPr="00637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E6440"/>
    <w:multiLevelType w:val="hybridMultilevel"/>
    <w:tmpl w:val="32C885BE"/>
    <w:lvl w:ilvl="0" w:tplc="2E082DA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6C4335"/>
    <w:multiLevelType w:val="hybridMultilevel"/>
    <w:tmpl w:val="6FA46B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F1070"/>
    <w:multiLevelType w:val="hybridMultilevel"/>
    <w:tmpl w:val="3E1E596C"/>
    <w:lvl w:ilvl="0" w:tplc="1EC82022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CE1644"/>
    <w:multiLevelType w:val="hybridMultilevel"/>
    <w:tmpl w:val="34227D1C"/>
    <w:lvl w:ilvl="0" w:tplc="C4CAF818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D65C6F"/>
    <w:multiLevelType w:val="hybridMultilevel"/>
    <w:tmpl w:val="43A2FA68"/>
    <w:lvl w:ilvl="0" w:tplc="AD60A8A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616858"/>
    <w:multiLevelType w:val="hybridMultilevel"/>
    <w:tmpl w:val="94644008"/>
    <w:lvl w:ilvl="0" w:tplc="2E3404C0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5393B36"/>
    <w:multiLevelType w:val="hybridMultilevel"/>
    <w:tmpl w:val="34368210"/>
    <w:lvl w:ilvl="0" w:tplc="B3A42B9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D2"/>
    <w:rsid w:val="001634B2"/>
    <w:rsid w:val="003C5ED2"/>
    <w:rsid w:val="0063765D"/>
    <w:rsid w:val="0080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EE587-DEAB-4DAD-8A74-E3303218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ED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5E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2</cp:revision>
  <dcterms:created xsi:type="dcterms:W3CDTF">2021-02-25T17:29:00Z</dcterms:created>
  <dcterms:modified xsi:type="dcterms:W3CDTF">2021-02-25T17:48:00Z</dcterms:modified>
</cp:coreProperties>
</file>