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4BB" w:rsidRPr="00F954BB" w:rsidRDefault="00F954BB" w:rsidP="00F954BB">
      <w:pPr>
        <w:shd w:val="clear" w:color="auto" w:fill="EBEBEB"/>
        <w:spacing w:line="240" w:lineRule="auto"/>
        <w:rPr>
          <w:rFonts w:ascii="Open Sans" w:eastAsia="Times New Roman" w:hAnsi="Open Sans" w:cs="Open Sans"/>
          <w:b/>
          <w:bCs/>
          <w:caps/>
          <w:color w:val="231F20"/>
          <w:sz w:val="48"/>
          <w:szCs w:val="48"/>
          <w:lang w:eastAsia="ru-RU"/>
        </w:rPr>
      </w:pPr>
      <w:r w:rsidRPr="00F954BB">
        <w:rPr>
          <w:rFonts w:ascii="Open Sans" w:eastAsia="Times New Roman" w:hAnsi="Open Sans" w:cs="Open Sans"/>
          <w:b/>
          <w:bCs/>
          <w:caps/>
          <w:color w:val="231F20"/>
          <w:sz w:val="48"/>
          <w:szCs w:val="48"/>
          <w:lang w:eastAsia="ru-RU"/>
        </w:rPr>
        <w:t>ДОГОВОР ПУБЛИЧНОЙ ОФЕРТЫ</w:t>
      </w:r>
    </w:p>
    <w:p w:rsidR="00F954BB" w:rsidRPr="00F954BB" w:rsidRDefault="00F954BB" w:rsidP="00F954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ru-RU"/>
        </w:rPr>
        <w:t>Общие положения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1.1       ИП Антонов К.А., именуемое далее «Продавец», публикует публичную оферту об условиях реализации товаров дистанционным способом посредством осуществления торговли через интернет – магазин Продавца, размещенный на сайте </w:t>
      </w:r>
      <w:hyperlink r:id="rId5" w:history="1">
        <w:r w:rsidRPr="00F954BB">
          <w:rPr>
            <w:rFonts w:ascii="Open Sans" w:eastAsia="Times New Roman" w:hAnsi="Open Sans" w:cs="Open Sans"/>
            <w:color w:val="C62201"/>
            <w:sz w:val="24"/>
            <w:szCs w:val="24"/>
            <w:lang w:eastAsia="ru-RU"/>
          </w:rPr>
          <w:t>www.str-formula.ru</w:t>
        </w:r>
      </w:hyperlink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(раздел Сайта: Договор публичной оферты).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1.2        Настоящий </w:t>
      </w:r>
      <w:proofErr w:type="gram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договор  является</w:t>
      </w:r>
      <w:proofErr w:type="gram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 договором публичной офертой. Лицо, принимающее его условия и выполняющее акцепт настоящей оферты, осуществляет оплату выбранного товара, реализуемого Продавцом на условиях, описанных в тексте договора (статья 437 Гражданского кодекса РФ).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1.3. Оплачивая товар, Покупатель тем самым подтверждает свое согласие заключению договора на нижеописанных условиях – акцепт оферты, статья 438 Гражданского кодекса РФ пункт 3.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1.4        Для целей единого толкования приведенных в тексте договора терминов, стороны согласовали нижеуказанный смысл используемых определений: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- Покупатель – физическое лицо, достигшее возраста 18 лет заключившее с Продавцом Договор на нижеописанных условиях, и приобретающее товары для личных нужд, не связанных с извлечением прибыли;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- Товар – объект договора, имеющийся у Продавца и приобретаемый Покупателем исходя из информации, размещенной на сайте Продавца </w:t>
      </w:r>
      <w:hyperlink r:id="rId6" w:history="1">
        <w:r w:rsidRPr="00F954BB">
          <w:rPr>
            <w:rFonts w:ascii="Open Sans" w:eastAsia="Times New Roman" w:hAnsi="Open Sans" w:cs="Open Sans"/>
            <w:color w:val="C62201"/>
            <w:sz w:val="24"/>
            <w:szCs w:val="24"/>
            <w:lang w:eastAsia="ru-RU"/>
          </w:rPr>
          <w:t>www.str-formula.ru</w:t>
        </w:r>
      </w:hyperlink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 с указанием перечня товаров, их наименований, ассортимента, и </w:t>
      </w:r>
      <w:proofErr w:type="gram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прочих характеристик</w:t>
      </w:r>
      <w:proofErr w:type="gram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 размещенных в разделе Каталог товаров;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- Заказ – действия Покупателя по приобретению из ассортиментного перечня Продавца некоторых видов товара, </w:t>
      </w:r>
      <w:proofErr w:type="gram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путем оформлении</w:t>
      </w:r>
      <w:proofErr w:type="gram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 заявки в интернет – магазине Продавца на сайте </w:t>
      </w:r>
      <w:hyperlink r:id="rId7" w:history="1">
        <w:r w:rsidRPr="00F954BB">
          <w:rPr>
            <w:rFonts w:ascii="Open Sans" w:eastAsia="Times New Roman" w:hAnsi="Open Sans" w:cs="Open Sans"/>
            <w:color w:val="C62201"/>
            <w:sz w:val="24"/>
            <w:szCs w:val="24"/>
            <w:lang w:eastAsia="ru-RU"/>
          </w:rPr>
          <w:t>www.str-formula.ru</w:t>
        </w:r>
      </w:hyperlink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- Акцепт – принятие Покупателем условий настоящего Договора;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- Оферта – публичное предложение Продавца, адресованное любому физическому лицу, достигшему возраста 18 лет, заключить с Продавцом настоящий Договор на </w:t>
      </w:r>
      <w:proofErr w:type="gram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нижеизложенных  условиях</w:t>
      </w:r>
      <w:proofErr w:type="gram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ru-RU"/>
        </w:rPr>
        <w:t>Предмет Договора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lastRenderedPageBreak/>
        <w:t>2.1 По настоящему договору Продавец передает, а Покупатель оплачивает принимает выбранные им товары на условиях настоящего Договора.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2.2 Покупатель приобретает товары дистанционным способом через интернет – магазин Продавца </w:t>
      </w:r>
      <w:hyperlink r:id="rId8" w:history="1">
        <w:r w:rsidRPr="00F954BB">
          <w:rPr>
            <w:rFonts w:ascii="Open Sans" w:eastAsia="Times New Roman" w:hAnsi="Open Sans" w:cs="Open Sans"/>
            <w:color w:val="C62201"/>
            <w:sz w:val="24"/>
            <w:szCs w:val="24"/>
            <w:lang w:eastAsia="ru-RU"/>
          </w:rPr>
          <w:t>www.str-formula.ru</w:t>
        </w:r>
      </w:hyperlink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Право собственности на заказанные Товары переходит к Покупателю с момента внесения полно оплаты и фактической передачи товара Покупателю.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2.3. Риск случайной гибели или повреждения товара переходит к Покупателю с момента фактической передачи товара Покупателю.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ru-RU"/>
        </w:rPr>
        <w:t>Цены за товары.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3.1. Цены на товары указаны на сайте интернет – магазина и устанавливаются Продавцом по своему усмотрению. Цена товара может быть пересмотрена в любое время, за исключением тех случаев, когда товар уже оплачен Покупателем.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3.2.    Цены за товары указывается в рублях Российской Федерации. Оплата производится до получения товаров.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ru-RU"/>
        </w:rPr>
        <w:t>Порядок оформления заказа Покупателем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4.1. Покупатель может приобрести товар после регистрации. Покупатель может зарегистрироваться и предоставить данные.  </w:t>
      </w:r>
      <w:proofErr w:type="gram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Покупатель  может</w:t>
      </w:r>
      <w:proofErr w:type="gram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 купить товар без регистрации, указав свои контактные данные.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Целью регистрации на сайте Продавца и предоставления согласия на обработку персональных данных являются надлежащее исполнение исполнения условий настоящего договора и улучшение качества обслуживания.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Конкретный перечень данных, необходимых для регистрации на сайте содержится в разделе Личный кабинет/Регистрация.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4.2. Покупатель осуществляет выбор интересующего его товара путем оформления заказа в виртуальную корзину. Наименование, количество, ассортимент, артикул, цена выбранного Покупателем Товара указываются в корзине Покупателя на сайте интернет – магазина Продавца.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lastRenderedPageBreak/>
        <w:t>4.3. Оплата Покупателем самостоятельно оформленного на сайте интернет – магазина Продавца Заказа означает согласие Покупателя с условиями настоящего Договора. День оплаты Заказа является датой заключения Договора купли-продажи между Продавцом и Покупателем.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4.4. После оплаты товара Покупатель может получить его по адресу: г. Петрозаводск, ул. </w:t>
      </w:r>
      <w:proofErr w:type="spell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Ригачина</w:t>
      </w:r>
      <w:proofErr w:type="spell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, 33. В случае, если Покупатель выбрал способом получения товара </w:t>
      </w:r>
      <w:proofErr w:type="gram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доставку,  информация</w:t>
      </w:r>
      <w:proofErr w:type="gram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 о времени и месте получения товара будет согласована между Продавцом и Покупателем при заключении настоящего договора.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ru-RU"/>
        </w:rPr>
        <w:t>Замена или возврат заказанного товара.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5.1 Товар по желанию Покупателя может быть возвращен или заменен им на другой товар надлежащего качества в течение 7 календарных дней.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5.2 Не подлежат возврату или замене следующие Товары: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- лакокрасочные материалы,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- сыпучие смеси,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- </w:t>
      </w:r>
      <w:proofErr w:type="spell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сложнотехнические</w:t>
      </w:r>
      <w:proofErr w:type="spell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 приборы,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- заказные товары,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- мерные отрезные товары,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- пищевой </w:t>
      </w:r>
      <w:proofErr w:type="gram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пластик ,</w:t>
      </w:r>
      <w:proofErr w:type="gramEnd"/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прочие товары, включённые в указанный перечень непродовольственных товаров надлежащего качества не подлежащих возврату или обмену согласно Постановлению Правительства Российской Федерации №55 от 19 января 1998 года.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5.3 Возврат или замена Товара надлежащего качества возможны в случае, если сохранены его товарный вид, потребительские свойства, а также документ, подтверждающий факт и условия покупки указанного товара.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5.4 При отказе Покупателя от Товара Продавец должен возвратить ему сумму, уплаченную покупателем в соответствии с договором, не позднее чем через 10 дней с даты предъявления покупателем соответствующего требования.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lastRenderedPageBreak/>
        <w:t>5.5 Возврат переведённых средств, производится на банковский счёт покупателя в течение 5-30 рабочих дней (срок зависит от банка, который выдал банковскую карту покупателю).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ru-RU"/>
        </w:rPr>
        <w:t>Права и обязанности сторон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6.1 Продавец: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6.1.1       </w:t>
      </w:r>
      <w:proofErr w:type="gram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Обязан  предоставить</w:t>
      </w:r>
      <w:proofErr w:type="gram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 полную и достоверную информацию о товаре.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6.1.2      Обеспечить конфиденциальность при обработке персональных данных Покупателя.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6.1.3. Передать товар надлежащего качества Покупателю в установленные договором сроки.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6.1.4. Вправе в одностороннем порядке вносить изменения в условия настоящего договора, а также изменять цены на товар и услуги по его доставке Покупателю. Все изменения вступают в силу после публикации, если иное не следует из их текста.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6.1.5</w:t>
      </w:r>
      <w:r w:rsidRPr="00F954BB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ru-RU"/>
        </w:rPr>
        <w:t>    </w:t>
      </w: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При общении с Покупателем вести записи телефонных переговоров. 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6.1.6.   Без согласования с Покупателем, передавать свои права и обязанности по исполнению Договора третьим лицам.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6.1.7.      Продавец с согласия Покупателя вправе направлять Покупателю сообщения рекламно-информационного характера с информацией о скидках, акциях, новых поступлениях и т.п. Частота рассылок определяется Продавцом самостоятельно, в одностороннем порядке.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6.1.8.        Продавец вправе проводить акции и устанавливать скидки на реализуемые товары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6.3 Покупатель: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6.3.1        Обязан оплатить заказанный Товар на условиях настоящего договора.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6.3.2. Получить товар в месте и в срок, согласованные с Продавцом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ru-RU"/>
        </w:rPr>
        <w:t>Прочие условия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lastRenderedPageBreak/>
        <w:t>7.1 За неисполнение или ненадлежащее исполнение условий настоящего Договора Стороны несут ответственность в соответствии с законодательством Российской Федерации.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7.2 Все споры, связанные с неисполнением, или ненадлежащим исполнением своих обязательств по настоящему договору стороны будут стараться решить в ходе переговоров.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7.3 </w:t>
      </w:r>
      <w:proofErr w:type="gram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В</w:t>
      </w:r>
      <w:proofErr w:type="gram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 случае не достижения согласия в ходе переговоров, споры будут разрешаться в судебном порядке в соответствии с действующим законодательством Российской Федерации.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ru-RU"/>
        </w:rPr>
        <w:t>Контактная информация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Юридический адрес: 185016, Республика Карелия, </w:t>
      </w:r>
      <w:proofErr w:type="spell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г.Петрозаводск</w:t>
      </w:r>
      <w:proofErr w:type="spell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, </w:t>
      </w:r>
      <w:proofErr w:type="spell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ул.Благодатная</w:t>
      </w:r>
      <w:proofErr w:type="spell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, д. 8, кв. 2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Фактический адрес: 185005, Республика Карелия, </w:t>
      </w:r>
      <w:proofErr w:type="spell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г.Петрозаводск</w:t>
      </w:r>
      <w:proofErr w:type="spell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, </w:t>
      </w:r>
      <w:proofErr w:type="spell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ул.Ригачина</w:t>
      </w:r>
      <w:proofErr w:type="spell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, д. 33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ИНН100106593353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ОГРНИП 316100100054941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ОКВЭД 52.46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ОКПО 0061988766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ОКОПФ 50102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Р/с 40802810625000000958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ОТДЕЛЕНИЕ №8628 СБЕРБАНКА РОССИИ </w:t>
      </w:r>
      <w:proofErr w:type="spell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г.Петрозаводск</w:t>
      </w:r>
      <w:proofErr w:type="spellEnd"/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К/с 30101810600000000673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БИК 048602673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lastRenderedPageBreak/>
        <w:t>Тел.(8142) 33-20-20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E-</w:t>
      </w:r>
      <w:proofErr w:type="spell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mail</w:t>
      </w:r>
      <w:proofErr w:type="spell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: </w:t>
      </w:r>
      <w:hyperlink r:id="rId9" w:history="1">
        <w:r w:rsidRPr="00F954BB">
          <w:rPr>
            <w:rFonts w:ascii="Open Sans" w:eastAsia="Times New Roman" w:hAnsi="Open Sans" w:cs="Open Sans"/>
            <w:color w:val="C62201"/>
            <w:sz w:val="24"/>
            <w:szCs w:val="24"/>
            <w:lang w:eastAsia="ru-RU"/>
          </w:rPr>
          <w:t>ofilippova_str@mail.ru</w:t>
        </w:r>
      </w:hyperlink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b/>
          <w:bCs/>
          <w:color w:val="212529"/>
          <w:sz w:val="28"/>
          <w:szCs w:val="28"/>
          <w:lang w:eastAsia="ru-RU"/>
        </w:rPr>
        <w:t>Договор публичной оферты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ru-RU"/>
        </w:rPr>
        <w:t>1. Общие положения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1.1        Общество с ограниченной ответственностью «Формула строительства ОПТ», именуемое далее «Продавец», публикует публичную оферту об условиях реализации товаров дистанционным способом посредством осуществления торговли через интернет – магазин Продавца, размещенный на сайте </w:t>
      </w:r>
      <w:hyperlink r:id="rId10" w:history="1">
        <w:r w:rsidRPr="00F954BB">
          <w:rPr>
            <w:rFonts w:ascii="Open Sans" w:eastAsia="Times New Roman" w:hAnsi="Open Sans" w:cs="Open Sans"/>
            <w:color w:val="C62201"/>
            <w:sz w:val="24"/>
            <w:szCs w:val="24"/>
            <w:lang w:eastAsia="ru-RU"/>
          </w:rPr>
          <w:t>www.str-formula.ru</w:t>
        </w:r>
      </w:hyperlink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(раздел Сайта: Договор публичной оферты).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1.2        Настоящий </w:t>
      </w:r>
      <w:proofErr w:type="gram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договор  является</w:t>
      </w:r>
      <w:proofErr w:type="gram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 договором публичной офертой. Лицо, принимающее его условия и выполняющее акцепт настоящей оферты, осуществляет оплату выбранного товара, реализуемого Продавцом на условиях, описанных в тексте договора (статья 437 Гражданского кодекса РФ).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1.3. Оплачивая товар, Покупатель тем самым подтверждает свое согласие заключению договора на нижеописанных условиях – акцепт оферты, статья 438 Гражданского кодекса РФ пункт 3.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1.4        Для целей единого толкования приведенных в тексте договора терминов, стороны согласовали нижеуказанный смысл используемых определений: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- Покупатель – физическое лицо, достигшее возраста 18 лет заключившее с Продавцом Договор на нижеописанных условиях, и приобретающее товары для личных нужд, не связанных с извлечением прибыли;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- Товар – объект договора, имеющийся у Продавца и приобретаемый Покупателем исходя из информации, размещенной на сайте Продавца </w:t>
      </w:r>
      <w:hyperlink r:id="rId11" w:history="1">
        <w:r w:rsidRPr="00F954BB">
          <w:rPr>
            <w:rFonts w:ascii="Open Sans" w:eastAsia="Times New Roman" w:hAnsi="Open Sans" w:cs="Open Sans"/>
            <w:color w:val="C62201"/>
            <w:sz w:val="24"/>
            <w:szCs w:val="24"/>
            <w:lang w:eastAsia="ru-RU"/>
          </w:rPr>
          <w:t>www.str-formula.ru</w:t>
        </w:r>
      </w:hyperlink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 с указанием перечня товаров, их наименований, ассортимента, и </w:t>
      </w:r>
      <w:proofErr w:type="gram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прочих характеристик</w:t>
      </w:r>
      <w:proofErr w:type="gram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 размещенных в разделе Каталог товаров;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- Заказ – действия Покупателя по приобретению из ассортиментного перечня Продавца некоторых видов товара, </w:t>
      </w:r>
      <w:proofErr w:type="gram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путем оформлении</w:t>
      </w:r>
      <w:proofErr w:type="gram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 заявки в интернет – магазине Продавца на сайте </w:t>
      </w:r>
      <w:hyperlink r:id="rId12" w:history="1">
        <w:r w:rsidRPr="00F954BB">
          <w:rPr>
            <w:rFonts w:ascii="Open Sans" w:eastAsia="Times New Roman" w:hAnsi="Open Sans" w:cs="Open Sans"/>
            <w:color w:val="C62201"/>
            <w:sz w:val="24"/>
            <w:szCs w:val="24"/>
            <w:lang w:eastAsia="ru-RU"/>
          </w:rPr>
          <w:t>www.str-formula.ru</w:t>
        </w:r>
      </w:hyperlink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- Акцепт – принятие Покупателем условий настоящего Договора;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lastRenderedPageBreak/>
        <w:t xml:space="preserve">- Оферта – публичное предложение Продавца, адресованное любому физическому лицу, достигшему возраста 18 лет, заключить с Продавцом настоящий Договор на </w:t>
      </w:r>
      <w:proofErr w:type="gram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нижеизложенных  условиях</w:t>
      </w:r>
      <w:proofErr w:type="gram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ru-RU"/>
        </w:rPr>
        <w:t>Предмет Договора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2.1 По настоящему договору Продавец передает, а Покупатель оплачивает принимает выбранные им товары на условиях настоящего Договора.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2.2 Покупатель приобретает товары дистанционным способом через интернет – магазин Продавца </w:t>
      </w:r>
      <w:hyperlink r:id="rId13" w:history="1">
        <w:r w:rsidRPr="00F954BB">
          <w:rPr>
            <w:rFonts w:ascii="Open Sans" w:eastAsia="Times New Roman" w:hAnsi="Open Sans" w:cs="Open Sans"/>
            <w:color w:val="C62201"/>
            <w:sz w:val="24"/>
            <w:szCs w:val="24"/>
            <w:lang w:eastAsia="ru-RU"/>
          </w:rPr>
          <w:t>www.str-formula.ru</w:t>
        </w:r>
      </w:hyperlink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Право собственности на заказанные Товары переходит к Покупателю с момента внесения полно оплаты и фактической передачи товара Покупателю.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2.3. Риск случайной гибели или повреждения товара переходит к Покупателю с момента фактической передачи товара Покупателю.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ru-RU"/>
        </w:rPr>
        <w:t>Цены за товары.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3.1. Цены на товары указаны на сайте интернет – магазина и устанавливаются Продавцом по своему усмотрению. Цена товара может быть пересмотрена в любое время, за исключением тех случаев, когда товар уже оплачен Покупателем.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3.2.    Цены за товары указывается в рублях Российской Федерации. Оплата производится до получения товаров.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ru-RU"/>
        </w:rPr>
        <w:t>Порядок оформления заказа Покупателем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4.1. Покупатель может приобрести товар после регистрации. Покупатель может зарегистрироваться и предоставить данные.  </w:t>
      </w:r>
      <w:proofErr w:type="gram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Покупатель  может</w:t>
      </w:r>
      <w:proofErr w:type="gram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 купить товар без регистрации, указав свои контактные данные.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Целью регистрации на сайте Продавца и предоставления согласия на обработку персональных данных являются надлежащее исполнение исполнения условий настоящего договора и улучшение качества обслуживания.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lastRenderedPageBreak/>
        <w:t>Конкретный перечень данных, необходимых для регистрации на сайте содержится в разделе Личный кабинет/Регистрация.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4.2. Покупатель осуществляет выбор интересующего его товара путем оформления заказа в виртуальную корзину. Наименование, количество, ассортимент, артикул, цена выбранного Покупателем Товара указываются в корзине Покупателя на сайте интернет – магазина Продавца.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4.3. Оплата Покупателем самостоятельно оформленного на сайте интернет – магазина Продавца Заказа означает согласие Покупателя с условиями настоящего Договора. День оплаты Заказа является датой заключения Договора купли-продажи между Продавцом и Покупателем.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4.4. После оплаты товара Покупатель может получить его по адресу: г. Петрозаводск, ул. </w:t>
      </w:r>
      <w:proofErr w:type="spell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Ригачина</w:t>
      </w:r>
      <w:proofErr w:type="spell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, 33. В случае, если Покупатель выбрал способом получения товара </w:t>
      </w:r>
      <w:proofErr w:type="gram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доставку,  информация</w:t>
      </w:r>
      <w:proofErr w:type="gram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 о времени и месте получения товара будет согласована между Продавцом и Покупателем при заключении настоящего договора.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ru-RU"/>
        </w:rPr>
        <w:t>Замена или возврат заказанного товара.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5.1 Товар по желанию Покупателя может быть возвращен или заменен им на другой товар надлежащего качества в течение 7 календарных дней.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5.2 Не подлежат возврату или замене следующие Товары: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- лакокрасочные материалы,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- сыпучие смеси,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- </w:t>
      </w:r>
      <w:proofErr w:type="spell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сложнотехнические</w:t>
      </w:r>
      <w:proofErr w:type="spell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 приборы,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- заказные товары,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- мерные отрезные товары,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- пищевой </w:t>
      </w:r>
      <w:proofErr w:type="gram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пластик ,</w:t>
      </w:r>
      <w:proofErr w:type="gramEnd"/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прочие товары, включённые в указанный перечень непродовольственных товаров надлежащего качества не подлежащих возврату или обмену согласно Постановлению Правительства Российской Федерации №55 от 19 января 1998 года.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lastRenderedPageBreak/>
        <w:t>5.3 Возврат или замена Товара надлежащего качества возможны в случае, если сохранены его товарный вид, потребительские свойства, а также документ, подтверждающий факт и условия покупки указанного товара.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5.4 При отказе Покупателя от Товара Продавец должен возвратить ему сумму, уплаченную покупателем в соответствии с договором, не позднее чем через 10 дней с даты предъявления покупателем соответствующего требования.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5.5 Возврат переведённых средств, производится на банковский счёт покупателя в течение 5-30 рабочих дней (срок зависит от банка, который выдал банковскую карту покупателю).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ru-RU"/>
        </w:rPr>
        <w:t>Права и обязанности сторон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6.1 Продавец: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6.1.1       </w:t>
      </w:r>
      <w:proofErr w:type="gram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Обязан  предоставить</w:t>
      </w:r>
      <w:proofErr w:type="gram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 полную и достоверную информацию о товаре.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6.1.2      Обеспечить конфиденциальность при обработке персональных данных Покупателя.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6.1.3. Передать товар надлежащего качества Покупателю в установленные договором сроки.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6.1.4. Вправе в одностороннем порядке вносить изменения в условия настоящего договора, а также изменять цены на товар и услуги по его доставке Покупателю. Все изменения вступают в силу после публикации, если иное не следует из их текста.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6.1.5</w:t>
      </w:r>
      <w:r w:rsidRPr="00F954BB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ru-RU"/>
        </w:rPr>
        <w:t>    </w:t>
      </w: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При общении с Покупателем вести записи телефонных переговоров. 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6.1.6.   Без согласования с Покупателем, передавать свои права и обязанности по исполнению Договора третьим лицам.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6.1.7.      Продавец с согласия Покупателя вправе направлять Покупателю сообщения рекламно-информационного характера с информацией о скидках, акциях, новых поступлениях и т.п. Частота рассылок определяется Продавцом самостоятельно, в одностороннем порядке.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6.1.8.        Продавец вправе проводить акции и устанавливать скидки на реализуемые товары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6.3 Покупатель: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lastRenderedPageBreak/>
        <w:t>6.3.1        Обязан оплатить заказанный Товар на условиях настоящего договора.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6.3.2. Получить товар в месте и в срок, согласованные с Продавцом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ru-RU"/>
        </w:rPr>
        <w:t>Прочие условия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7.1 За неисполнение или ненадлежащее исполнение условий настоящего Договора Стороны несут ответственность в соответствии с законодательством Российской Федерации.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7.2 Все споры, связанные с неисполнением, или ненадлежащим исполнением своих обязательств по настоящему договору стороны будут стараться решить в ходе переговоров.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7.3 </w:t>
      </w:r>
      <w:proofErr w:type="gram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В</w:t>
      </w:r>
      <w:proofErr w:type="gram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 случае не достижения согласия в ходе переговоров, споры будут разрешаться в судебном порядке в соответствии с действующим законодательством Российской Федерации.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ru-RU"/>
        </w:rPr>
        <w:t>Контактная информация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ru-RU"/>
        </w:rPr>
        <w:t>ООО «ФОРМУЛА СТРОИТЕЛЬСТВА ОПТ»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Юридический адрес: 185005, Республика Карелия, </w:t>
      </w:r>
      <w:proofErr w:type="spell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г.Петрозаводск</w:t>
      </w:r>
      <w:proofErr w:type="spell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, ул. </w:t>
      </w:r>
      <w:proofErr w:type="spell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Ригачина</w:t>
      </w:r>
      <w:proofErr w:type="spell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, д.33, кабинет 3 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Фактический адрес: 185005, Республика Карелия, </w:t>
      </w:r>
      <w:proofErr w:type="spell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г.Петрозаводск</w:t>
      </w:r>
      <w:proofErr w:type="spell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, ул. </w:t>
      </w:r>
      <w:proofErr w:type="spell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Ригачина</w:t>
      </w:r>
      <w:proofErr w:type="spell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, д.33, кабинет 3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ИНН/КПП 1001291851/100101001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Р/с 407 028 106 25 000 000 553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 xml:space="preserve"> ОТДЕЛЕНИЕ №8628 СБЕРБАНКА РОССИИ </w:t>
      </w:r>
      <w:proofErr w:type="spell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г.Петрозаводск</w:t>
      </w:r>
      <w:proofErr w:type="spellEnd"/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К/с 30101810600000000673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БИК 048602673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lastRenderedPageBreak/>
        <w:t>Тел. 8(8142) 33-20-20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E-</w:t>
      </w:r>
      <w:proofErr w:type="spellStart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mail</w:t>
      </w:r>
      <w:proofErr w:type="spellEnd"/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: </w:t>
      </w:r>
      <w:hyperlink r:id="rId14" w:history="1">
        <w:r w:rsidRPr="00F954BB">
          <w:rPr>
            <w:rFonts w:ascii="Open Sans" w:eastAsia="Times New Roman" w:hAnsi="Open Sans" w:cs="Open Sans"/>
            <w:color w:val="C62201"/>
            <w:sz w:val="24"/>
            <w:szCs w:val="24"/>
            <w:lang w:eastAsia="ru-RU"/>
          </w:rPr>
          <w:t>ofilippova_str@mail.ru</w:t>
        </w:r>
      </w:hyperlink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 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Директор Корсак Сергей Анатольевич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Действует на основании Устава</w:t>
      </w:r>
    </w:p>
    <w:p w:rsidR="00F954BB" w:rsidRPr="00F954BB" w:rsidRDefault="00F954BB" w:rsidP="00F954BB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</w:pPr>
      <w:r w:rsidRPr="00F954BB">
        <w:rPr>
          <w:rFonts w:ascii="Open Sans" w:eastAsia="Times New Roman" w:hAnsi="Open Sans" w:cs="Open Sans"/>
          <w:color w:val="212529"/>
          <w:sz w:val="24"/>
          <w:szCs w:val="24"/>
          <w:lang w:eastAsia="ru-RU"/>
        </w:rPr>
        <w:t>ОГРН 1151001000039</w:t>
      </w:r>
    </w:p>
    <w:p w:rsidR="00A5452A" w:rsidRDefault="00F954BB">
      <w:bookmarkStart w:id="0" w:name="_GoBack"/>
      <w:bookmarkEnd w:id="0"/>
    </w:p>
    <w:sectPr w:rsidR="00A54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63848"/>
    <w:multiLevelType w:val="multilevel"/>
    <w:tmpl w:val="CC1E2C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94E18"/>
    <w:multiLevelType w:val="multilevel"/>
    <w:tmpl w:val="8CFAC2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A0A03"/>
    <w:multiLevelType w:val="multilevel"/>
    <w:tmpl w:val="A8BE11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441E5"/>
    <w:multiLevelType w:val="multilevel"/>
    <w:tmpl w:val="5E9298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34ADC"/>
    <w:multiLevelType w:val="multilevel"/>
    <w:tmpl w:val="2DA8D8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132905"/>
    <w:multiLevelType w:val="multilevel"/>
    <w:tmpl w:val="CE0C2C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30A74"/>
    <w:multiLevelType w:val="multilevel"/>
    <w:tmpl w:val="820225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3E08B3"/>
    <w:multiLevelType w:val="multilevel"/>
    <w:tmpl w:val="CBAA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3D09BE"/>
    <w:multiLevelType w:val="multilevel"/>
    <w:tmpl w:val="DDE4FF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8B6D70"/>
    <w:multiLevelType w:val="multilevel"/>
    <w:tmpl w:val="587CE2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C53BAC"/>
    <w:multiLevelType w:val="multilevel"/>
    <w:tmpl w:val="E9E0FC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808CD"/>
    <w:multiLevelType w:val="multilevel"/>
    <w:tmpl w:val="9BBE75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5E1986"/>
    <w:multiLevelType w:val="multilevel"/>
    <w:tmpl w:val="BB2E4C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AB2F0E"/>
    <w:multiLevelType w:val="multilevel"/>
    <w:tmpl w:val="E214D8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12174A"/>
    <w:multiLevelType w:val="multilevel"/>
    <w:tmpl w:val="6CFA37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1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13"/>
  </w:num>
  <w:num w:numId="10">
    <w:abstractNumId w:val="10"/>
  </w:num>
  <w:num w:numId="11">
    <w:abstractNumId w:val="5"/>
  </w:num>
  <w:num w:numId="12">
    <w:abstractNumId w:val="3"/>
  </w:num>
  <w:num w:numId="13">
    <w:abstractNumId w:val="9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65"/>
    <w:rsid w:val="00570C76"/>
    <w:rsid w:val="00911AEC"/>
    <w:rsid w:val="00A32265"/>
    <w:rsid w:val="00F9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AFCFF-2098-4F2F-8EAE-4B76E76A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54BB"/>
    <w:rPr>
      <w:b/>
      <w:bCs/>
    </w:rPr>
  </w:style>
  <w:style w:type="paragraph" w:styleId="a4">
    <w:name w:val="Normal (Web)"/>
    <w:basedOn w:val="a"/>
    <w:uiPriority w:val="99"/>
    <w:semiHidden/>
    <w:unhideWhenUsed/>
    <w:rsid w:val="00F95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954BB"/>
    <w:rPr>
      <w:color w:val="0000FF"/>
      <w:u w:val="single"/>
    </w:rPr>
  </w:style>
  <w:style w:type="character" w:styleId="a6">
    <w:name w:val="Emphasis"/>
    <w:basedOn w:val="a0"/>
    <w:uiPriority w:val="20"/>
    <w:qFormat/>
    <w:rsid w:val="00F954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5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1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733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r-formula.ru/" TargetMode="External"/><Relationship Id="rId13" Type="http://schemas.openxmlformats.org/officeDocument/2006/relationships/hyperlink" Target="http://www.str-formula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r-formula.ru/" TargetMode="External"/><Relationship Id="rId12" Type="http://schemas.openxmlformats.org/officeDocument/2006/relationships/hyperlink" Target="http://www.str-formula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tr-formula.ru/" TargetMode="External"/><Relationship Id="rId11" Type="http://schemas.openxmlformats.org/officeDocument/2006/relationships/hyperlink" Target="http://www.str-formula.ru/" TargetMode="External"/><Relationship Id="rId5" Type="http://schemas.openxmlformats.org/officeDocument/2006/relationships/hyperlink" Target="http://www.str-formula.ru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str-formula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ilippova_str@mail.ru" TargetMode="External"/><Relationship Id="rId14" Type="http://schemas.openxmlformats.org/officeDocument/2006/relationships/hyperlink" Target="mailto:ofilippova_str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2306</Words>
  <Characters>13149</Characters>
  <Application>Microsoft Office Word</Application>
  <DocSecurity>0</DocSecurity>
  <Lines>109</Lines>
  <Paragraphs>30</Paragraphs>
  <ScaleCrop>false</ScaleCrop>
  <Company/>
  <LinksUpToDate>false</LinksUpToDate>
  <CharactersWithSpaces>15425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2024-04-12T19:42:00Z</dcterms:created>
  <dcterms:modified xsi:type="dcterms:W3CDTF">2024-04-12T19:42:00Z</dcterms:modified>
</cp:coreProperties>
</file>