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15" w:rsidRPr="00B228E4" w:rsidRDefault="00F03F65" w:rsidP="00AB6015">
      <w:pPr>
        <w:jc w:val="right"/>
        <w:rPr>
          <w:b/>
        </w:rPr>
      </w:pPr>
      <w:bookmarkStart w:id="0" w:name="_GoBack"/>
      <w:bookmarkEnd w:id="0"/>
      <w:r w:rsidRPr="00B228E4">
        <w:rPr>
          <w:b/>
        </w:rPr>
        <w:t xml:space="preserve">                                                                                           </w:t>
      </w:r>
      <w:r w:rsidR="00AB6015" w:rsidRPr="00B228E4">
        <w:rPr>
          <w:b/>
        </w:rPr>
        <w:t>УТВЕРЖДЕН</w:t>
      </w:r>
    </w:p>
    <w:p w:rsidR="00AB6015" w:rsidRPr="00B228E4" w:rsidRDefault="00B228E4" w:rsidP="000E453E">
      <w:pPr>
        <w:jc w:val="right"/>
        <w:rPr>
          <w:b/>
        </w:rPr>
      </w:pPr>
      <w:r w:rsidRPr="00B228E4">
        <w:rPr>
          <w:b/>
        </w:rPr>
        <w:tab/>
      </w:r>
      <w:r w:rsidRPr="00B228E4">
        <w:rPr>
          <w:b/>
        </w:rPr>
        <w:tab/>
      </w:r>
      <w:r w:rsidRPr="00B228E4">
        <w:rPr>
          <w:b/>
        </w:rPr>
        <w:tab/>
      </w:r>
      <w:r w:rsidRPr="00B228E4">
        <w:rPr>
          <w:b/>
        </w:rPr>
        <w:tab/>
      </w:r>
      <w:r w:rsidRPr="00B228E4">
        <w:rPr>
          <w:b/>
        </w:rPr>
        <w:tab/>
      </w:r>
      <w:r w:rsidRPr="00B228E4">
        <w:rPr>
          <w:b/>
        </w:rPr>
        <w:tab/>
      </w:r>
      <w:r w:rsidRPr="00B228E4">
        <w:rPr>
          <w:b/>
        </w:rPr>
        <w:tab/>
      </w:r>
      <w:r w:rsidRPr="00B228E4">
        <w:rPr>
          <w:b/>
        </w:rPr>
        <w:tab/>
        <w:t xml:space="preserve"> </w:t>
      </w:r>
      <w:r>
        <w:rPr>
          <w:b/>
        </w:rPr>
        <w:t xml:space="preserve">Решением </w:t>
      </w:r>
      <w:r w:rsidR="000E453E">
        <w:rPr>
          <w:b/>
        </w:rPr>
        <w:t>учредительного собрания</w:t>
      </w:r>
    </w:p>
    <w:p w:rsidR="00AB6015" w:rsidRPr="00B228E4" w:rsidRDefault="00AB6015" w:rsidP="00AB6015">
      <w:pPr>
        <w:jc w:val="right"/>
        <w:rPr>
          <w:b/>
        </w:rPr>
      </w:pPr>
      <w:r w:rsidRPr="00B228E4">
        <w:rPr>
          <w:b/>
        </w:rPr>
        <w:tab/>
      </w:r>
      <w:r w:rsidRPr="00B228E4">
        <w:rPr>
          <w:b/>
        </w:rPr>
        <w:tab/>
      </w:r>
      <w:r w:rsidRPr="00B228E4">
        <w:rPr>
          <w:b/>
        </w:rPr>
        <w:tab/>
      </w:r>
      <w:r w:rsidRPr="00B228E4">
        <w:rPr>
          <w:b/>
        </w:rPr>
        <w:tab/>
      </w:r>
      <w:r w:rsidRPr="00B228E4">
        <w:rPr>
          <w:b/>
        </w:rPr>
        <w:tab/>
      </w:r>
      <w:r w:rsidRPr="00B228E4">
        <w:rPr>
          <w:b/>
        </w:rPr>
        <w:tab/>
      </w:r>
      <w:r w:rsidRPr="00B228E4">
        <w:rPr>
          <w:b/>
        </w:rPr>
        <w:tab/>
      </w:r>
      <w:r w:rsidRPr="00B228E4">
        <w:rPr>
          <w:b/>
        </w:rPr>
        <w:tab/>
      </w:r>
      <w:r w:rsidRPr="00B228E4">
        <w:rPr>
          <w:b/>
        </w:rPr>
        <w:tab/>
      </w:r>
      <w:r w:rsidRPr="00B228E4">
        <w:rPr>
          <w:b/>
        </w:rPr>
        <w:tab/>
        <w:t xml:space="preserve">Протокол № 1  </w:t>
      </w:r>
    </w:p>
    <w:p w:rsidR="00AB6015" w:rsidRPr="00B228E4" w:rsidRDefault="00AB6015" w:rsidP="00AB6015">
      <w:pPr>
        <w:jc w:val="right"/>
        <w:rPr>
          <w:b/>
        </w:rPr>
      </w:pPr>
      <w:r w:rsidRPr="00B228E4">
        <w:rPr>
          <w:b/>
        </w:rPr>
        <w:t xml:space="preserve">                                                                              от __  ___________ 20</w:t>
      </w:r>
      <w:r w:rsidR="00C05CF6">
        <w:rPr>
          <w:b/>
        </w:rPr>
        <w:t>2</w:t>
      </w:r>
      <w:r w:rsidRPr="00B228E4">
        <w:rPr>
          <w:b/>
        </w:rPr>
        <w:t>_ г</w:t>
      </w:r>
    </w:p>
    <w:p w:rsidR="00F03F65" w:rsidRDefault="00F03F65" w:rsidP="00F03F65">
      <w:pPr>
        <w:pStyle w:val="HTMLPreformatted"/>
        <w:jc w:val="right"/>
        <w:rPr>
          <w:rFonts w:ascii="Times New Roman" w:hAnsi="Times New Roman" w:cs="Times New Roman"/>
          <w:sz w:val="28"/>
          <w:szCs w:val="28"/>
        </w:rPr>
      </w:pPr>
      <w:r w:rsidRPr="00744FD8">
        <w:rPr>
          <w:rFonts w:ascii="Times New Roman" w:hAnsi="Times New Roman" w:cs="Times New Roman"/>
          <w:sz w:val="28"/>
          <w:szCs w:val="28"/>
        </w:rPr>
        <w:t> </w:t>
      </w:r>
    </w:p>
    <w:p w:rsidR="00F03F65" w:rsidRPr="00744FD8" w:rsidRDefault="00F03F65" w:rsidP="00F03F65">
      <w:pPr>
        <w:shd w:val="clear" w:color="auto" w:fill="FFFFFF"/>
        <w:jc w:val="center"/>
        <w:rPr>
          <w:b/>
          <w:bCs/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b/>
          <w:bCs/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b/>
          <w:bCs/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b/>
          <w:bCs/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b/>
          <w:bCs/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b/>
          <w:bCs/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b/>
          <w:bCs/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b/>
          <w:bCs/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b/>
          <w:bCs/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b/>
          <w:bCs/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b/>
          <w:bCs/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b/>
          <w:bCs/>
          <w:sz w:val="28"/>
          <w:szCs w:val="28"/>
        </w:rPr>
      </w:pPr>
      <w:r w:rsidRPr="00744FD8">
        <w:rPr>
          <w:b/>
          <w:bCs/>
          <w:sz w:val="28"/>
          <w:szCs w:val="28"/>
        </w:rPr>
        <w:t>УСТАВ</w:t>
      </w:r>
    </w:p>
    <w:p w:rsidR="00F03F65" w:rsidRPr="00744FD8" w:rsidRDefault="00F03F65" w:rsidP="00F03F65">
      <w:pPr>
        <w:shd w:val="clear" w:color="auto" w:fill="FFFFFF"/>
        <w:jc w:val="center"/>
        <w:rPr>
          <w:b/>
          <w:sz w:val="28"/>
          <w:szCs w:val="28"/>
        </w:rPr>
      </w:pPr>
    </w:p>
    <w:p w:rsidR="00F03F65" w:rsidRPr="00744FD8" w:rsidRDefault="00AB6015" w:rsidP="00F03F65">
      <w:pPr>
        <w:pStyle w:val="HTMLPreformatted"/>
        <w:jc w:val="center"/>
        <w:rPr>
          <w:rFonts w:ascii="Times New Roman" w:hAnsi="Times New Roman" w:cs="Times New Roman"/>
          <w:sz w:val="28"/>
          <w:szCs w:val="28"/>
        </w:rPr>
      </w:pPr>
      <w:r w:rsidRPr="00744FD8">
        <w:rPr>
          <w:rFonts w:ascii="Times New Roman" w:hAnsi="Times New Roman" w:cs="Times New Roman"/>
          <w:sz w:val="28"/>
          <w:szCs w:val="28"/>
        </w:rPr>
        <w:t>Ф</w:t>
      </w:r>
      <w:r w:rsidR="00F03F65" w:rsidRPr="00744FD8">
        <w:rPr>
          <w:rFonts w:ascii="Times New Roman" w:hAnsi="Times New Roman" w:cs="Times New Roman"/>
          <w:sz w:val="28"/>
          <w:szCs w:val="28"/>
        </w:rPr>
        <w:t xml:space="preserve">онда </w:t>
      </w:r>
    </w:p>
    <w:p w:rsidR="00AB6015" w:rsidRPr="00744FD8" w:rsidRDefault="00AB6015" w:rsidP="00AB6015">
      <w:pPr>
        <w:jc w:val="center"/>
        <w:rPr>
          <w:i/>
          <w:color w:val="FF0000"/>
          <w:sz w:val="28"/>
          <w:szCs w:val="28"/>
        </w:rPr>
      </w:pPr>
      <w:r w:rsidRPr="00744FD8">
        <w:rPr>
          <w:i/>
          <w:color w:val="FF0000"/>
          <w:sz w:val="28"/>
          <w:szCs w:val="28"/>
        </w:rPr>
        <w:t>(собственное наименование, содержащее указание на характер деятельности)</w:t>
      </w:r>
    </w:p>
    <w:p w:rsidR="00F03F65" w:rsidRPr="00744FD8" w:rsidRDefault="00AB6015" w:rsidP="00AB6015">
      <w:pPr>
        <w:shd w:val="clear" w:color="auto" w:fill="FFFFFF"/>
        <w:jc w:val="center"/>
        <w:rPr>
          <w:i/>
          <w:color w:val="FF6600"/>
          <w:sz w:val="28"/>
          <w:szCs w:val="28"/>
        </w:rPr>
      </w:pPr>
      <w:r w:rsidRPr="00744FD8">
        <w:rPr>
          <w:i/>
          <w:color w:val="FF6600"/>
          <w:sz w:val="28"/>
          <w:szCs w:val="28"/>
        </w:rPr>
        <w:t xml:space="preserve"> </w:t>
      </w:r>
    </w:p>
    <w:p w:rsidR="00F03F65" w:rsidRPr="00744FD8" w:rsidRDefault="00F03F65" w:rsidP="00F03F65">
      <w:pPr>
        <w:shd w:val="clear" w:color="auto" w:fill="FFFFFF"/>
        <w:jc w:val="center"/>
        <w:rPr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rPr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sz w:val="28"/>
          <w:szCs w:val="28"/>
        </w:rPr>
      </w:pPr>
    </w:p>
    <w:p w:rsidR="00F03F65" w:rsidRDefault="00F03F65" w:rsidP="00F03F65">
      <w:pPr>
        <w:shd w:val="clear" w:color="auto" w:fill="FFFFFF"/>
        <w:jc w:val="center"/>
        <w:rPr>
          <w:sz w:val="28"/>
          <w:szCs w:val="28"/>
        </w:rPr>
      </w:pPr>
    </w:p>
    <w:p w:rsidR="00C05CF6" w:rsidRDefault="00C05CF6" w:rsidP="00F03F65">
      <w:pPr>
        <w:shd w:val="clear" w:color="auto" w:fill="FFFFFF"/>
        <w:jc w:val="center"/>
        <w:rPr>
          <w:sz w:val="28"/>
          <w:szCs w:val="28"/>
        </w:rPr>
      </w:pPr>
    </w:p>
    <w:p w:rsidR="00C05CF6" w:rsidRDefault="00C05CF6" w:rsidP="00F03F65">
      <w:pPr>
        <w:shd w:val="clear" w:color="auto" w:fill="FFFFFF"/>
        <w:jc w:val="center"/>
        <w:rPr>
          <w:sz w:val="28"/>
          <w:szCs w:val="28"/>
        </w:rPr>
      </w:pPr>
    </w:p>
    <w:p w:rsidR="00C05CF6" w:rsidRDefault="00C05CF6" w:rsidP="00F03F65">
      <w:pPr>
        <w:shd w:val="clear" w:color="auto" w:fill="FFFFFF"/>
        <w:jc w:val="center"/>
        <w:rPr>
          <w:sz w:val="28"/>
          <w:szCs w:val="28"/>
        </w:rPr>
      </w:pPr>
    </w:p>
    <w:p w:rsidR="00C05CF6" w:rsidRDefault="00C05CF6" w:rsidP="00F03F65">
      <w:pPr>
        <w:shd w:val="clear" w:color="auto" w:fill="FFFFFF"/>
        <w:jc w:val="center"/>
        <w:rPr>
          <w:sz w:val="28"/>
          <w:szCs w:val="28"/>
        </w:rPr>
      </w:pPr>
    </w:p>
    <w:p w:rsidR="00C05CF6" w:rsidRDefault="00C05CF6" w:rsidP="00F03F65">
      <w:pPr>
        <w:shd w:val="clear" w:color="auto" w:fill="FFFFFF"/>
        <w:jc w:val="center"/>
        <w:rPr>
          <w:sz w:val="28"/>
          <w:szCs w:val="28"/>
        </w:rPr>
      </w:pPr>
    </w:p>
    <w:p w:rsidR="00C05CF6" w:rsidRDefault="00C05CF6" w:rsidP="00F03F65">
      <w:pPr>
        <w:shd w:val="clear" w:color="auto" w:fill="FFFFFF"/>
        <w:jc w:val="center"/>
        <w:rPr>
          <w:sz w:val="28"/>
          <w:szCs w:val="28"/>
        </w:rPr>
      </w:pPr>
    </w:p>
    <w:p w:rsidR="00C05CF6" w:rsidRDefault="00C05CF6" w:rsidP="00F03F65">
      <w:pPr>
        <w:shd w:val="clear" w:color="auto" w:fill="FFFFFF"/>
        <w:jc w:val="center"/>
        <w:rPr>
          <w:sz w:val="28"/>
          <w:szCs w:val="28"/>
        </w:rPr>
      </w:pPr>
    </w:p>
    <w:p w:rsidR="00C05CF6" w:rsidRPr="00744FD8" w:rsidRDefault="00C05CF6" w:rsidP="00F03F65">
      <w:pPr>
        <w:shd w:val="clear" w:color="auto" w:fill="FFFFFF"/>
        <w:jc w:val="center"/>
        <w:rPr>
          <w:sz w:val="28"/>
          <w:szCs w:val="28"/>
        </w:rPr>
      </w:pPr>
    </w:p>
    <w:p w:rsidR="00F03F65" w:rsidRPr="00744FD8" w:rsidRDefault="00F03F65" w:rsidP="00F03F65">
      <w:pPr>
        <w:shd w:val="clear" w:color="auto" w:fill="FFFFFF"/>
        <w:jc w:val="center"/>
        <w:rPr>
          <w:sz w:val="28"/>
          <w:szCs w:val="28"/>
        </w:rPr>
      </w:pPr>
    </w:p>
    <w:p w:rsidR="00F03F65" w:rsidRPr="00744FD8" w:rsidRDefault="00F03F65" w:rsidP="00A95EEB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</w:p>
    <w:p w:rsidR="00DF7372" w:rsidRPr="00C05CF6" w:rsidRDefault="007958AD" w:rsidP="00F03F65">
      <w:pPr>
        <w:pStyle w:val="HTMLPreformatted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05CF6">
        <w:rPr>
          <w:rFonts w:ascii="Times New Roman" w:hAnsi="Times New Roman" w:cs="Times New Roman"/>
          <w:color w:val="FF0000"/>
          <w:sz w:val="28"/>
          <w:szCs w:val="28"/>
        </w:rPr>
        <w:t>г. Барнаул</w:t>
      </w:r>
      <w:r w:rsidR="00F03F65" w:rsidRPr="00C05CF6">
        <w:rPr>
          <w:rFonts w:ascii="Times New Roman" w:hAnsi="Times New Roman" w:cs="Times New Roman"/>
          <w:color w:val="FF0000"/>
          <w:sz w:val="28"/>
          <w:szCs w:val="28"/>
        </w:rPr>
        <w:t>, 20</w:t>
      </w:r>
      <w:r w:rsidR="00C05CF6" w:rsidRPr="00C05CF6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="00E03E57" w:rsidRPr="00C05CF6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="00B228E4" w:rsidRPr="00C05CF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03F65" w:rsidRPr="00C05CF6">
        <w:rPr>
          <w:rFonts w:ascii="Times New Roman" w:hAnsi="Times New Roman" w:cs="Times New Roman"/>
          <w:color w:val="FF0000"/>
          <w:sz w:val="28"/>
          <w:szCs w:val="28"/>
        </w:rPr>
        <w:t>г.</w:t>
      </w:r>
    </w:p>
    <w:p w:rsidR="000E453E" w:rsidRDefault="000E453E" w:rsidP="00F03F65">
      <w:pPr>
        <w:pStyle w:val="HTMLPreformatted"/>
        <w:jc w:val="center"/>
        <w:rPr>
          <w:rFonts w:ascii="Times New Roman" w:hAnsi="Times New Roman" w:cs="Times New Roman"/>
          <w:sz w:val="28"/>
          <w:szCs w:val="28"/>
        </w:rPr>
        <w:sectPr w:rsidR="000E453E" w:rsidSect="00BE7498">
          <w:footerReference w:type="even" r:id="rId6"/>
          <w:footerReference w:type="default" r:id="rId7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DF7372" w:rsidRPr="00744FD8" w:rsidRDefault="00DF7372" w:rsidP="000E453E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100"/>
      <w:bookmarkEnd w:id="1"/>
      <w:r w:rsidRPr="00744FD8">
        <w:rPr>
          <w:rFonts w:ascii="Times New Roman" w:hAnsi="Times New Roman" w:cs="Times New Roman"/>
          <w:color w:val="auto"/>
          <w:sz w:val="28"/>
          <w:szCs w:val="28"/>
        </w:rPr>
        <w:lastRenderedPageBreak/>
        <w:t>1. Общие положения</w:t>
      </w:r>
    </w:p>
    <w:p w:rsidR="00AB6015" w:rsidRPr="00744FD8" w:rsidRDefault="00BE7498" w:rsidP="00AB6015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 w:rsidRPr="00744FD8">
        <w:rPr>
          <w:sz w:val="28"/>
          <w:szCs w:val="28"/>
        </w:rPr>
        <w:t xml:space="preserve"> </w:t>
      </w:r>
      <w:r w:rsidR="00DF7372" w:rsidRPr="00744FD8">
        <w:rPr>
          <w:sz w:val="28"/>
          <w:szCs w:val="28"/>
        </w:rPr>
        <w:t xml:space="preserve">  1.1. </w:t>
      </w:r>
      <w:r w:rsidRPr="00744FD8">
        <w:rPr>
          <w:sz w:val="28"/>
          <w:szCs w:val="28"/>
        </w:rPr>
        <w:t>Фонд</w:t>
      </w:r>
      <w:r w:rsidR="00AB6015" w:rsidRPr="00744FD8">
        <w:rPr>
          <w:sz w:val="28"/>
          <w:szCs w:val="28"/>
        </w:rPr>
        <w:t xml:space="preserve"> </w:t>
      </w:r>
      <w:r w:rsidR="00AB6015" w:rsidRPr="00744FD8">
        <w:rPr>
          <w:i/>
          <w:color w:val="FF0000"/>
          <w:sz w:val="28"/>
          <w:szCs w:val="28"/>
        </w:rPr>
        <w:t>(собственное наименование, содержащее указание на характер деятельности)</w:t>
      </w:r>
      <w:r w:rsidR="00AB6015" w:rsidRPr="00744FD8">
        <w:rPr>
          <w:sz w:val="28"/>
          <w:szCs w:val="28"/>
        </w:rPr>
        <w:t xml:space="preserve"> (далее – </w:t>
      </w:r>
      <w:r w:rsidRPr="00744FD8">
        <w:rPr>
          <w:sz w:val="28"/>
          <w:szCs w:val="28"/>
        </w:rPr>
        <w:t>Фонд</w:t>
      </w:r>
      <w:r w:rsidR="00AB6015" w:rsidRPr="00744FD8">
        <w:rPr>
          <w:sz w:val="28"/>
          <w:szCs w:val="28"/>
        </w:rPr>
        <w:t xml:space="preserve">) </w:t>
      </w:r>
      <w:r w:rsidRPr="00744FD8">
        <w:rPr>
          <w:bCs/>
          <w:sz w:val="28"/>
          <w:szCs w:val="28"/>
        </w:rPr>
        <w:t>-</w:t>
      </w:r>
      <w:r w:rsidR="00AB6015" w:rsidRPr="00744FD8">
        <w:rPr>
          <w:bCs/>
          <w:sz w:val="28"/>
          <w:szCs w:val="28"/>
        </w:rPr>
        <w:t xml:space="preserve"> унитарная некоммерческая организация, не имеющая членства, учрежденная гражданами и (или) юридическими лицами на основе добровольных имущественных взносов и преследующая благотворительные, культурные, образовательные или иные социальные, общественно полезные цели.</w:t>
      </w:r>
    </w:p>
    <w:p w:rsidR="009F042F" w:rsidRPr="00744FD8" w:rsidRDefault="00DF7372" w:rsidP="009F042F">
      <w:pPr>
        <w:ind w:firstLine="708"/>
        <w:jc w:val="both"/>
        <w:rPr>
          <w:sz w:val="28"/>
          <w:szCs w:val="28"/>
        </w:rPr>
      </w:pPr>
      <w:r w:rsidRPr="00744FD8">
        <w:rPr>
          <w:sz w:val="28"/>
          <w:szCs w:val="28"/>
        </w:rPr>
        <w:t xml:space="preserve"> </w:t>
      </w:r>
      <w:r w:rsidR="009F042F" w:rsidRPr="00744FD8">
        <w:rPr>
          <w:sz w:val="28"/>
          <w:szCs w:val="28"/>
        </w:rPr>
        <w:t xml:space="preserve">1.2. </w:t>
      </w:r>
      <w:r w:rsidR="00BE7498" w:rsidRPr="00744FD8">
        <w:rPr>
          <w:sz w:val="28"/>
          <w:szCs w:val="28"/>
        </w:rPr>
        <w:t>Фонд</w:t>
      </w:r>
      <w:r w:rsidR="009F042F" w:rsidRPr="00744FD8">
        <w:rPr>
          <w:sz w:val="28"/>
          <w:szCs w:val="28"/>
        </w:rPr>
        <w:t xml:space="preserve"> осуществляет свою деятельность в соответствии с Конституцией Российской Федерации, Гражданским кодексом Российской Федерации, действующим законодательством и настоящим Уставом.</w:t>
      </w:r>
    </w:p>
    <w:p w:rsidR="009F042F" w:rsidRPr="00744FD8" w:rsidRDefault="009F042F" w:rsidP="009F042F">
      <w:pPr>
        <w:ind w:firstLine="708"/>
        <w:jc w:val="both"/>
        <w:rPr>
          <w:sz w:val="28"/>
          <w:szCs w:val="28"/>
        </w:rPr>
      </w:pPr>
      <w:r w:rsidRPr="00744FD8">
        <w:rPr>
          <w:sz w:val="28"/>
          <w:szCs w:val="28"/>
        </w:rPr>
        <w:t xml:space="preserve">1.3.Полное наименование </w:t>
      </w:r>
      <w:r w:rsidR="00BE7498" w:rsidRPr="00744FD8">
        <w:rPr>
          <w:sz w:val="28"/>
          <w:szCs w:val="28"/>
        </w:rPr>
        <w:t>Фонда</w:t>
      </w:r>
      <w:r w:rsidRPr="00744FD8">
        <w:rPr>
          <w:sz w:val="28"/>
          <w:szCs w:val="28"/>
        </w:rPr>
        <w:t xml:space="preserve"> на русском языке: </w:t>
      </w:r>
      <w:r w:rsidRPr="00744FD8">
        <w:rPr>
          <w:i/>
          <w:color w:val="FF0000"/>
          <w:sz w:val="28"/>
          <w:szCs w:val="28"/>
        </w:rPr>
        <w:t>(собственное наименование, содержащее указание на характер деятельности)</w:t>
      </w:r>
      <w:r w:rsidRPr="00744FD8">
        <w:rPr>
          <w:sz w:val="28"/>
          <w:szCs w:val="28"/>
        </w:rPr>
        <w:t>.</w:t>
      </w:r>
    </w:p>
    <w:p w:rsidR="009F042F" w:rsidRPr="00744FD8" w:rsidRDefault="009F042F" w:rsidP="009F042F">
      <w:pPr>
        <w:ind w:firstLine="708"/>
        <w:jc w:val="both"/>
        <w:rPr>
          <w:i/>
          <w:sz w:val="28"/>
          <w:szCs w:val="28"/>
        </w:rPr>
      </w:pPr>
      <w:r w:rsidRPr="00744FD8">
        <w:rPr>
          <w:sz w:val="28"/>
          <w:szCs w:val="28"/>
        </w:rPr>
        <w:t xml:space="preserve">Сокращенное наименование: </w:t>
      </w:r>
      <w:r w:rsidRPr="00744FD8">
        <w:rPr>
          <w:i/>
          <w:color w:val="FF0000"/>
          <w:sz w:val="28"/>
          <w:szCs w:val="28"/>
        </w:rPr>
        <w:t>(если есть)</w:t>
      </w:r>
    </w:p>
    <w:p w:rsidR="009F042F" w:rsidRPr="00744FD8" w:rsidRDefault="00BE7498" w:rsidP="009F042F">
      <w:pPr>
        <w:jc w:val="both"/>
        <w:rPr>
          <w:sz w:val="28"/>
          <w:szCs w:val="28"/>
        </w:rPr>
      </w:pPr>
      <w:r w:rsidRPr="00744FD8">
        <w:rPr>
          <w:color w:val="FF6600"/>
          <w:sz w:val="28"/>
          <w:szCs w:val="28"/>
        </w:rPr>
        <w:tab/>
      </w:r>
      <w:r w:rsidR="00DF7372" w:rsidRPr="00744FD8">
        <w:rPr>
          <w:sz w:val="28"/>
          <w:szCs w:val="28"/>
        </w:rPr>
        <w:t>1.</w:t>
      </w:r>
      <w:r w:rsidRPr="00744FD8">
        <w:rPr>
          <w:sz w:val="28"/>
          <w:szCs w:val="28"/>
        </w:rPr>
        <w:t>4</w:t>
      </w:r>
      <w:r w:rsidR="00DF7372" w:rsidRPr="00744FD8">
        <w:rPr>
          <w:sz w:val="28"/>
          <w:szCs w:val="28"/>
        </w:rPr>
        <w:t>. Место нахождения Фонда</w:t>
      </w:r>
      <w:r w:rsidR="007076EE" w:rsidRPr="00744FD8">
        <w:rPr>
          <w:sz w:val="28"/>
          <w:szCs w:val="28"/>
        </w:rPr>
        <w:t>:</w:t>
      </w:r>
      <w:r w:rsidR="009F042F" w:rsidRPr="00744FD8">
        <w:rPr>
          <w:i/>
          <w:color w:val="FF0000"/>
          <w:sz w:val="28"/>
          <w:szCs w:val="28"/>
        </w:rPr>
        <w:t xml:space="preserve"> (указывается населенный пункт (муниципальное образование).</w:t>
      </w:r>
    </w:p>
    <w:p w:rsidR="00DF7372" w:rsidRPr="00744FD8" w:rsidRDefault="00DF7372" w:rsidP="00644F88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 xml:space="preserve">  </w:t>
      </w:r>
      <w:r w:rsidR="00BE7498" w:rsidRPr="00744FD8">
        <w:rPr>
          <w:sz w:val="28"/>
          <w:szCs w:val="28"/>
        </w:rPr>
        <w:t xml:space="preserve">1.5.  </w:t>
      </w:r>
      <w:r w:rsidRPr="00744FD8">
        <w:rPr>
          <w:sz w:val="28"/>
          <w:szCs w:val="28"/>
        </w:rPr>
        <w:t>Фонд использует имущество для целей, определенных в его уставе. Фонд вправе заниматься предпринимательской деятельностью, необходимой для достижения общественно полезных целей, ради которых создан Фонд, и соответствующей этим целям. Для осуществления предпринимательской деятельности</w:t>
      </w:r>
      <w:r w:rsidR="007958AD" w:rsidRPr="00744FD8">
        <w:rPr>
          <w:sz w:val="28"/>
          <w:szCs w:val="28"/>
        </w:rPr>
        <w:t xml:space="preserve"> и создания материальных условий реализации благотворительных целей</w:t>
      </w:r>
      <w:r w:rsidRPr="00744FD8">
        <w:rPr>
          <w:sz w:val="28"/>
          <w:szCs w:val="28"/>
        </w:rPr>
        <w:t xml:space="preserve"> Фонд вправе создавать хозяйственные общества.</w:t>
      </w:r>
    </w:p>
    <w:p w:rsidR="00DF7372" w:rsidRPr="00744FD8" w:rsidRDefault="00BE7498" w:rsidP="00644F88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 xml:space="preserve"> Е</w:t>
      </w:r>
      <w:r w:rsidR="00DF7372" w:rsidRPr="00744FD8">
        <w:rPr>
          <w:sz w:val="28"/>
          <w:szCs w:val="28"/>
        </w:rPr>
        <w:t xml:space="preserve">жегодно </w:t>
      </w:r>
      <w:r w:rsidRPr="00744FD8">
        <w:rPr>
          <w:sz w:val="28"/>
          <w:szCs w:val="28"/>
        </w:rPr>
        <w:t>Фонд обязан о</w:t>
      </w:r>
      <w:r w:rsidR="00DF7372" w:rsidRPr="00744FD8">
        <w:rPr>
          <w:sz w:val="28"/>
          <w:szCs w:val="28"/>
        </w:rPr>
        <w:t>публико</w:t>
      </w:r>
      <w:r w:rsidRPr="00744FD8">
        <w:rPr>
          <w:sz w:val="28"/>
          <w:szCs w:val="28"/>
        </w:rPr>
        <w:t>вы</w:t>
      </w:r>
      <w:r w:rsidR="00DF7372" w:rsidRPr="00744FD8">
        <w:rPr>
          <w:sz w:val="28"/>
          <w:szCs w:val="28"/>
        </w:rPr>
        <w:t>вать отчеты об использовании своего имущества.</w:t>
      </w:r>
    </w:p>
    <w:p w:rsidR="00BE7498" w:rsidRPr="002B6FAB" w:rsidRDefault="00BE7498" w:rsidP="00BE7498">
      <w:pPr>
        <w:jc w:val="both"/>
        <w:rPr>
          <w:sz w:val="28"/>
          <w:szCs w:val="28"/>
        </w:rPr>
      </w:pPr>
      <w:r w:rsidRPr="00744FD8">
        <w:rPr>
          <w:sz w:val="28"/>
          <w:szCs w:val="28"/>
        </w:rPr>
        <w:tab/>
        <w:t xml:space="preserve">1.6. Правоспособность Фонда как юридического лица возникает с момента внесения в единый государственный реестр юридических лиц сведений о его создании. Фонд имеет расчетный и иные счета в банках, может  от  своего   имени заключать договоры, приобретать имущественные и неимущественные права,  быть истцом и </w:t>
      </w:r>
      <w:r w:rsidRPr="002B6FAB">
        <w:rPr>
          <w:sz w:val="28"/>
          <w:szCs w:val="28"/>
        </w:rPr>
        <w:t>ответчиком в суде и третейском   суде.</w:t>
      </w:r>
    </w:p>
    <w:p w:rsidR="002B6FAB" w:rsidRPr="002B6FAB" w:rsidRDefault="002B6FAB" w:rsidP="002B6FAB">
      <w:pPr>
        <w:ind w:firstLine="709"/>
        <w:jc w:val="both"/>
        <w:rPr>
          <w:sz w:val="28"/>
          <w:szCs w:val="28"/>
        </w:rPr>
      </w:pPr>
      <w:r w:rsidRPr="002B6FAB">
        <w:rPr>
          <w:sz w:val="28"/>
          <w:szCs w:val="28"/>
        </w:rPr>
        <w:t>1.7. Фонд может создавать филиалы и представительства в соответствии с действующим законодательством.</w:t>
      </w:r>
    </w:p>
    <w:p w:rsidR="002B6FAB" w:rsidRPr="002B6FAB" w:rsidRDefault="002B6FAB" w:rsidP="00BE7498">
      <w:pPr>
        <w:jc w:val="both"/>
        <w:rPr>
          <w:sz w:val="28"/>
          <w:szCs w:val="28"/>
        </w:rPr>
      </w:pPr>
    </w:p>
    <w:p w:rsidR="00DF7372" w:rsidRPr="002B6FAB" w:rsidRDefault="00DF7372" w:rsidP="00644F88">
      <w:pPr>
        <w:pStyle w:val="HTMLPreformatted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2B6FAB">
        <w:rPr>
          <w:rFonts w:ascii="Times New Roman" w:hAnsi="Times New Roman" w:cs="Times New Roman"/>
          <w:sz w:val="28"/>
          <w:szCs w:val="28"/>
        </w:rPr>
        <w:t> </w:t>
      </w:r>
    </w:p>
    <w:p w:rsidR="00DF7372" w:rsidRPr="002B6FAB" w:rsidRDefault="00DF7372" w:rsidP="00644F88">
      <w:pPr>
        <w:pStyle w:val="Heading1"/>
        <w:spacing w:before="0" w:beforeAutospacing="0" w:after="0" w:afterAutospacing="0"/>
        <w:ind w:firstLine="5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200"/>
      <w:bookmarkEnd w:id="2"/>
      <w:r w:rsidRPr="002B6FAB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="005229DB">
        <w:rPr>
          <w:rFonts w:ascii="Times New Roman" w:hAnsi="Times New Roman" w:cs="Times New Roman"/>
          <w:color w:val="auto"/>
          <w:sz w:val="28"/>
          <w:szCs w:val="28"/>
        </w:rPr>
        <w:t>Цели</w:t>
      </w:r>
      <w:r w:rsidRPr="002B6F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7327F" w:rsidRPr="002B6FAB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5229DB">
        <w:rPr>
          <w:rFonts w:ascii="Times New Roman" w:hAnsi="Times New Roman" w:cs="Times New Roman"/>
          <w:color w:val="auto"/>
          <w:sz w:val="28"/>
          <w:szCs w:val="28"/>
        </w:rPr>
        <w:t>предмет</w:t>
      </w:r>
      <w:r w:rsidR="0087327F" w:rsidRPr="002B6F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B6FAB">
        <w:rPr>
          <w:rFonts w:ascii="Times New Roman" w:hAnsi="Times New Roman" w:cs="Times New Roman"/>
          <w:color w:val="auto"/>
          <w:sz w:val="28"/>
          <w:szCs w:val="28"/>
        </w:rPr>
        <w:t>деятельности</w:t>
      </w:r>
      <w:r w:rsidR="008556A1" w:rsidRPr="002B6FAB">
        <w:rPr>
          <w:rFonts w:ascii="Times New Roman" w:hAnsi="Times New Roman" w:cs="Times New Roman"/>
          <w:color w:val="auto"/>
          <w:sz w:val="28"/>
          <w:szCs w:val="28"/>
        </w:rPr>
        <w:t xml:space="preserve"> Фонда</w:t>
      </w:r>
    </w:p>
    <w:p w:rsidR="00DF7372" w:rsidRPr="00744FD8" w:rsidRDefault="00DF7372" w:rsidP="00644F88">
      <w:pPr>
        <w:pStyle w:val="HTMLPreformatted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44FD8">
        <w:rPr>
          <w:rFonts w:ascii="Times New Roman" w:hAnsi="Times New Roman" w:cs="Times New Roman"/>
          <w:sz w:val="28"/>
          <w:szCs w:val="28"/>
        </w:rPr>
        <w:t> </w:t>
      </w:r>
    </w:p>
    <w:p w:rsidR="00BE7498" w:rsidRPr="00744FD8" w:rsidRDefault="00DF7372" w:rsidP="00BE7498">
      <w:pPr>
        <w:shd w:val="clear" w:color="auto" w:fill="FFFFFF"/>
        <w:tabs>
          <w:tab w:val="left" w:pos="828"/>
        </w:tabs>
        <w:ind w:left="6" w:firstLine="567"/>
        <w:jc w:val="both"/>
        <w:rPr>
          <w:color w:val="000000"/>
          <w:spacing w:val="3"/>
          <w:sz w:val="28"/>
          <w:szCs w:val="28"/>
        </w:rPr>
      </w:pPr>
      <w:r w:rsidRPr="00744FD8">
        <w:rPr>
          <w:sz w:val="28"/>
          <w:szCs w:val="28"/>
        </w:rPr>
        <w:t xml:space="preserve"> </w:t>
      </w:r>
      <w:r w:rsidR="00BE7498" w:rsidRPr="00744FD8">
        <w:rPr>
          <w:sz w:val="28"/>
          <w:szCs w:val="28"/>
        </w:rPr>
        <w:tab/>
      </w:r>
      <w:r w:rsidR="00BE7498" w:rsidRPr="00744FD8">
        <w:rPr>
          <w:color w:val="000000"/>
          <w:sz w:val="28"/>
          <w:szCs w:val="28"/>
        </w:rPr>
        <w:t>2.1.</w:t>
      </w:r>
      <w:r w:rsidR="00BE7498" w:rsidRPr="00744FD8">
        <w:rPr>
          <w:rStyle w:val="text1"/>
          <w:rFonts w:ascii="Times New Roman" w:hAnsi="Times New Roman" w:cs="Times New Roman"/>
          <w:sz w:val="28"/>
          <w:szCs w:val="28"/>
        </w:rPr>
        <w:t xml:space="preserve"> Целями Фонда являются</w:t>
      </w:r>
      <w:r w:rsidR="00BE7498" w:rsidRPr="00744FD8">
        <w:rPr>
          <w:color w:val="000000"/>
          <w:spacing w:val="3"/>
          <w:sz w:val="28"/>
          <w:szCs w:val="28"/>
        </w:rPr>
        <w:t xml:space="preserve"> - </w:t>
      </w:r>
      <w:r w:rsidR="00BE7498" w:rsidRPr="00744FD8">
        <w:rPr>
          <w:i/>
          <w:color w:val="FF0000"/>
          <w:spacing w:val="3"/>
          <w:sz w:val="28"/>
          <w:szCs w:val="28"/>
        </w:rPr>
        <w:t>(указываются самостоятельно)</w:t>
      </w:r>
    </w:p>
    <w:p w:rsidR="00BE7498" w:rsidRPr="00744FD8" w:rsidRDefault="00BE7498" w:rsidP="00BE7498">
      <w:pPr>
        <w:shd w:val="clear" w:color="auto" w:fill="FFFFFF"/>
        <w:tabs>
          <w:tab w:val="left" w:pos="828"/>
        </w:tabs>
        <w:ind w:left="6" w:firstLine="567"/>
        <w:jc w:val="both"/>
        <w:rPr>
          <w:i/>
          <w:color w:val="FF0000"/>
          <w:spacing w:val="3"/>
          <w:sz w:val="28"/>
          <w:szCs w:val="28"/>
        </w:rPr>
      </w:pPr>
      <w:r w:rsidRPr="00744FD8">
        <w:rPr>
          <w:color w:val="000000"/>
          <w:spacing w:val="-19"/>
          <w:sz w:val="28"/>
          <w:szCs w:val="28"/>
        </w:rPr>
        <w:tab/>
        <w:t xml:space="preserve">2.2.  </w:t>
      </w:r>
      <w:r w:rsidRPr="00744FD8">
        <w:rPr>
          <w:sz w:val="28"/>
          <w:szCs w:val="28"/>
        </w:rPr>
        <w:t>Предметом деятельности Фонда является</w:t>
      </w:r>
      <w:r w:rsidRPr="00744FD8">
        <w:rPr>
          <w:color w:val="000000"/>
          <w:spacing w:val="-19"/>
          <w:sz w:val="28"/>
          <w:szCs w:val="28"/>
        </w:rPr>
        <w:t xml:space="preserve"> </w:t>
      </w:r>
      <w:r w:rsidRPr="00744FD8">
        <w:rPr>
          <w:color w:val="000000"/>
          <w:spacing w:val="3"/>
          <w:sz w:val="28"/>
          <w:szCs w:val="28"/>
        </w:rPr>
        <w:t xml:space="preserve">- </w:t>
      </w:r>
      <w:r w:rsidRPr="00744FD8">
        <w:rPr>
          <w:i/>
          <w:color w:val="FF0000"/>
          <w:spacing w:val="3"/>
          <w:sz w:val="28"/>
          <w:szCs w:val="28"/>
        </w:rPr>
        <w:t>(указываются  самостоятельно)</w:t>
      </w:r>
    </w:p>
    <w:p w:rsidR="00BE7498" w:rsidRPr="00744FD8" w:rsidRDefault="00BE7498" w:rsidP="00BE7498">
      <w:pPr>
        <w:shd w:val="clear" w:color="auto" w:fill="FFFFFF"/>
        <w:tabs>
          <w:tab w:val="left" w:pos="828"/>
        </w:tabs>
        <w:ind w:left="6" w:firstLine="567"/>
        <w:jc w:val="both"/>
        <w:rPr>
          <w:sz w:val="28"/>
          <w:szCs w:val="28"/>
        </w:rPr>
      </w:pPr>
    </w:p>
    <w:p w:rsidR="00DF7372" w:rsidRPr="00744FD8" w:rsidRDefault="00DF7372" w:rsidP="00644F88">
      <w:pPr>
        <w:pStyle w:val="HTMLPreformatted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44FD8">
        <w:rPr>
          <w:rFonts w:ascii="Times New Roman" w:hAnsi="Times New Roman" w:cs="Times New Roman"/>
          <w:sz w:val="28"/>
          <w:szCs w:val="28"/>
        </w:rPr>
        <w:t xml:space="preserve">       </w:t>
      </w:r>
    </w:p>
    <w:p w:rsidR="00DF7372" w:rsidRPr="00744FD8" w:rsidRDefault="00DF7372" w:rsidP="00644F88">
      <w:pPr>
        <w:pStyle w:val="Heading1"/>
        <w:spacing w:before="0" w:beforeAutospacing="0" w:after="0" w:afterAutospacing="0"/>
        <w:ind w:firstLine="5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300"/>
      <w:bookmarkEnd w:id="3"/>
      <w:r w:rsidRPr="00744FD8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="008556A1" w:rsidRPr="00744FD8">
        <w:rPr>
          <w:rFonts w:ascii="Times New Roman" w:hAnsi="Times New Roman" w:cs="Times New Roman"/>
          <w:color w:val="auto"/>
          <w:sz w:val="28"/>
          <w:szCs w:val="28"/>
        </w:rPr>
        <w:t>Участники и учредител</w:t>
      </w:r>
      <w:r w:rsidR="005229DB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AD7A75" w:rsidRPr="00744FD8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8556A1" w:rsidRPr="00744FD8">
        <w:rPr>
          <w:rFonts w:ascii="Times New Roman" w:hAnsi="Times New Roman" w:cs="Times New Roman"/>
          <w:color w:val="auto"/>
          <w:sz w:val="28"/>
          <w:szCs w:val="28"/>
        </w:rPr>
        <w:t>Фонда</w:t>
      </w:r>
    </w:p>
    <w:p w:rsidR="00DF7372" w:rsidRPr="00744FD8" w:rsidRDefault="00DF7372" w:rsidP="00644F88">
      <w:pPr>
        <w:pStyle w:val="HTMLPreformatted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44FD8">
        <w:rPr>
          <w:rFonts w:ascii="Times New Roman" w:hAnsi="Times New Roman" w:cs="Times New Roman"/>
          <w:sz w:val="28"/>
          <w:szCs w:val="28"/>
        </w:rPr>
        <w:t> </w:t>
      </w:r>
    </w:p>
    <w:p w:rsidR="00DF7372" w:rsidRPr="00744FD8" w:rsidRDefault="00DF7372" w:rsidP="00644F88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 xml:space="preserve">3.1. Граждане и </w:t>
      </w:r>
      <w:r w:rsidR="00AD7A75" w:rsidRPr="00744FD8">
        <w:rPr>
          <w:sz w:val="28"/>
          <w:szCs w:val="28"/>
        </w:rPr>
        <w:t>юридические лица</w:t>
      </w:r>
      <w:r w:rsidRPr="00744FD8">
        <w:rPr>
          <w:sz w:val="28"/>
          <w:szCs w:val="28"/>
        </w:rPr>
        <w:t xml:space="preserve"> могут принимать участие в деятельности Фонда как путем внесения добровольных пожертвований, предоставления в безвозмездное пользование имущества, так и путем оказания организационного, трудового и иного содействия Фонду при осуществлении им своей уставной деятельности.</w:t>
      </w:r>
    </w:p>
    <w:p w:rsidR="00DF7372" w:rsidRPr="00744FD8" w:rsidRDefault="00AD7A75" w:rsidP="00644F88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ab/>
      </w:r>
      <w:r w:rsidR="00DF7372" w:rsidRPr="00744FD8">
        <w:rPr>
          <w:sz w:val="28"/>
          <w:szCs w:val="28"/>
        </w:rPr>
        <w:t xml:space="preserve">3.2. </w:t>
      </w:r>
      <w:r w:rsidR="004F2377">
        <w:rPr>
          <w:sz w:val="28"/>
          <w:szCs w:val="28"/>
        </w:rPr>
        <w:t>Учредител</w:t>
      </w:r>
      <w:r w:rsidR="005229DB">
        <w:rPr>
          <w:sz w:val="28"/>
          <w:szCs w:val="28"/>
        </w:rPr>
        <w:t>и</w:t>
      </w:r>
      <w:r w:rsidRPr="00744FD8">
        <w:rPr>
          <w:sz w:val="28"/>
          <w:szCs w:val="28"/>
        </w:rPr>
        <w:t xml:space="preserve"> и у</w:t>
      </w:r>
      <w:r w:rsidR="008556A1" w:rsidRPr="00744FD8">
        <w:rPr>
          <w:sz w:val="28"/>
          <w:szCs w:val="28"/>
        </w:rPr>
        <w:t>частники</w:t>
      </w:r>
      <w:r w:rsidR="005E0124" w:rsidRPr="00744FD8">
        <w:rPr>
          <w:sz w:val="28"/>
          <w:szCs w:val="28"/>
        </w:rPr>
        <w:t xml:space="preserve"> </w:t>
      </w:r>
      <w:r w:rsidR="00DF7372" w:rsidRPr="00744FD8">
        <w:rPr>
          <w:sz w:val="28"/>
          <w:szCs w:val="28"/>
        </w:rPr>
        <w:t>Фонд</w:t>
      </w:r>
      <w:r w:rsidR="008556A1" w:rsidRPr="00744FD8">
        <w:rPr>
          <w:sz w:val="28"/>
          <w:szCs w:val="28"/>
        </w:rPr>
        <w:t>а</w:t>
      </w:r>
      <w:r w:rsidR="00DF7372" w:rsidRPr="00744FD8">
        <w:rPr>
          <w:sz w:val="28"/>
          <w:szCs w:val="28"/>
        </w:rPr>
        <w:t xml:space="preserve"> имеют право:</w:t>
      </w:r>
    </w:p>
    <w:p w:rsidR="00DF7372" w:rsidRPr="00744FD8" w:rsidRDefault="00AD7A75" w:rsidP="00644F88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ab/>
      </w:r>
      <w:r w:rsidR="00DF7372" w:rsidRPr="00744FD8">
        <w:rPr>
          <w:sz w:val="28"/>
          <w:szCs w:val="28"/>
        </w:rPr>
        <w:t xml:space="preserve">- </w:t>
      </w:r>
      <w:r w:rsidR="008556A1" w:rsidRPr="00744FD8">
        <w:rPr>
          <w:sz w:val="28"/>
          <w:szCs w:val="28"/>
        </w:rPr>
        <w:t xml:space="preserve"> </w:t>
      </w:r>
      <w:r w:rsidR="00DF7372" w:rsidRPr="00744FD8">
        <w:rPr>
          <w:sz w:val="28"/>
          <w:szCs w:val="28"/>
        </w:rPr>
        <w:t>участвовать во всех видах его деятельности;</w:t>
      </w:r>
    </w:p>
    <w:p w:rsidR="00DF7372" w:rsidRPr="00744FD8" w:rsidRDefault="00AD7A75" w:rsidP="00644F88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ab/>
      </w:r>
      <w:r w:rsidR="00DF7372" w:rsidRPr="00744FD8">
        <w:rPr>
          <w:sz w:val="28"/>
          <w:szCs w:val="28"/>
        </w:rPr>
        <w:t>- получать финансовую, консультационную, экспертную, посредническую, научно-техническую и иную помощь, соответствующую целям и задачам Фонда;</w:t>
      </w:r>
    </w:p>
    <w:p w:rsidR="00DF7372" w:rsidRPr="00744FD8" w:rsidRDefault="00AD7A75" w:rsidP="00644F88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ab/>
      </w:r>
      <w:r w:rsidR="00DF7372" w:rsidRPr="00744FD8">
        <w:rPr>
          <w:sz w:val="28"/>
          <w:szCs w:val="28"/>
        </w:rPr>
        <w:t>- устанавливать и развивать через Фонд двусторонние и многосторонние связи;</w:t>
      </w:r>
    </w:p>
    <w:p w:rsidR="00DF7372" w:rsidRPr="00744FD8" w:rsidRDefault="00AD7A75" w:rsidP="00644F88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ab/>
      </w:r>
      <w:r w:rsidR="00DF7372" w:rsidRPr="00744FD8">
        <w:rPr>
          <w:sz w:val="28"/>
          <w:szCs w:val="28"/>
        </w:rPr>
        <w:t>- пользоваться защитой своих интересов со стороны Фонда в рамках его прав, юридических и экономических возможностей;</w:t>
      </w:r>
    </w:p>
    <w:p w:rsidR="00DF7372" w:rsidRPr="00744FD8" w:rsidRDefault="00AD7A75" w:rsidP="00644F88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ab/>
      </w:r>
      <w:r w:rsidR="00DF7372" w:rsidRPr="00744FD8">
        <w:rPr>
          <w:sz w:val="28"/>
          <w:szCs w:val="28"/>
        </w:rPr>
        <w:t>- в любое время прекратить свое участие в работе Фонда.</w:t>
      </w:r>
    </w:p>
    <w:p w:rsidR="00DF7372" w:rsidRPr="00744FD8" w:rsidRDefault="00AD7A75" w:rsidP="00644F8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ab/>
      </w:r>
      <w:r w:rsidR="00DF7372" w:rsidRPr="00744FD8">
        <w:rPr>
          <w:sz w:val="28"/>
          <w:szCs w:val="28"/>
        </w:rPr>
        <w:t xml:space="preserve">Фонд ведет учет </w:t>
      </w:r>
      <w:r w:rsidR="008556A1" w:rsidRPr="00744FD8">
        <w:rPr>
          <w:sz w:val="28"/>
          <w:szCs w:val="28"/>
        </w:rPr>
        <w:t xml:space="preserve">участников </w:t>
      </w:r>
      <w:r w:rsidR="00DF7372" w:rsidRPr="00744FD8">
        <w:rPr>
          <w:sz w:val="28"/>
          <w:szCs w:val="28"/>
        </w:rPr>
        <w:t xml:space="preserve"> в отдельном реестре.</w:t>
      </w:r>
    </w:p>
    <w:p w:rsidR="00DF7372" w:rsidRPr="00744FD8" w:rsidRDefault="00AD7A75" w:rsidP="00644F88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ab/>
      </w:r>
      <w:r w:rsidR="00DF7372" w:rsidRPr="00744FD8">
        <w:rPr>
          <w:sz w:val="28"/>
          <w:szCs w:val="28"/>
        </w:rPr>
        <w:t xml:space="preserve">3.3. </w:t>
      </w:r>
      <w:r w:rsidRPr="00744FD8">
        <w:rPr>
          <w:sz w:val="28"/>
          <w:szCs w:val="28"/>
        </w:rPr>
        <w:t xml:space="preserve">Учредители и участники </w:t>
      </w:r>
      <w:r w:rsidR="008556A1" w:rsidRPr="00744FD8">
        <w:rPr>
          <w:sz w:val="28"/>
          <w:szCs w:val="28"/>
        </w:rPr>
        <w:t xml:space="preserve"> Фонда</w:t>
      </w:r>
      <w:r w:rsidR="00DF7372" w:rsidRPr="00744FD8">
        <w:rPr>
          <w:sz w:val="28"/>
          <w:szCs w:val="28"/>
        </w:rPr>
        <w:t xml:space="preserve"> обязаны:</w:t>
      </w:r>
    </w:p>
    <w:p w:rsidR="00DF7372" w:rsidRPr="00744FD8" w:rsidRDefault="00AD7A75" w:rsidP="00644F88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ab/>
      </w:r>
      <w:r w:rsidR="00DF7372" w:rsidRPr="00744FD8">
        <w:rPr>
          <w:sz w:val="28"/>
          <w:szCs w:val="28"/>
        </w:rPr>
        <w:t>- при осуществлении программ и мероприятий Фонда действовать строго в соответствии с требованиями его Устава;</w:t>
      </w:r>
    </w:p>
    <w:p w:rsidR="00DF7372" w:rsidRPr="00744FD8" w:rsidRDefault="00AD7A75" w:rsidP="00644F88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ab/>
      </w:r>
      <w:r w:rsidR="00DF7372" w:rsidRPr="00744FD8">
        <w:rPr>
          <w:sz w:val="28"/>
          <w:szCs w:val="28"/>
        </w:rPr>
        <w:t>- не разглашать конфиденциальную информацию о деятельности Фонда;</w:t>
      </w:r>
    </w:p>
    <w:p w:rsidR="00DF7372" w:rsidRPr="00744FD8" w:rsidRDefault="00AD7A75" w:rsidP="00644F88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ab/>
      </w:r>
      <w:r w:rsidR="00DF7372" w:rsidRPr="00744FD8">
        <w:rPr>
          <w:sz w:val="28"/>
          <w:szCs w:val="28"/>
        </w:rPr>
        <w:t>- воздерживаться от действий, которые могут нанести ущерб деятельности Фонда.</w:t>
      </w:r>
    </w:p>
    <w:p w:rsidR="00906005" w:rsidRPr="00744FD8" w:rsidRDefault="00DF7372" w:rsidP="005E0124">
      <w:pPr>
        <w:pStyle w:val="HTMLPreformatted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44FD8">
        <w:rPr>
          <w:sz w:val="28"/>
          <w:szCs w:val="28"/>
        </w:rPr>
        <w:t> </w:t>
      </w:r>
      <w:bookmarkStart w:id="4" w:name="400"/>
      <w:bookmarkEnd w:id="4"/>
    </w:p>
    <w:p w:rsidR="00DF7372" w:rsidRPr="00744FD8" w:rsidRDefault="00DF7372" w:rsidP="00644F88">
      <w:pPr>
        <w:pStyle w:val="Heading1"/>
        <w:spacing w:before="0" w:beforeAutospacing="0" w:after="0" w:afterAutospacing="0"/>
        <w:ind w:firstLine="5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44FD8">
        <w:rPr>
          <w:rFonts w:ascii="Times New Roman" w:hAnsi="Times New Roman" w:cs="Times New Roman"/>
          <w:color w:val="auto"/>
          <w:sz w:val="28"/>
          <w:szCs w:val="28"/>
        </w:rPr>
        <w:t xml:space="preserve">4. Управление </w:t>
      </w:r>
      <w:r w:rsidR="008556A1" w:rsidRPr="00744FD8">
        <w:rPr>
          <w:rFonts w:ascii="Times New Roman" w:hAnsi="Times New Roman" w:cs="Times New Roman"/>
          <w:color w:val="auto"/>
          <w:sz w:val="28"/>
          <w:szCs w:val="28"/>
        </w:rPr>
        <w:t>Ф</w:t>
      </w:r>
      <w:r w:rsidRPr="00744FD8">
        <w:rPr>
          <w:rFonts w:ascii="Times New Roman" w:hAnsi="Times New Roman" w:cs="Times New Roman"/>
          <w:color w:val="auto"/>
          <w:sz w:val="28"/>
          <w:szCs w:val="28"/>
        </w:rPr>
        <w:t>ондом</w:t>
      </w:r>
    </w:p>
    <w:p w:rsidR="00DF7372" w:rsidRPr="00744FD8" w:rsidRDefault="00DF7372" w:rsidP="00644F88">
      <w:pPr>
        <w:pStyle w:val="HTMLPreformatted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44FD8">
        <w:rPr>
          <w:rFonts w:ascii="Times New Roman" w:hAnsi="Times New Roman" w:cs="Times New Roman"/>
          <w:sz w:val="28"/>
          <w:szCs w:val="28"/>
        </w:rPr>
        <w:t> </w:t>
      </w:r>
    </w:p>
    <w:p w:rsidR="00AD7A75" w:rsidRPr="00744FD8" w:rsidRDefault="00DF7372" w:rsidP="00AD7A75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 xml:space="preserve">4.1. </w:t>
      </w:r>
      <w:r w:rsidR="00AD7A75" w:rsidRPr="00744FD8">
        <w:rPr>
          <w:sz w:val="28"/>
          <w:szCs w:val="28"/>
        </w:rPr>
        <w:t xml:space="preserve">Высшим коллегиальным органом Фонда является </w:t>
      </w:r>
      <w:r w:rsidR="00AD7A75" w:rsidRPr="00744FD8">
        <w:rPr>
          <w:i/>
          <w:color w:val="FF0000"/>
          <w:sz w:val="28"/>
          <w:szCs w:val="28"/>
        </w:rPr>
        <w:t>(собрание учредителей и участников, собрание учредителей и т.д. – определяется Фондом самостоятельно)</w:t>
      </w:r>
      <w:r w:rsidR="00AD7A75" w:rsidRPr="00744FD8">
        <w:rPr>
          <w:sz w:val="28"/>
          <w:szCs w:val="28"/>
        </w:rPr>
        <w:t>.</w:t>
      </w:r>
    </w:p>
    <w:p w:rsidR="00AD7A75" w:rsidRPr="002B6FAB" w:rsidRDefault="00AD7A75" w:rsidP="00AD7A75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 xml:space="preserve">  К исключительной компетенции высшего коллегиального органа Фонда </w:t>
      </w:r>
      <w:r w:rsidRPr="002B6FAB">
        <w:rPr>
          <w:i/>
          <w:color w:val="FF0000"/>
          <w:sz w:val="28"/>
          <w:szCs w:val="28"/>
        </w:rPr>
        <w:t>(собрания учредителей и участников, собрания учредителей и т.д.</w:t>
      </w:r>
      <w:r w:rsidR="00391CB5" w:rsidRPr="002B6FAB">
        <w:rPr>
          <w:i/>
          <w:color w:val="FF0000"/>
          <w:sz w:val="28"/>
          <w:szCs w:val="28"/>
        </w:rPr>
        <w:t xml:space="preserve">) </w:t>
      </w:r>
      <w:r w:rsidRPr="002B6FAB">
        <w:rPr>
          <w:sz w:val="28"/>
          <w:szCs w:val="28"/>
        </w:rPr>
        <w:t>относятся:</w:t>
      </w:r>
    </w:p>
    <w:p w:rsidR="002B6FAB" w:rsidRPr="002B6FAB" w:rsidRDefault="002B6FAB" w:rsidP="002B6FAB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2B6FAB">
        <w:rPr>
          <w:sz w:val="28"/>
          <w:szCs w:val="28"/>
        </w:rPr>
        <w:t>определение порядка приёма в состав учредителей(участников) Фонда и исключение из состава его учредителей(участников), за исключением случаев, если такой порядок определён федеральным законодательством;</w:t>
      </w:r>
    </w:p>
    <w:p w:rsidR="002B6FAB" w:rsidRPr="002B6FAB" w:rsidRDefault="002B6FAB" w:rsidP="002B6FAB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2B6FAB">
        <w:rPr>
          <w:sz w:val="28"/>
          <w:szCs w:val="28"/>
        </w:rPr>
        <w:t>утверждение аудиторской организации или индивидуального аудитора;</w:t>
      </w:r>
    </w:p>
    <w:p w:rsidR="00AD7A75" w:rsidRPr="002B6FAB" w:rsidRDefault="00AD7A75" w:rsidP="00AD7A7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2B6FAB">
        <w:rPr>
          <w:sz w:val="28"/>
          <w:szCs w:val="28"/>
        </w:rPr>
        <w:t>определение приоритетных направлений деятельности Фонда, принципов образования и использования его имущества;</w:t>
      </w:r>
    </w:p>
    <w:p w:rsidR="00AD7A75" w:rsidRPr="002B6FAB" w:rsidRDefault="00AD7A75" w:rsidP="00AD7A7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2B6FAB">
        <w:rPr>
          <w:sz w:val="28"/>
          <w:szCs w:val="28"/>
        </w:rPr>
        <w:t>образование других органов Фонда и досрочное прекращение их полномочий;</w:t>
      </w:r>
    </w:p>
    <w:p w:rsidR="00AD7A75" w:rsidRPr="00744FD8" w:rsidRDefault="00AD7A75" w:rsidP="00AD7A7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2B6FAB">
        <w:rPr>
          <w:sz w:val="28"/>
          <w:szCs w:val="28"/>
        </w:rPr>
        <w:t>утверждение годовых</w:t>
      </w:r>
      <w:r w:rsidRPr="00744FD8">
        <w:rPr>
          <w:sz w:val="28"/>
          <w:szCs w:val="28"/>
        </w:rPr>
        <w:t xml:space="preserve"> отчетов и годовой бухгалтерской (финансовой) отчетности Фонда;</w:t>
      </w:r>
    </w:p>
    <w:p w:rsidR="00AD7A75" w:rsidRPr="00744FD8" w:rsidRDefault="00AD7A75" w:rsidP="00AD7A7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принятие решений о создании Фондом хозяйственных обществ и (или) об участии в них фонда;</w:t>
      </w:r>
    </w:p>
    <w:p w:rsidR="00AD7A75" w:rsidRPr="00744FD8" w:rsidRDefault="00AD7A75" w:rsidP="00AD7A7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принятие решений о создании филиалов и (или) об открытии представительств Фонда;</w:t>
      </w:r>
    </w:p>
    <w:p w:rsidR="00AD7A75" w:rsidRPr="00744FD8" w:rsidRDefault="00AD7A75" w:rsidP="00AD7A7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 xml:space="preserve">изменение устава Фонда </w:t>
      </w:r>
      <w:r w:rsidRPr="00744FD8">
        <w:rPr>
          <w:i/>
          <w:color w:val="FF0000"/>
          <w:sz w:val="28"/>
          <w:szCs w:val="28"/>
        </w:rPr>
        <w:t>(если эта возможность предусмотрена уставом)</w:t>
      </w:r>
      <w:r w:rsidRPr="00744FD8">
        <w:rPr>
          <w:sz w:val="28"/>
          <w:szCs w:val="28"/>
        </w:rPr>
        <w:t>;</w:t>
      </w:r>
    </w:p>
    <w:p w:rsidR="00AD7A75" w:rsidRPr="00744FD8" w:rsidRDefault="00AD7A75" w:rsidP="00AD7A7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одобрение совершаемых Фондом сделок в случаях, предусмотренных законом.</w:t>
      </w:r>
    </w:p>
    <w:p w:rsidR="00AD7A75" w:rsidRPr="00744FD8" w:rsidRDefault="00AD7A75" w:rsidP="00AD7A7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i/>
          <w:color w:val="FF0000"/>
          <w:sz w:val="28"/>
          <w:szCs w:val="28"/>
        </w:rPr>
        <w:t>(Уставом фонда к исключительной компетенции высшего коллегиального органа фонда может быть отнесено принятие решений по иным вопросам)</w:t>
      </w:r>
      <w:r w:rsidRPr="00744FD8">
        <w:rPr>
          <w:sz w:val="28"/>
          <w:szCs w:val="28"/>
        </w:rPr>
        <w:t>.</w:t>
      </w:r>
    </w:p>
    <w:p w:rsidR="00E06B9C" w:rsidRPr="00744FD8" w:rsidRDefault="00E06B9C" w:rsidP="00E06B9C">
      <w:pPr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ab/>
        <w:t xml:space="preserve">Заседание высшего коллегиального органа Фонда </w:t>
      </w:r>
      <w:r w:rsidRPr="00744FD8">
        <w:rPr>
          <w:i/>
          <w:color w:val="FF0000"/>
          <w:sz w:val="28"/>
          <w:szCs w:val="28"/>
        </w:rPr>
        <w:t xml:space="preserve">(собрания учредителей и участников, собрания учредителей и т.д.) </w:t>
      </w:r>
      <w:r w:rsidRPr="00744FD8">
        <w:rPr>
          <w:sz w:val="28"/>
          <w:szCs w:val="28"/>
        </w:rPr>
        <w:t xml:space="preserve"> правомочно,  если на указанном заседании присутствует более половины его </w:t>
      </w:r>
      <w:r w:rsidR="0033138B" w:rsidRPr="00744FD8">
        <w:rPr>
          <w:sz w:val="28"/>
          <w:szCs w:val="28"/>
        </w:rPr>
        <w:t xml:space="preserve">учредителей и участников </w:t>
      </w:r>
      <w:r w:rsidRPr="00744FD8">
        <w:rPr>
          <w:sz w:val="28"/>
          <w:szCs w:val="28"/>
        </w:rPr>
        <w:t xml:space="preserve"> </w:t>
      </w:r>
      <w:r w:rsidRPr="00744FD8">
        <w:rPr>
          <w:i/>
          <w:color w:val="FF0000"/>
          <w:sz w:val="28"/>
          <w:szCs w:val="28"/>
        </w:rPr>
        <w:t xml:space="preserve">(либо все </w:t>
      </w:r>
      <w:r w:rsidR="0033138B" w:rsidRPr="00744FD8">
        <w:rPr>
          <w:i/>
          <w:color w:val="FF0000"/>
          <w:sz w:val="28"/>
          <w:szCs w:val="28"/>
        </w:rPr>
        <w:t>учредители и участники Фонда</w:t>
      </w:r>
      <w:r w:rsidRPr="00744FD8">
        <w:rPr>
          <w:i/>
          <w:color w:val="FF0000"/>
          <w:sz w:val="28"/>
          <w:szCs w:val="28"/>
        </w:rPr>
        <w:t xml:space="preserve">  – определяется</w:t>
      </w:r>
      <w:r w:rsidR="0033138B" w:rsidRPr="00744FD8">
        <w:rPr>
          <w:i/>
          <w:color w:val="FF0000"/>
          <w:sz w:val="28"/>
          <w:szCs w:val="28"/>
        </w:rPr>
        <w:t xml:space="preserve"> Фондом</w:t>
      </w:r>
      <w:r w:rsidRPr="00744FD8">
        <w:rPr>
          <w:i/>
          <w:color w:val="FF0000"/>
          <w:sz w:val="28"/>
          <w:szCs w:val="28"/>
        </w:rPr>
        <w:t xml:space="preserve">   самостоятельно).</w:t>
      </w:r>
      <w:r w:rsidRPr="00744FD8">
        <w:rPr>
          <w:sz w:val="28"/>
          <w:szCs w:val="28"/>
        </w:rPr>
        <w:t xml:space="preserve"> </w:t>
      </w:r>
    </w:p>
    <w:p w:rsidR="00E06B9C" w:rsidRPr="00744FD8" w:rsidRDefault="0033138B" w:rsidP="00E06B9C">
      <w:pPr>
        <w:jc w:val="both"/>
        <w:rPr>
          <w:sz w:val="28"/>
          <w:szCs w:val="28"/>
        </w:rPr>
      </w:pPr>
      <w:r w:rsidRPr="00744FD8">
        <w:rPr>
          <w:sz w:val="28"/>
          <w:szCs w:val="28"/>
        </w:rPr>
        <w:tab/>
      </w:r>
      <w:r w:rsidR="00E06B9C" w:rsidRPr="00744FD8">
        <w:rPr>
          <w:sz w:val="28"/>
          <w:szCs w:val="28"/>
        </w:rPr>
        <w:t xml:space="preserve">Решения высшего коллегиального органа Фонда </w:t>
      </w:r>
      <w:r w:rsidR="00E06B9C" w:rsidRPr="00744FD8">
        <w:rPr>
          <w:i/>
          <w:color w:val="FF0000"/>
          <w:sz w:val="28"/>
          <w:szCs w:val="28"/>
        </w:rPr>
        <w:t xml:space="preserve">(собрания учредителей и участников, собрания учредителей и т.д.) </w:t>
      </w:r>
      <w:r w:rsidR="00E06B9C" w:rsidRPr="00744FD8">
        <w:rPr>
          <w:sz w:val="28"/>
          <w:szCs w:val="28"/>
        </w:rPr>
        <w:t xml:space="preserve"> принимаются простым большинством голосов присутствующих на его заседании.</w:t>
      </w:r>
    </w:p>
    <w:p w:rsidR="00E06B9C" w:rsidRPr="00744FD8" w:rsidRDefault="00E06B9C" w:rsidP="00E06B9C">
      <w:pPr>
        <w:jc w:val="both"/>
        <w:rPr>
          <w:i/>
          <w:color w:val="FF0000"/>
          <w:sz w:val="28"/>
          <w:szCs w:val="28"/>
        </w:rPr>
      </w:pPr>
      <w:r w:rsidRPr="00744FD8">
        <w:rPr>
          <w:sz w:val="28"/>
          <w:szCs w:val="28"/>
        </w:rPr>
        <w:tab/>
        <w:t xml:space="preserve">Решения по вопросам, отнесенным к исключительной компетенции </w:t>
      </w:r>
      <w:r w:rsidR="005229DB" w:rsidRPr="005229DB">
        <w:rPr>
          <w:color w:val="FF0000"/>
          <w:sz w:val="28"/>
          <w:szCs w:val="28"/>
        </w:rPr>
        <w:t>высшего коллегиального органа</w:t>
      </w:r>
      <w:r w:rsidRPr="00744FD8">
        <w:rPr>
          <w:sz w:val="28"/>
          <w:szCs w:val="28"/>
        </w:rPr>
        <w:t xml:space="preserve">, принимается квалифицированным большинством (2/3) голосов  присутствующих на </w:t>
      </w:r>
      <w:r w:rsidR="0033138B" w:rsidRPr="00744FD8">
        <w:rPr>
          <w:sz w:val="28"/>
          <w:szCs w:val="28"/>
        </w:rPr>
        <w:t>заседании</w:t>
      </w:r>
      <w:r w:rsidRPr="00744FD8">
        <w:rPr>
          <w:sz w:val="28"/>
          <w:szCs w:val="28"/>
        </w:rPr>
        <w:t xml:space="preserve"> </w:t>
      </w:r>
      <w:r w:rsidRPr="00744FD8">
        <w:rPr>
          <w:i/>
          <w:color w:val="FF0000"/>
          <w:sz w:val="28"/>
          <w:szCs w:val="28"/>
        </w:rPr>
        <w:t xml:space="preserve">(либо единогласно – определяется </w:t>
      </w:r>
      <w:r w:rsidR="0033138B" w:rsidRPr="00744FD8">
        <w:rPr>
          <w:i/>
          <w:color w:val="FF0000"/>
          <w:sz w:val="28"/>
          <w:szCs w:val="28"/>
        </w:rPr>
        <w:t>Фондом</w:t>
      </w:r>
      <w:r w:rsidRPr="00744FD8">
        <w:rPr>
          <w:i/>
          <w:color w:val="FF0000"/>
          <w:sz w:val="28"/>
          <w:szCs w:val="28"/>
        </w:rPr>
        <w:t xml:space="preserve"> самостоятельно).</w:t>
      </w:r>
    </w:p>
    <w:p w:rsidR="00AD7A75" w:rsidRPr="00744FD8" w:rsidRDefault="0033138B" w:rsidP="00AD7A7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 xml:space="preserve"> </w:t>
      </w:r>
      <w:r w:rsidRPr="00744FD8">
        <w:rPr>
          <w:sz w:val="28"/>
          <w:szCs w:val="28"/>
        </w:rPr>
        <w:tab/>
      </w:r>
      <w:r w:rsidR="00AD7A75" w:rsidRPr="00744FD8">
        <w:rPr>
          <w:sz w:val="28"/>
          <w:szCs w:val="28"/>
        </w:rPr>
        <w:t xml:space="preserve">4.2. Высший коллегиальный орган Фонда </w:t>
      </w:r>
      <w:r w:rsidR="00AD7A75" w:rsidRPr="00744FD8">
        <w:rPr>
          <w:i/>
          <w:color w:val="FF0000"/>
          <w:sz w:val="28"/>
          <w:szCs w:val="28"/>
        </w:rPr>
        <w:t xml:space="preserve">(собрание учредителей и участников, собрание учредителей и т.д. – определяется Фондом самостоятельно) </w:t>
      </w:r>
      <w:r w:rsidR="00AD7A75" w:rsidRPr="00744FD8">
        <w:rPr>
          <w:sz w:val="28"/>
          <w:szCs w:val="28"/>
        </w:rPr>
        <w:t>избирает ед</w:t>
      </w:r>
      <w:r w:rsidR="005229DB">
        <w:rPr>
          <w:sz w:val="28"/>
          <w:szCs w:val="28"/>
        </w:rPr>
        <w:t>иноличный исполнительный орган Ф</w:t>
      </w:r>
      <w:r w:rsidR="00AD7A75" w:rsidRPr="00744FD8">
        <w:rPr>
          <w:sz w:val="28"/>
          <w:szCs w:val="28"/>
        </w:rPr>
        <w:t xml:space="preserve">онда </w:t>
      </w:r>
      <w:r w:rsidR="00AD7A75" w:rsidRPr="00744FD8">
        <w:rPr>
          <w:i/>
          <w:color w:val="FF0000"/>
          <w:sz w:val="28"/>
          <w:szCs w:val="28"/>
        </w:rPr>
        <w:t xml:space="preserve">(председателя, генерального директора и т.д. – </w:t>
      </w:r>
      <w:proofErr w:type="spellStart"/>
      <w:r w:rsidR="00AD7A75" w:rsidRPr="00744FD8">
        <w:rPr>
          <w:i/>
          <w:color w:val="FF0000"/>
          <w:sz w:val="28"/>
          <w:szCs w:val="28"/>
        </w:rPr>
        <w:t>поределяется</w:t>
      </w:r>
      <w:proofErr w:type="spellEnd"/>
      <w:r w:rsidR="00AD7A75" w:rsidRPr="00744FD8">
        <w:rPr>
          <w:i/>
          <w:color w:val="FF0000"/>
          <w:sz w:val="28"/>
          <w:szCs w:val="28"/>
        </w:rPr>
        <w:t xml:space="preserve"> Фондом самостоятельно)</w:t>
      </w:r>
      <w:r w:rsidR="00AD7A75" w:rsidRPr="00744FD8">
        <w:rPr>
          <w:sz w:val="28"/>
          <w:szCs w:val="28"/>
        </w:rPr>
        <w:t xml:space="preserve"> </w:t>
      </w:r>
      <w:r w:rsidR="00AD7A75" w:rsidRPr="005229DB">
        <w:rPr>
          <w:color w:val="FF0000"/>
          <w:sz w:val="28"/>
          <w:szCs w:val="28"/>
        </w:rPr>
        <w:t xml:space="preserve">и </w:t>
      </w:r>
      <w:r w:rsidR="00AD7A75" w:rsidRPr="005229DB">
        <w:rPr>
          <w:color w:val="FF0000"/>
          <w:sz w:val="28"/>
          <w:szCs w:val="28"/>
          <w:u w:val="single"/>
        </w:rPr>
        <w:t>может</w:t>
      </w:r>
      <w:r w:rsidR="00AD7A75" w:rsidRPr="005229DB">
        <w:rPr>
          <w:color w:val="FF0000"/>
          <w:sz w:val="28"/>
          <w:szCs w:val="28"/>
        </w:rPr>
        <w:t xml:space="preserve"> назначить (а может не назначать) коллегиальный исполнительный орган фонда</w:t>
      </w:r>
      <w:r w:rsidR="00AD7A75" w:rsidRPr="00744FD8">
        <w:rPr>
          <w:sz w:val="28"/>
          <w:szCs w:val="28"/>
        </w:rPr>
        <w:t xml:space="preserve"> </w:t>
      </w:r>
      <w:r w:rsidR="00AD7A75" w:rsidRPr="00744FD8">
        <w:rPr>
          <w:color w:val="FF0000"/>
          <w:sz w:val="28"/>
          <w:szCs w:val="28"/>
        </w:rPr>
        <w:t>(правление)</w:t>
      </w:r>
      <w:r w:rsidR="00AD7A75" w:rsidRPr="00744FD8">
        <w:rPr>
          <w:sz w:val="28"/>
          <w:szCs w:val="28"/>
        </w:rPr>
        <w:t>.</w:t>
      </w:r>
    </w:p>
    <w:p w:rsidR="00AD7A75" w:rsidRPr="00744FD8" w:rsidRDefault="00AD7A75" w:rsidP="00AD7A7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К компетенции единоличного и (или) коллегиального исполнительных органов фонда относится решение вопросов, не входящих в исключительную компетенцию высшего коллегиального органа фонда.</w:t>
      </w:r>
    </w:p>
    <w:p w:rsidR="00391CB5" w:rsidRPr="00744FD8" w:rsidRDefault="00391CB5" w:rsidP="00391CB5">
      <w:pPr>
        <w:shd w:val="clear" w:color="auto" w:fill="FFFFFF"/>
        <w:tabs>
          <w:tab w:val="left" w:pos="828"/>
        </w:tabs>
        <w:ind w:left="7" w:firstLine="569"/>
        <w:jc w:val="both"/>
        <w:rPr>
          <w:b/>
          <w:i/>
          <w:color w:val="FF0000"/>
          <w:spacing w:val="3"/>
          <w:sz w:val="28"/>
          <w:szCs w:val="28"/>
        </w:rPr>
      </w:pPr>
      <w:r w:rsidRPr="00744FD8">
        <w:rPr>
          <w:b/>
          <w:color w:val="FF0000"/>
          <w:sz w:val="28"/>
          <w:szCs w:val="28"/>
        </w:rPr>
        <w:t xml:space="preserve">ВНИМАНИЕ! Компетенция и срок полномочий единоличного исполнительного органа </w:t>
      </w:r>
      <w:r w:rsidRPr="00744FD8">
        <w:rPr>
          <w:i/>
          <w:color w:val="FF0000"/>
          <w:sz w:val="28"/>
          <w:szCs w:val="28"/>
        </w:rPr>
        <w:t>(председателя, генерального директора и т.д. -</w:t>
      </w:r>
      <w:r w:rsidRPr="00744FD8">
        <w:rPr>
          <w:color w:val="FF0000"/>
          <w:sz w:val="28"/>
          <w:szCs w:val="28"/>
        </w:rPr>
        <w:t xml:space="preserve"> </w:t>
      </w:r>
      <w:r w:rsidRPr="00744FD8">
        <w:rPr>
          <w:i/>
          <w:color w:val="FF0000"/>
          <w:sz w:val="28"/>
          <w:szCs w:val="28"/>
        </w:rPr>
        <w:t>определяется</w:t>
      </w:r>
      <w:r w:rsidRPr="00744FD8">
        <w:rPr>
          <w:i/>
          <w:color w:val="FF0000"/>
          <w:spacing w:val="3"/>
          <w:sz w:val="28"/>
          <w:szCs w:val="28"/>
        </w:rPr>
        <w:t xml:space="preserve"> Фондом самостоятельно)</w:t>
      </w:r>
      <w:r w:rsidR="00744FD8" w:rsidRPr="00744FD8">
        <w:rPr>
          <w:color w:val="FF0000"/>
          <w:spacing w:val="3"/>
          <w:sz w:val="28"/>
          <w:szCs w:val="28"/>
        </w:rPr>
        <w:t xml:space="preserve">, </w:t>
      </w:r>
      <w:r w:rsidR="00744FD8" w:rsidRPr="00744FD8">
        <w:rPr>
          <w:b/>
          <w:color w:val="FF0000"/>
          <w:spacing w:val="3"/>
          <w:sz w:val="28"/>
          <w:szCs w:val="28"/>
        </w:rPr>
        <w:t>порядок назначения и освобождения от должности</w:t>
      </w:r>
      <w:r w:rsidRPr="00744FD8">
        <w:rPr>
          <w:b/>
          <w:i/>
          <w:color w:val="FF0000"/>
          <w:spacing w:val="3"/>
          <w:sz w:val="28"/>
          <w:szCs w:val="28"/>
        </w:rPr>
        <w:t xml:space="preserve"> </w:t>
      </w:r>
      <w:r w:rsidRPr="00744FD8">
        <w:rPr>
          <w:b/>
          <w:color w:val="FF0000"/>
          <w:spacing w:val="3"/>
          <w:sz w:val="28"/>
          <w:szCs w:val="28"/>
          <w:u w:val="single"/>
        </w:rPr>
        <w:t>обязательно</w:t>
      </w:r>
      <w:r w:rsidRPr="00744FD8">
        <w:rPr>
          <w:b/>
          <w:color w:val="FF0000"/>
          <w:spacing w:val="3"/>
          <w:sz w:val="28"/>
          <w:szCs w:val="28"/>
        </w:rPr>
        <w:t xml:space="preserve"> определяется в уставе Фонда</w:t>
      </w:r>
      <w:r w:rsidRPr="00744FD8">
        <w:rPr>
          <w:b/>
          <w:i/>
          <w:color w:val="FF0000"/>
          <w:spacing w:val="3"/>
          <w:sz w:val="28"/>
          <w:szCs w:val="28"/>
        </w:rPr>
        <w:t>.</w:t>
      </w:r>
    </w:p>
    <w:p w:rsidR="00391CB5" w:rsidRPr="00744FD8" w:rsidRDefault="00391CB5" w:rsidP="00391CB5">
      <w:pPr>
        <w:shd w:val="clear" w:color="auto" w:fill="FFFFFF"/>
        <w:tabs>
          <w:tab w:val="left" w:pos="828"/>
        </w:tabs>
        <w:ind w:left="7" w:firstLine="569"/>
        <w:jc w:val="both"/>
        <w:rPr>
          <w:b/>
          <w:i/>
          <w:color w:val="FF0000"/>
          <w:spacing w:val="3"/>
          <w:sz w:val="28"/>
          <w:szCs w:val="28"/>
        </w:rPr>
      </w:pPr>
      <w:r w:rsidRPr="00744FD8">
        <w:rPr>
          <w:b/>
          <w:color w:val="FF0000"/>
          <w:sz w:val="28"/>
          <w:szCs w:val="28"/>
        </w:rPr>
        <w:t xml:space="preserve">В случае образования в Фонде </w:t>
      </w:r>
      <w:r w:rsidRPr="00744FD8">
        <w:rPr>
          <w:b/>
          <w:color w:val="FF0000"/>
          <w:spacing w:val="3"/>
          <w:sz w:val="28"/>
          <w:szCs w:val="28"/>
        </w:rPr>
        <w:t xml:space="preserve">постоянно действующего коллегиального исполнительного органов </w:t>
      </w:r>
      <w:r w:rsidRPr="00744FD8">
        <w:rPr>
          <w:i/>
          <w:color w:val="FF0000"/>
          <w:spacing w:val="3"/>
          <w:sz w:val="28"/>
          <w:szCs w:val="28"/>
        </w:rPr>
        <w:t xml:space="preserve">(правления) </w:t>
      </w:r>
      <w:r w:rsidRPr="00744FD8">
        <w:rPr>
          <w:b/>
          <w:color w:val="FF0000"/>
          <w:spacing w:val="3"/>
          <w:sz w:val="28"/>
          <w:szCs w:val="28"/>
        </w:rPr>
        <w:t>его</w:t>
      </w:r>
      <w:r w:rsidRPr="00744FD8">
        <w:rPr>
          <w:b/>
          <w:color w:val="FF0000"/>
          <w:sz w:val="28"/>
          <w:szCs w:val="28"/>
        </w:rPr>
        <w:t xml:space="preserve"> состав,</w:t>
      </w:r>
      <w:r w:rsidRPr="00744FD8">
        <w:rPr>
          <w:color w:val="FF0000"/>
          <w:sz w:val="28"/>
          <w:szCs w:val="28"/>
        </w:rPr>
        <w:t xml:space="preserve"> </w:t>
      </w:r>
      <w:r w:rsidRPr="00744FD8">
        <w:rPr>
          <w:b/>
          <w:color w:val="FF0000"/>
          <w:sz w:val="28"/>
          <w:szCs w:val="28"/>
        </w:rPr>
        <w:t>срок полномочий</w:t>
      </w:r>
      <w:r w:rsidRPr="00744FD8">
        <w:rPr>
          <w:color w:val="FF0000"/>
          <w:sz w:val="28"/>
          <w:szCs w:val="28"/>
        </w:rPr>
        <w:t xml:space="preserve">, </w:t>
      </w:r>
      <w:r w:rsidRPr="00744FD8">
        <w:rPr>
          <w:b/>
          <w:color w:val="FF0000"/>
          <w:spacing w:val="3"/>
          <w:sz w:val="28"/>
          <w:szCs w:val="28"/>
        </w:rPr>
        <w:t xml:space="preserve">порядок образования, компетенция и порядок принятия решений </w:t>
      </w:r>
      <w:r w:rsidRPr="00744FD8">
        <w:rPr>
          <w:b/>
          <w:color w:val="FF0000"/>
          <w:spacing w:val="3"/>
          <w:sz w:val="28"/>
          <w:szCs w:val="28"/>
          <w:u w:val="single"/>
        </w:rPr>
        <w:t>обязательно</w:t>
      </w:r>
      <w:r w:rsidRPr="00744FD8">
        <w:rPr>
          <w:b/>
          <w:color w:val="FF0000"/>
          <w:spacing w:val="3"/>
          <w:sz w:val="28"/>
          <w:szCs w:val="28"/>
        </w:rPr>
        <w:t xml:space="preserve"> определяются в уставе Фонда</w:t>
      </w:r>
      <w:r w:rsidRPr="00744FD8">
        <w:rPr>
          <w:b/>
          <w:i/>
          <w:color w:val="FF0000"/>
          <w:spacing w:val="3"/>
          <w:sz w:val="28"/>
          <w:szCs w:val="28"/>
        </w:rPr>
        <w:t>.</w:t>
      </w:r>
    </w:p>
    <w:p w:rsidR="00AD7A75" w:rsidRPr="00744FD8" w:rsidRDefault="00391CB5" w:rsidP="00AD7A7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 xml:space="preserve">4.3. </w:t>
      </w:r>
      <w:r w:rsidR="00AD7A75" w:rsidRPr="00744FD8">
        <w:rPr>
          <w:sz w:val="28"/>
          <w:szCs w:val="28"/>
        </w:rPr>
        <w:t xml:space="preserve"> Лица, уполномоченные выступать от имени фонда, обязаны по требованию членов его высшего коллегиального органа</w:t>
      </w:r>
      <w:r w:rsidRPr="00744FD8">
        <w:rPr>
          <w:sz w:val="28"/>
          <w:szCs w:val="28"/>
        </w:rPr>
        <w:t xml:space="preserve"> </w:t>
      </w:r>
      <w:r w:rsidRPr="00744FD8">
        <w:rPr>
          <w:i/>
          <w:color w:val="FF0000"/>
          <w:sz w:val="28"/>
          <w:szCs w:val="28"/>
        </w:rPr>
        <w:t>(собрания учредителей и участников, собрания учредителей и т.д.)</w:t>
      </w:r>
      <w:r w:rsidR="00AD7A75" w:rsidRPr="00744FD8">
        <w:rPr>
          <w:sz w:val="28"/>
          <w:szCs w:val="28"/>
        </w:rPr>
        <w:t xml:space="preserve">, действующих в интересах </w:t>
      </w:r>
      <w:r w:rsidRPr="00744FD8">
        <w:rPr>
          <w:sz w:val="28"/>
          <w:szCs w:val="28"/>
        </w:rPr>
        <w:t>Ф</w:t>
      </w:r>
      <w:r w:rsidR="00AD7A75" w:rsidRPr="00744FD8">
        <w:rPr>
          <w:sz w:val="28"/>
          <w:szCs w:val="28"/>
        </w:rPr>
        <w:t>онда, в соответствии с</w:t>
      </w:r>
      <w:r w:rsidRPr="00744FD8">
        <w:rPr>
          <w:sz w:val="28"/>
          <w:szCs w:val="28"/>
        </w:rPr>
        <w:t xml:space="preserve"> Гражданским кодексом Российской Федерации</w:t>
      </w:r>
      <w:r w:rsidR="00AD7A75" w:rsidRPr="00744FD8">
        <w:rPr>
          <w:sz w:val="28"/>
          <w:szCs w:val="28"/>
        </w:rPr>
        <w:t xml:space="preserve"> возместить убытки, причиненные ими </w:t>
      </w:r>
      <w:r w:rsidRPr="00744FD8">
        <w:rPr>
          <w:sz w:val="28"/>
          <w:szCs w:val="28"/>
        </w:rPr>
        <w:t>Ф</w:t>
      </w:r>
      <w:r w:rsidR="00AD7A75" w:rsidRPr="00744FD8">
        <w:rPr>
          <w:sz w:val="28"/>
          <w:szCs w:val="28"/>
        </w:rPr>
        <w:t>онду.</w:t>
      </w:r>
    </w:p>
    <w:p w:rsidR="00391CB5" w:rsidRPr="00744FD8" w:rsidRDefault="00391CB5" w:rsidP="00391CB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4.4. Попечительский совет Фонда является органом Фонда и осуществляет надзор за деятельностью Фонда, принятием другими органами Фонда решений и обеспечением их исполнения, использованием средств Фонда, соблюдением Фондом законодательства. Попечительский совет Фонда осуществляет свою деятельность на общественных началах.</w:t>
      </w:r>
    </w:p>
    <w:p w:rsidR="00644F88" w:rsidRPr="00744FD8" w:rsidRDefault="00644F88" w:rsidP="00644F88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</w:p>
    <w:p w:rsidR="00DF7372" w:rsidRPr="00744FD8" w:rsidRDefault="00DF7372" w:rsidP="00644F88">
      <w:pPr>
        <w:pStyle w:val="Heading1"/>
        <w:spacing w:before="0" w:beforeAutospacing="0" w:after="0" w:afterAutospacing="0"/>
        <w:ind w:firstLine="5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500"/>
      <w:bookmarkEnd w:id="5"/>
      <w:r w:rsidRPr="00744FD8">
        <w:rPr>
          <w:rFonts w:ascii="Times New Roman" w:hAnsi="Times New Roman" w:cs="Times New Roman"/>
          <w:color w:val="auto"/>
          <w:sz w:val="28"/>
          <w:szCs w:val="28"/>
        </w:rPr>
        <w:t xml:space="preserve">5. Имущество </w:t>
      </w:r>
      <w:r w:rsidR="006062CE" w:rsidRPr="00744FD8">
        <w:rPr>
          <w:rFonts w:ascii="Times New Roman" w:hAnsi="Times New Roman" w:cs="Times New Roman"/>
          <w:color w:val="auto"/>
          <w:sz w:val="28"/>
          <w:szCs w:val="28"/>
        </w:rPr>
        <w:t>Ф</w:t>
      </w:r>
      <w:r w:rsidRPr="00744FD8">
        <w:rPr>
          <w:rFonts w:ascii="Times New Roman" w:hAnsi="Times New Roman" w:cs="Times New Roman"/>
          <w:color w:val="auto"/>
          <w:sz w:val="28"/>
          <w:szCs w:val="28"/>
        </w:rPr>
        <w:t>онда</w:t>
      </w:r>
    </w:p>
    <w:p w:rsidR="00644F88" w:rsidRPr="00744FD8" w:rsidRDefault="00644F88" w:rsidP="00644F88">
      <w:pPr>
        <w:pStyle w:val="Heading1"/>
        <w:spacing w:before="0" w:beforeAutospacing="0" w:after="0" w:afterAutospacing="0"/>
        <w:ind w:firstLine="5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391CB5" w:rsidRPr="00744FD8" w:rsidRDefault="00DF7372" w:rsidP="00391CB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 5.1.</w:t>
      </w:r>
      <w:r w:rsidR="00F26D4E" w:rsidRPr="00744FD8">
        <w:rPr>
          <w:sz w:val="28"/>
          <w:szCs w:val="28"/>
        </w:rPr>
        <w:t xml:space="preserve"> </w:t>
      </w:r>
      <w:r w:rsidR="00391CB5" w:rsidRPr="00744FD8">
        <w:rPr>
          <w:sz w:val="28"/>
          <w:szCs w:val="28"/>
        </w:rPr>
        <w:t>Имущество, переданное Фонду его учредителями, является собственностью Фонда. Учредители фонда не имеют имущественных прав в отношении созданного ими Фонда и не отвечают по его обязательствам, а Фонд не отвечает по обязательствам своих учредителей.</w:t>
      </w:r>
    </w:p>
    <w:p w:rsidR="00391CB5" w:rsidRPr="00744FD8" w:rsidRDefault="00391CB5" w:rsidP="00391CB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5.2. Фонд использует имущество для целей, определенных в его уставе.</w:t>
      </w:r>
    </w:p>
    <w:p w:rsidR="00391CB5" w:rsidRPr="00744FD8" w:rsidRDefault="00391CB5" w:rsidP="00391CB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Ежегодно фонд обязан опубликовывать отчеты об использовании своего имущества.</w:t>
      </w:r>
    </w:p>
    <w:p w:rsidR="00F26D4E" w:rsidRPr="00744FD8" w:rsidRDefault="00391CB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 xml:space="preserve">5.3. </w:t>
      </w:r>
      <w:r w:rsidR="00F26D4E" w:rsidRPr="00744FD8">
        <w:rPr>
          <w:sz w:val="28"/>
          <w:szCs w:val="28"/>
        </w:rPr>
        <w:t>В собственности или на ином вещном праве Фонда могут находиться здания, сооружения, оборудование, денежные средства, ценные бумаги, информационные ресурсы, другое имущество, если иное не предусмотрено федеральными законами; результаты интеллектуальной деятельности.</w:t>
      </w:r>
    </w:p>
    <w:p w:rsidR="00F26D4E" w:rsidRPr="00744FD8" w:rsidRDefault="00F26D4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Фонд может совершать в отношении находящегося в его собственности или на ином вещном праве имущества любые сделки, не противоречащие законодательству Российской Федерации, уставу Фонда.</w:t>
      </w:r>
    </w:p>
    <w:p w:rsidR="00F26D4E" w:rsidRPr="00744FD8" w:rsidRDefault="00DF737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5.</w:t>
      </w:r>
      <w:r w:rsidR="00391CB5" w:rsidRPr="00744FD8">
        <w:rPr>
          <w:sz w:val="28"/>
          <w:szCs w:val="28"/>
        </w:rPr>
        <w:t>4</w:t>
      </w:r>
      <w:r w:rsidRPr="00744FD8">
        <w:rPr>
          <w:sz w:val="28"/>
          <w:szCs w:val="28"/>
        </w:rPr>
        <w:t xml:space="preserve">. </w:t>
      </w:r>
      <w:r w:rsidR="00F26D4E" w:rsidRPr="00744FD8">
        <w:rPr>
          <w:sz w:val="28"/>
          <w:szCs w:val="28"/>
        </w:rPr>
        <w:t>Источниками формирования имущества Фонда могут являться:</w:t>
      </w:r>
    </w:p>
    <w:p w:rsidR="00F26D4E" w:rsidRPr="00744FD8" w:rsidRDefault="00F26D4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взносы учредител</w:t>
      </w:r>
      <w:r w:rsidR="005E0124" w:rsidRPr="00744FD8">
        <w:rPr>
          <w:sz w:val="28"/>
          <w:szCs w:val="28"/>
        </w:rPr>
        <w:t xml:space="preserve">ей </w:t>
      </w:r>
      <w:r w:rsidRPr="00744FD8">
        <w:rPr>
          <w:sz w:val="28"/>
          <w:szCs w:val="28"/>
        </w:rPr>
        <w:t>и участников Фонда;</w:t>
      </w:r>
    </w:p>
    <w:p w:rsidR="00F26D4E" w:rsidRPr="00744FD8" w:rsidRDefault="00F26D4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доходы от внереализационных операций, включая доходы от ценных бумаг;</w:t>
      </w:r>
    </w:p>
    <w:p w:rsidR="00F26D4E" w:rsidRPr="00744FD8" w:rsidRDefault="00F26D4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доходы от разрешенной законом предпринимательской деятельности;</w:t>
      </w:r>
    </w:p>
    <w:p w:rsidR="00F26D4E" w:rsidRPr="00744FD8" w:rsidRDefault="00F26D4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 xml:space="preserve">доходы от деятельности хозяйственных обществ, учрежденных </w:t>
      </w:r>
      <w:r w:rsidR="005E0124" w:rsidRPr="00744FD8">
        <w:rPr>
          <w:sz w:val="28"/>
          <w:szCs w:val="28"/>
        </w:rPr>
        <w:t>Фондом</w:t>
      </w:r>
      <w:r w:rsidRPr="00744FD8">
        <w:rPr>
          <w:sz w:val="28"/>
          <w:szCs w:val="28"/>
        </w:rPr>
        <w:t>;</w:t>
      </w:r>
    </w:p>
    <w:p w:rsidR="00F26D4E" w:rsidRPr="00744FD8" w:rsidRDefault="00F26D4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иные не запрещенные законом источники.</w:t>
      </w:r>
    </w:p>
    <w:p w:rsidR="00DF7372" w:rsidRPr="00744FD8" w:rsidRDefault="00DF7372" w:rsidP="00644F88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5.</w:t>
      </w:r>
      <w:r w:rsidR="00E06B9C" w:rsidRPr="00744FD8">
        <w:rPr>
          <w:sz w:val="28"/>
          <w:szCs w:val="28"/>
        </w:rPr>
        <w:t>5</w:t>
      </w:r>
      <w:r w:rsidRPr="00744FD8">
        <w:rPr>
          <w:sz w:val="28"/>
          <w:szCs w:val="28"/>
        </w:rPr>
        <w:t>. Собственностью Фонда является созданное им, приобретенное или переданное гражданами или организациями имущество, включая денежные средства, акции, другие ценные бумаги и права на интеллектуальную собственность.</w:t>
      </w:r>
    </w:p>
    <w:p w:rsidR="00DF7372" w:rsidRPr="00744FD8" w:rsidRDefault="00B06F69" w:rsidP="00421BAD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5.6. </w:t>
      </w:r>
      <w:r w:rsidR="00DF7372" w:rsidRPr="00744FD8">
        <w:rPr>
          <w:sz w:val="28"/>
          <w:szCs w:val="28"/>
        </w:rPr>
        <w:t>Все имущество Фонда, доходы от предпринимательской деятельности являются его собственностью и не могут перераспределят</w:t>
      </w:r>
      <w:r w:rsidR="00105003" w:rsidRPr="00744FD8">
        <w:rPr>
          <w:sz w:val="28"/>
          <w:szCs w:val="28"/>
        </w:rPr>
        <w:t xml:space="preserve">ься </w:t>
      </w:r>
      <w:r w:rsidR="00F26D4E" w:rsidRPr="00744FD8">
        <w:rPr>
          <w:sz w:val="28"/>
          <w:szCs w:val="28"/>
        </w:rPr>
        <w:t xml:space="preserve">между </w:t>
      </w:r>
      <w:r w:rsidR="00105003" w:rsidRPr="00744FD8">
        <w:rPr>
          <w:sz w:val="28"/>
          <w:szCs w:val="28"/>
        </w:rPr>
        <w:t>учредител</w:t>
      </w:r>
      <w:r w:rsidR="00E06B9C" w:rsidRPr="00744FD8">
        <w:rPr>
          <w:sz w:val="28"/>
          <w:szCs w:val="28"/>
        </w:rPr>
        <w:t>ями</w:t>
      </w:r>
      <w:r w:rsidR="00F26D4E" w:rsidRPr="00744FD8">
        <w:rPr>
          <w:sz w:val="28"/>
          <w:szCs w:val="28"/>
        </w:rPr>
        <w:t xml:space="preserve"> и участниками</w:t>
      </w:r>
      <w:r w:rsidR="00DF7372" w:rsidRPr="00744FD8">
        <w:rPr>
          <w:sz w:val="28"/>
          <w:szCs w:val="28"/>
        </w:rPr>
        <w:t xml:space="preserve"> Фонда. Фонд осуществляет владение, пользование и распоряжение своим имуществом в соответствии с его назначением и исключительно для достижения уставных целей.</w:t>
      </w:r>
    </w:p>
    <w:p w:rsidR="006062CE" w:rsidRPr="00744FD8" w:rsidRDefault="006062CE" w:rsidP="00644F88">
      <w:pPr>
        <w:pStyle w:val="Heading1"/>
        <w:spacing w:before="0" w:beforeAutospacing="0" w:after="0" w:afterAutospacing="0"/>
        <w:ind w:firstLine="5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600"/>
      <w:bookmarkEnd w:id="6"/>
    </w:p>
    <w:p w:rsidR="00F26D4E" w:rsidRPr="00744FD8" w:rsidRDefault="00F26D4E" w:rsidP="00F26D4E">
      <w:pPr>
        <w:pStyle w:val="NormalWeb"/>
        <w:spacing w:before="0" w:beforeAutospacing="0" w:after="0" w:afterAutospacing="0"/>
        <w:ind w:firstLine="540"/>
        <w:jc w:val="center"/>
        <w:rPr>
          <w:b/>
          <w:sz w:val="28"/>
          <w:szCs w:val="28"/>
        </w:rPr>
      </w:pPr>
      <w:r w:rsidRPr="00744FD8">
        <w:rPr>
          <w:b/>
          <w:sz w:val="28"/>
          <w:szCs w:val="28"/>
        </w:rPr>
        <w:t>6. Порядок внесения изменений в устав Фонда</w:t>
      </w:r>
    </w:p>
    <w:p w:rsidR="00F26D4E" w:rsidRPr="00744FD8" w:rsidRDefault="00F26D4E" w:rsidP="00F26D4E">
      <w:pPr>
        <w:pStyle w:val="NormalWeb"/>
        <w:spacing w:before="0" w:beforeAutospacing="0" w:after="0" w:afterAutospacing="0"/>
        <w:ind w:firstLine="540"/>
        <w:jc w:val="center"/>
        <w:rPr>
          <w:b/>
          <w:sz w:val="28"/>
          <w:szCs w:val="28"/>
        </w:rPr>
      </w:pPr>
    </w:p>
    <w:p w:rsidR="0033138B" w:rsidRPr="00744FD8" w:rsidRDefault="0033138B" w:rsidP="00F26D4E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6</w:t>
      </w:r>
      <w:r w:rsidR="00F26D4E" w:rsidRPr="00744FD8">
        <w:rPr>
          <w:sz w:val="28"/>
          <w:szCs w:val="28"/>
        </w:rPr>
        <w:t xml:space="preserve">.1. Изменения в устав Фонда вносятся по решению </w:t>
      </w:r>
      <w:r w:rsidRPr="00744FD8">
        <w:rPr>
          <w:sz w:val="28"/>
          <w:szCs w:val="28"/>
        </w:rPr>
        <w:t>высшего коллегиального органа Фонда</w:t>
      </w:r>
      <w:r w:rsidRPr="00744FD8">
        <w:rPr>
          <w:i/>
          <w:color w:val="FF0000"/>
          <w:sz w:val="28"/>
          <w:szCs w:val="28"/>
        </w:rPr>
        <w:t xml:space="preserve"> (собрания учредителей и участников, собрания учредителей и т.д.)</w:t>
      </w:r>
      <w:r w:rsidRPr="00744FD8">
        <w:rPr>
          <w:sz w:val="28"/>
          <w:szCs w:val="28"/>
        </w:rPr>
        <w:t>,</w:t>
      </w:r>
      <w:r w:rsidR="003B05DF" w:rsidRPr="00744FD8">
        <w:rPr>
          <w:sz w:val="28"/>
          <w:szCs w:val="28"/>
        </w:rPr>
        <w:t xml:space="preserve"> принятому квалифицированным (2/3) большинством голосов, присутствующих на заседании</w:t>
      </w:r>
      <w:r w:rsidRPr="00744FD8">
        <w:rPr>
          <w:sz w:val="28"/>
          <w:szCs w:val="28"/>
        </w:rPr>
        <w:t xml:space="preserve">. </w:t>
      </w:r>
    </w:p>
    <w:p w:rsidR="00F26D4E" w:rsidRPr="00744FD8" w:rsidRDefault="0033138B" w:rsidP="00F26D4E">
      <w:pPr>
        <w:pStyle w:val="NormalWeb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6.2. Изменения и дополнения в Устав подлежат государственной регистрации и приобретают силу для третьих лиц с момента государственной регистрации учредительных документов.</w:t>
      </w:r>
    </w:p>
    <w:p w:rsidR="0033138B" w:rsidRPr="00744FD8" w:rsidRDefault="0033138B" w:rsidP="0033138B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 xml:space="preserve">6.3. Устав Фонда может быть изменен решением суда, принятым по заявлению органов Фонда или государственного органа, уполномоченного осуществлять надзор за деятельностью Фонда, в случае, если сохранение устава Фонда в неизменном виде влечет последствия, которые было невозможно предвидеть при учреждении Фонда, а высший коллегиальный орган Фонда </w:t>
      </w:r>
      <w:r w:rsidRPr="00744FD8">
        <w:rPr>
          <w:i/>
          <w:color w:val="FF0000"/>
          <w:sz w:val="28"/>
          <w:szCs w:val="28"/>
        </w:rPr>
        <w:t>(собрание учредителей и участников, собрание учредителей и т.д.)</w:t>
      </w:r>
      <w:r w:rsidRPr="00744FD8">
        <w:rPr>
          <w:sz w:val="28"/>
          <w:szCs w:val="28"/>
        </w:rPr>
        <w:t xml:space="preserve"> или учредители Фонда не изменяет его устав.</w:t>
      </w:r>
    </w:p>
    <w:p w:rsidR="006062CE" w:rsidRPr="00744FD8" w:rsidRDefault="006062CE" w:rsidP="0033138B">
      <w:pPr>
        <w:pStyle w:val="HTMLPreformatted"/>
        <w:jc w:val="both"/>
        <w:rPr>
          <w:sz w:val="28"/>
          <w:szCs w:val="28"/>
        </w:rPr>
      </w:pPr>
    </w:p>
    <w:p w:rsidR="00DF7372" w:rsidRPr="00744FD8" w:rsidRDefault="0033138B" w:rsidP="00644F88">
      <w:pPr>
        <w:pStyle w:val="Heading1"/>
        <w:spacing w:before="0" w:beforeAutospacing="0" w:after="0" w:afterAutospacing="0"/>
        <w:ind w:firstLine="5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44FD8">
        <w:rPr>
          <w:rFonts w:ascii="Times New Roman" w:hAnsi="Times New Roman" w:cs="Times New Roman"/>
          <w:color w:val="auto"/>
          <w:sz w:val="28"/>
          <w:szCs w:val="28"/>
        </w:rPr>
        <w:t>7</w:t>
      </w:r>
      <w:r w:rsidR="00DF7372" w:rsidRPr="00744FD8">
        <w:rPr>
          <w:rFonts w:ascii="Times New Roman" w:hAnsi="Times New Roman" w:cs="Times New Roman"/>
          <w:color w:val="auto"/>
          <w:sz w:val="28"/>
          <w:szCs w:val="28"/>
        </w:rPr>
        <w:t xml:space="preserve">. Прекращение деятельности </w:t>
      </w:r>
      <w:r w:rsidR="00F26D4E" w:rsidRPr="00744FD8">
        <w:rPr>
          <w:rFonts w:ascii="Times New Roman" w:hAnsi="Times New Roman" w:cs="Times New Roman"/>
          <w:color w:val="auto"/>
          <w:sz w:val="28"/>
          <w:szCs w:val="28"/>
        </w:rPr>
        <w:t>Ф</w:t>
      </w:r>
      <w:r w:rsidR="00DF7372" w:rsidRPr="00744FD8">
        <w:rPr>
          <w:rFonts w:ascii="Times New Roman" w:hAnsi="Times New Roman" w:cs="Times New Roman"/>
          <w:color w:val="auto"/>
          <w:sz w:val="28"/>
          <w:szCs w:val="28"/>
        </w:rPr>
        <w:t>онда</w:t>
      </w:r>
    </w:p>
    <w:p w:rsidR="00DF7372" w:rsidRPr="00744FD8" w:rsidRDefault="00DF7372" w:rsidP="00644F88">
      <w:pPr>
        <w:pStyle w:val="HTMLPreformatted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44FD8">
        <w:rPr>
          <w:rFonts w:ascii="Times New Roman" w:hAnsi="Times New Roman" w:cs="Times New Roman"/>
          <w:sz w:val="28"/>
          <w:szCs w:val="28"/>
        </w:rPr>
        <w:t> </w:t>
      </w:r>
    </w:p>
    <w:p w:rsidR="0082305F" w:rsidRPr="00744FD8" w:rsidRDefault="0033138B" w:rsidP="00644F8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7</w:t>
      </w:r>
      <w:r w:rsidR="0082305F" w:rsidRPr="00744FD8">
        <w:rPr>
          <w:sz w:val="28"/>
          <w:szCs w:val="28"/>
        </w:rPr>
        <w:t>.1. Ре</w:t>
      </w:r>
      <w:r w:rsidRPr="00744FD8">
        <w:rPr>
          <w:sz w:val="28"/>
          <w:szCs w:val="28"/>
        </w:rPr>
        <w:t xml:space="preserve">организация </w:t>
      </w:r>
      <w:r w:rsidR="00F26D4E" w:rsidRPr="00744FD8">
        <w:rPr>
          <w:sz w:val="28"/>
          <w:szCs w:val="28"/>
        </w:rPr>
        <w:t>Ф</w:t>
      </w:r>
      <w:r w:rsidR="0082305F" w:rsidRPr="00744FD8">
        <w:rPr>
          <w:sz w:val="28"/>
          <w:szCs w:val="28"/>
        </w:rPr>
        <w:t>онда</w:t>
      </w:r>
      <w:r w:rsidRPr="00744FD8">
        <w:rPr>
          <w:sz w:val="28"/>
          <w:szCs w:val="28"/>
        </w:rPr>
        <w:t xml:space="preserve"> не допускается.</w:t>
      </w:r>
    </w:p>
    <w:p w:rsidR="0033138B" w:rsidRPr="00744FD8" w:rsidRDefault="0033138B" w:rsidP="0033138B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7.2. Фонд может быть ликвидирован только на основании решения суда, принятого по заявлению заинтересованных лиц, в случае, если:</w:t>
      </w:r>
    </w:p>
    <w:p w:rsidR="0033138B" w:rsidRPr="00744FD8" w:rsidRDefault="0033138B" w:rsidP="0033138B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 xml:space="preserve">1) имущества </w:t>
      </w:r>
      <w:r w:rsidR="00744FD8" w:rsidRPr="00744FD8">
        <w:rPr>
          <w:sz w:val="28"/>
          <w:szCs w:val="28"/>
        </w:rPr>
        <w:t>Ф</w:t>
      </w:r>
      <w:r w:rsidRPr="00744FD8">
        <w:rPr>
          <w:sz w:val="28"/>
          <w:szCs w:val="28"/>
        </w:rPr>
        <w:t>онда недостаточно для осуществления его целей и вероятность получения необходимого имущества нереальна;</w:t>
      </w:r>
    </w:p>
    <w:p w:rsidR="0033138B" w:rsidRPr="00744FD8" w:rsidRDefault="0033138B" w:rsidP="0033138B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 xml:space="preserve">2) цели </w:t>
      </w:r>
      <w:r w:rsidR="00744FD8" w:rsidRPr="00744FD8">
        <w:rPr>
          <w:sz w:val="28"/>
          <w:szCs w:val="28"/>
        </w:rPr>
        <w:t>Ф</w:t>
      </w:r>
      <w:r w:rsidRPr="00744FD8">
        <w:rPr>
          <w:sz w:val="28"/>
          <w:szCs w:val="28"/>
        </w:rPr>
        <w:t>онда не могут быть достигнуты, а необходимые изменения целей фонда не могут быть произведены;</w:t>
      </w:r>
    </w:p>
    <w:p w:rsidR="0033138B" w:rsidRPr="00744FD8" w:rsidRDefault="0033138B" w:rsidP="0033138B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 xml:space="preserve">3) </w:t>
      </w:r>
      <w:r w:rsidR="00744FD8" w:rsidRPr="00744FD8">
        <w:rPr>
          <w:sz w:val="28"/>
          <w:szCs w:val="28"/>
        </w:rPr>
        <w:t>Ф</w:t>
      </w:r>
      <w:r w:rsidRPr="00744FD8">
        <w:rPr>
          <w:sz w:val="28"/>
          <w:szCs w:val="28"/>
        </w:rPr>
        <w:t>онд в своей деятельности уклоняется от целей, предусмотренных уставом;</w:t>
      </w:r>
    </w:p>
    <w:p w:rsidR="0033138B" w:rsidRPr="00744FD8" w:rsidRDefault="0033138B" w:rsidP="0033138B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4) в других случаях, предусмотренных законом.</w:t>
      </w:r>
    </w:p>
    <w:p w:rsidR="0033138B" w:rsidRPr="00744FD8" w:rsidRDefault="00744FD8" w:rsidP="0033138B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744FD8">
        <w:rPr>
          <w:sz w:val="28"/>
          <w:szCs w:val="28"/>
        </w:rPr>
        <w:t>7.3</w:t>
      </w:r>
      <w:r w:rsidR="0033138B" w:rsidRPr="00744FD8">
        <w:rPr>
          <w:sz w:val="28"/>
          <w:szCs w:val="28"/>
        </w:rPr>
        <w:t xml:space="preserve">. В случае ликвидации </w:t>
      </w:r>
      <w:r w:rsidRPr="00744FD8">
        <w:rPr>
          <w:sz w:val="28"/>
          <w:szCs w:val="28"/>
        </w:rPr>
        <w:t>Ф</w:t>
      </w:r>
      <w:r w:rsidR="0033138B" w:rsidRPr="00744FD8">
        <w:rPr>
          <w:sz w:val="28"/>
          <w:szCs w:val="28"/>
        </w:rPr>
        <w:t>онда его имущество, оставшееся после удовлетворения требований кредиторов, направляется на цели, указанные в уставе фонда.</w:t>
      </w:r>
    </w:p>
    <w:p w:rsidR="0033138B" w:rsidRPr="00744FD8" w:rsidRDefault="0033138B" w:rsidP="00644F8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D05CF4" w:rsidRDefault="00D05CF4" w:rsidP="00744FD8">
      <w:pPr>
        <w:shd w:val="clear" w:color="auto" w:fill="FFFFFF"/>
        <w:rPr>
          <w:color w:val="000000"/>
          <w:spacing w:val="-5"/>
          <w:sz w:val="28"/>
          <w:szCs w:val="28"/>
        </w:rPr>
        <w:sectPr w:rsidR="00D05CF4" w:rsidSect="00C05CF6">
          <w:footerReference w:type="default" r:id="rId8"/>
          <w:footerReference w:type="first" r:id="rId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744FD8" w:rsidRPr="00744FD8" w:rsidRDefault="00744FD8" w:rsidP="00744FD8">
      <w:pPr>
        <w:shd w:val="clear" w:color="auto" w:fill="FFFFFF"/>
        <w:rPr>
          <w:color w:val="000000"/>
          <w:spacing w:val="-5"/>
          <w:sz w:val="28"/>
          <w:szCs w:val="28"/>
        </w:rPr>
      </w:pPr>
    </w:p>
    <w:p w:rsidR="00744FD8" w:rsidRPr="00DC7699" w:rsidRDefault="00DC7699" w:rsidP="00744FD8">
      <w:pPr>
        <w:shd w:val="clear" w:color="auto" w:fill="FFFFFF"/>
        <w:rPr>
          <w:color w:val="000000"/>
          <w:spacing w:val="-5"/>
        </w:rPr>
      </w:pPr>
      <w:r>
        <w:rPr>
          <w:color w:val="000000"/>
          <w:spacing w:val="-5"/>
        </w:rPr>
        <w:t xml:space="preserve">         </w:t>
      </w:r>
      <w:r w:rsidR="00744FD8" w:rsidRPr="00DC7699">
        <w:rPr>
          <w:color w:val="000000"/>
          <w:spacing w:val="-5"/>
        </w:rPr>
        <w:t>Решение о государственной регистрации</w:t>
      </w:r>
    </w:p>
    <w:p w:rsidR="00DC7699" w:rsidRPr="00DC7699" w:rsidRDefault="00DC7699" w:rsidP="00DC7699">
      <w:pPr>
        <w:shd w:val="clear" w:color="auto" w:fill="FFFFFF"/>
        <w:rPr>
          <w:bCs/>
          <w:iCs/>
          <w:color w:val="000000"/>
          <w:spacing w:val="5"/>
        </w:rPr>
      </w:pPr>
      <w:r>
        <w:rPr>
          <w:bCs/>
          <w:iCs/>
          <w:color w:val="000000"/>
          <w:spacing w:val="5"/>
        </w:rPr>
        <w:t xml:space="preserve">              </w:t>
      </w:r>
      <w:r w:rsidRPr="00DC7699">
        <w:rPr>
          <w:bCs/>
          <w:iCs/>
          <w:color w:val="000000"/>
          <w:spacing w:val="5"/>
        </w:rPr>
        <w:t>устава в новой редакции</w:t>
      </w:r>
    </w:p>
    <w:p w:rsidR="00DC7699" w:rsidRDefault="00744FD8" w:rsidP="00744FD8">
      <w:pPr>
        <w:shd w:val="clear" w:color="auto" w:fill="FFFFFF"/>
        <w:rPr>
          <w:bCs/>
          <w:color w:val="000000"/>
          <w:spacing w:val="5"/>
        </w:rPr>
      </w:pPr>
      <w:r w:rsidRPr="00DC7699">
        <w:rPr>
          <w:bCs/>
          <w:iCs/>
          <w:color w:val="000000"/>
          <w:spacing w:val="5"/>
        </w:rPr>
        <w:t>принято</w:t>
      </w:r>
      <w:r w:rsidR="00DC7699" w:rsidRPr="00DC7699">
        <w:rPr>
          <w:bCs/>
          <w:i/>
          <w:iCs/>
          <w:color w:val="000000"/>
          <w:spacing w:val="5"/>
        </w:rPr>
        <w:t xml:space="preserve"> </w:t>
      </w:r>
      <w:r w:rsidRPr="00DC7699">
        <w:rPr>
          <w:bCs/>
          <w:color w:val="000000"/>
          <w:spacing w:val="5"/>
        </w:rPr>
        <w:t xml:space="preserve">Управлением Министерства юстиции </w:t>
      </w:r>
    </w:p>
    <w:p w:rsidR="00744FD8" w:rsidRPr="00DC7699" w:rsidRDefault="00744FD8" w:rsidP="00744FD8">
      <w:pPr>
        <w:shd w:val="clear" w:color="auto" w:fill="FFFFFF"/>
        <w:rPr>
          <w:bCs/>
          <w:color w:val="000000"/>
          <w:spacing w:val="5"/>
        </w:rPr>
      </w:pPr>
      <w:r w:rsidRPr="00DC7699">
        <w:rPr>
          <w:bCs/>
          <w:color w:val="000000"/>
          <w:spacing w:val="3"/>
        </w:rPr>
        <w:t>Российской Федерации по Алтайскому краю</w:t>
      </w:r>
    </w:p>
    <w:p w:rsidR="00744FD8" w:rsidRPr="00DC7699" w:rsidRDefault="00744FD8" w:rsidP="00744FD8">
      <w:pPr>
        <w:shd w:val="clear" w:color="auto" w:fill="FFFFFF"/>
        <w:tabs>
          <w:tab w:val="left" w:leader="underscore" w:pos="598"/>
          <w:tab w:val="left" w:leader="underscore" w:pos="1843"/>
        </w:tabs>
      </w:pPr>
      <w:r w:rsidRPr="00DC7699">
        <w:rPr>
          <w:color w:val="000000"/>
        </w:rPr>
        <w:t xml:space="preserve"> «___»</w:t>
      </w:r>
      <w:r w:rsidRPr="00DC7699">
        <w:rPr>
          <w:color w:val="000000"/>
        </w:rPr>
        <w:tab/>
        <w:t xml:space="preserve">_____  </w:t>
      </w:r>
      <w:r w:rsidR="004F05B8">
        <w:rPr>
          <w:color w:val="000000"/>
          <w:spacing w:val="9"/>
        </w:rPr>
        <w:t>202</w:t>
      </w:r>
      <w:r w:rsidRPr="00DC7699">
        <w:rPr>
          <w:color w:val="000000"/>
          <w:spacing w:val="9"/>
        </w:rPr>
        <w:t>_ г.</w:t>
      </w:r>
    </w:p>
    <w:p w:rsidR="00744FD8" w:rsidRPr="00DC7699" w:rsidRDefault="00744FD8" w:rsidP="00744FD8">
      <w:pPr>
        <w:shd w:val="clear" w:color="auto" w:fill="FFFFFF"/>
        <w:tabs>
          <w:tab w:val="left" w:leader="underscore" w:pos="598"/>
          <w:tab w:val="left" w:leader="underscore" w:pos="1843"/>
        </w:tabs>
      </w:pPr>
    </w:p>
    <w:p w:rsidR="00744FD8" w:rsidRPr="00DC7699" w:rsidRDefault="00DC7699" w:rsidP="00744FD8">
      <w:pPr>
        <w:shd w:val="clear" w:color="auto" w:fill="FFFFFF"/>
        <w:tabs>
          <w:tab w:val="left" w:leader="underscore" w:pos="598"/>
          <w:tab w:val="left" w:leader="underscore" w:pos="1843"/>
        </w:tabs>
      </w:pPr>
      <w:r w:rsidRPr="00DC7699">
        <w:rPr>
          <w:color w:val="000000"/>
          <w:spacing w:val="5"/>
        </w:rPr>
        <w:t>Запись</w:t>
      </w:r>
      <w:r w:rsidR="00744FD8" w:rsidRPr="00DC7699">
        <w:rPr>
          <w:color w:val="000000"/>
          <w:spacing w:val="5"/>
        </w:rPr>
        <w:t xml:space="preserve"> о государственной регистрации</w:t>
      </w:r>
      <w:r w:rsidRPr="00DC7699">
        <w:rPr>
          <w:color w:val="000000"/>
          <w:spacing w:val="5"/>
        </w:rPr>
        <w:t xml:space="preserve"> изменений</w:t>
      </w:r>
    </w:p>
    <w:p w:rsidR="00DC7699" w:rsidRPr="00DC7699" w:rsidRDefault="00DC7699" w:rsidP="00744FD8">
      <w:pPr>
        <w:shd w:val="clear" w:color="auto" w:fill="FFFFFF"/>
        <w:rPr>
          <w:bCs/>
          <w:color w:val="000000"/>
          <w:spacing w:val="3"/>
        </w:rPr>
      </w:pPr>
      <w:r>
        <w:rPr>
          <w:bCs/>
          <w:iCs/>
          <w:color w:val="000000"/>
        </w:rPr>
        <w:t xml:space="preserve">   </w:t>
      </w:r>
      <w:r w:rsidRPr="00DC7699">
        <w:rPr>
          <w:bCs/>
          <w:iCs/>
          <w:color w:val="000000"/>
        </w:rPr>
        <w:t>внесена</w:t>
      </w:r>
      <w:r w:rsidR="00744FD8" w:rsidRPr="00DC7699">
        <w:rPr>
          <w:bCs/>
          <w:iCs/>
          <w:color w:val="000000"/>
        </w:rPr>
        <w:t xml:space="preserve"> </w:t>
      </w:r>
      <w:r w:rsidR="00744FD8" w:rsidRPr="00DC7699">
        <w:rPr>
          <w:bCs/>
          <w:color w:val="000000"/>
          <w:spacing w:val="3"/>
        </w:rPr>
        <w:t>Межрайонной ИФНС России № 1</w:t>
      </w:r>
      <w:r w:rsidR="004F05B8">
        <w:rPr>
          <w:bCs/>
          <w:color w:val="000000"/>
          <w:spacing w:val="3"/>
        </w:rPr>
        <w:t>6</w:t>
      </w:r>
      <w:r>
        <w:rPr>
          <w:bCs/>
          <w:color w:val="000000"/>
          <w:spacing w:val="3"/>
        </w:rPr>
        <w:t xml:space="preserve"> </w:t>
      </w:r>
      <w:r w:rsidR="00744FD8" w:rsidRPr="00DC7699">
        <w:rPr>
          <w:bCs/>
          <w:color w:val="000000"/>
          <w:spacing w:val="3"/>
        </w:rPr>
        <w:t xml:space="preserve">по </w:t>
      </w:r>
    </w:p>
    <w:p w:rsidR="00744FD8" w:rsidRPr="00DC7699" w:rsidRDefault="00DC7699" w:rsidP="00744FD8">
      <w:pPr>
        <w:shd w:val="clear" w:color="auto" w:fill="FFFFFF"/>
        <w:rPr>
          <w:bCs/>
          <w:color w:val="000000"/>
          <w:spacing w:val="3"/>
        </w:rPr>
      </w:pPr>
      <w:r>
        <w:rPr>
          <w:bCs/>
          <w:color w:val="000000"/>
          <w:spacing w:val="5"/>
        </w:rPr>
        <w:t xml:space="preserve">                   </w:t>
      </w:r>
      <w:r w:rsidR="00744FD8" w:rsidRPr="00DC7699">
        <w:rPr>
          <w:bCs/>
          <w:color w:val="000000"/>
          <w:spacing w:val="5"/>
        </w:rPr>
        <w:t>Алтайскому краю</w:t>
      </w:r>
    </w:p>
    <w:p w:rsidR="00744FD8" w:rsidRPr="00DC7699" w:rsidRDefault="00744FD8" w:rsidP="00744FD8">
      <w:pPr>
        <w:shd w:val="clear" w:color="auto" w:fill="FFFFFF"/>
      </w:pPr>
      <w:r w:rsidRPr="00DC7699">
        <w:rPr>
          <w:color w:val="000000"/>
          <w:spacing w:val="2"/>
        </w:rPr>
        <w:t>«___</w:t>
      </w:r>
      <w:r w:rsidRPr="00DC7699">
        <w:rPr>
          <w:color w:val="000000"/>
        </w:rPr>
        <w:tab/>
        <w:t>» _____________</w:t>
      </w:r>
      <w:r w:rsidRPr="00DC7699">
        <w:rPr>
          <w:color w:val="000000"/>
        </w:rPr>
        <w:tab/>
      </w:r>
      <w:r w:rsidR="004F05B8">
        <w:rPr>
          <w:color w:val="000000"/>
          <w:spacing w:val="9"/>
        </w:rPr>
        <w:t>202</w:t>
      </w:r>
      <w:r w:rsidR="004F05B8" w:rsidRPr="00DC7699">
        <w:rPr>
          <w:color w:val="000000"/>
          <w:spacing w:val="9"/>
        </w:rPr>
        <w:t>_ г.</w:t>
      </w:r>
    </w:p>
    <w:p w:rsidR="00DC7699" w:rsidRPr="00DC7699" w:rsidRDefault="00DC7699" w:rsidP="00744FD8">
      <w:pPr>
        <w:shd w:val="clear" w:color="auto" w:fill="FFFFFF"/>
        <w:tabs>
          <w:tab w:val="left" w:pos="3478"/>
        </w:tabs>
        <w:rPr>
          <w:color w:val="000000"/>
          <w:spacing w:val="-7"/>
        </w:rPr>
      </w:pPr>
    </w:p>
    <w:p w:rsidR="00DC7699" w:rsidRPr="00DC7699" w:rsidRDefault="00DC7699" w:rsidP="00DC7699">
      <w:pPr>
        <w:shd w:val="clear" w:color="auto" w:fill="FFFFFF"/>
        <w:tabs>
          <w:tab w:val="left" w:pos="3478"/>
        </w:tabs>
        <w:rPr>
          <w:color w:val="000000"/>
          <w:spacing w:val="-8"/>
        </w:rPr>
      </w:pPr>
      <w:r w:rsidRPr="00DC7699">
        <w:rPr>
          <w:color w:val="000000"/>
          <w:spacing w:val="-7"/>
        </w:rPr>
        <w:t>З</w:t>
      </w:r>
      <w:r w:rsidR="00744FD8" w:rsidRPr="00DC7699">
        <w:rPr>
          <w:color w:val="000000"/>
          <w:spacing w:val="-7"/>
        </w:rPr>
        <w:t>а государственным регистрационным</w:t>
      </w:r>
      <w:r w:rsidRPr="00DC7699">
        <w:rPr>
          <w:color w:val="000000"/>
          <w:spacing w:val="-7"/>
        </w:rPr>
        <w:t xml:space="preserve"> </w:t>
      </w:r>
      <w:r w:rsidR="00744FD8" w:rsidRPr="00DC7699">
        <w:rPr>
          <w:color w:val="000000"/>
          <w:spacing w:val="-8"/>
        </w:rPr>
        <w:t xml:space="preserve">номером </w:t>
      </w:r>
    </w:p>
    <w:p w:rsidR="00744FD8" w:rsidRPr="00DC7699" w:rsidRDefault="00DC7699" w:rsidP="00DC7699">
      <w:pPr>
        <w:shd w:val="clear" w:color="auto" w:fill="FFFFFF"/>
        <w:tabs>
          <w:tab w:val="left" w:pos="3478"/>
        </w:tabs>
        <w:rPr>
          <w:color w:val="000000"/>
          <w:spacing w:val="-7"/>
        </w:rPr>
      </w:pPr>
      <w:r>
        <w:rPr>
          <w:color w:val="000000"/>
          <w:spacing w:val="-8"/>
        </w:rPr>
        <w:t>и</w:t>
      </w:r>
      <w:r w:rsidRPr="00DC7699">
        <w:rPr>
          <w:color w:val="000000"/>
          <w:spacing w:val="-8"/>
        </w:rPr>
        <w:t xml:space="preserve">зменений </w:t>
      </w:r>
      <w:r w:rsidR="00744FD8" w:rsidRPr="00DC7699">
        <w:rPr>
          <w:color w:val="000000"/>
          <w:spacing w:val="-8"/>
        </w:rPr>
        <w:t>_______________________</w:t>
      </w:r>
      <w:r w:rsidR="00744FD8" w:rsidRPr="00DC7699">
        <w:t>__________</w:t>
      </w:r>
    </w:p>
    <w:p w:rsidR="00744FD8" w:rsidRPr="00DC7699" w:rsidRDefault="00744FD8" w:rsidP="00744FD8">
      <w:pPr>
        <w:shd w:val="clear" w:color="auto" w:fill="FFFFFF"/>
        <w:tabs>
          <w:tab w:val="left" w:pos="3478"/>
        </w:tabs>
        <w:ind w:left="180" w:hanging="101"/>
        <w:rPr>
          <w:color w:val="000000"/>
          <w:spacing w:val="-8"/>
        </w:rPr>
      </w:pPr>
    </w:p>
    <w:p w:rsidR="00086C8C" w:rsidRPr="00086C8C" w:rsidRDefault="00086C8C" w:rsidP="00086C8C">
      <w:pPr>
        <w:pStyle w:val="Heading2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086C8C">
        <w:rPr>
          <w:rFonts w:ascii="Times New Roman" w:hAnsi="Times New Roman" w:cs="Times New Roman"/>
          <w:b w:val="0"/>
          <w:i w:val="0"/>
          <w:sz w:val="24"/>
          <w:szCs w:val="24"/>
        </w:rPr>
        <w:t>Начальник Управления</w:t>
      </w:r>
    </w:p>
    <w:p w:rsidR="00086C8C" w:rsidRPr="00E672F7" w:rsidRDefault="00086C8C" w:rsidP="00086C8C"/>
    <w:p w:rsidR="00086C8C" w:rsidRPr="00E672F7" w:rsidRDefault="00086C8C" w:rsidP="00086C8C">
      <w:r>
        <w:t>_______________________  Л.Г</w:t>
      </w:r>
      <w:r w:rsidRPr="00E672F7">
        <w:t xml:space="preserve">. </w:t>
      </w:r>
      <w:r>
        <w:t>Жданова</w:t>
      </w:r>
    </w:p>
    <w:p w:rsidR="00744FD8" w:rsidRPr="00DC7699" w:rsidRDefault="00086C8C" w:rsidP="00086C8C">
      <w:pPr>
        <w:shd w:val="clear" w:color="auto" w:fill="FFFFFF"/>
        <w:ind w:left="907"/>
      </w:pPr>
      <w:r w:rsidRPr="00E672F7">
        <w:t xml:space="preserve">                    (подпись)</w:t>
      </w:r>
    </w:p>
    <w:p w:rsidR="00744FD8" w:rsidRPr="00DC7699" w:rsidRDefault="00744FD8" w:rsidP="00744FD8">
      <w:pPr>
        <w:shd w:val="clear" w:color="auto" w:fill="FFFFFF"/>
        <w:ind w:left="907"/>
        <w:rPr>
          <w:color w:val="000000"/>
          <w:spacing w:val="-5"/>
        </w:rPr>
      </w:pPr>
    </w:p>
    <w:p w:rsidR="00744FD8" w:rsidRPr="00DC7699" w:rsidRDefault="00744FD8" w:rsidP="00744FD8">
      <w:pPr>
        <w:shd w:val="clear" w:color="auto" w:fill="FFFFFF"/>
        <w:ind w:left="907"/>
        <w:rPr>
          <w:color w:val="000000"/>
          <w:spacing w:val="-5"/>
        </w:rPr>
      </w:pPr>
    </w:p>
    <w:p w:rsidR="00744FD8" w:rsidRPr="00744FD8" w:rsidRDefault="00744FD8" w:rsidP="00744FD8">
      <w:pPr>
        <w:shd w:val="clear" w:color="auto" w:fill="FFFFFF"/>
        <w:ind w:left="907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ind w:left="907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ind w:left="907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ind w:left="907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ind w:left="907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ind w:left="907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ind w:left="907"/>
        <w:rPr>
          <w:color w:val="000000"/>
          <w:spacing w:val="-5"/>
          <w:sz w:val="28"/>
          <w:szCs w:val="28"/>
        </w:rPr>
      </w:pPr>
    </w:p>
    <w:p w:rsidR="00744FD8" w:rsidRPr="00744FD8" w:rsidRDefault="00744FD8" w:rsidP="00744FD8">
      <w:pPr>
        <w:shd w:val="clear" w:color="auto" w:fill="FFFFFF"/>
        <w:ind w:left="6173"/>
        <w:jc w:val="both"/>
        <w:rPr>
          <w:color w:val="000000"/>
          <w:spacing w:val="-5"/>
          <w:sz w:val="28"/>
          <w:szCs w:val="28"/>
        </w:rPr>
      </w:pPr>
    </w:p>
    <w:p w:rsidR="00744FD8" w:rsidRPr="005229DB" w:rsidRDefault="00744FD8" w:rsidP="00744FD8">
      <w:pPr>
        <w:shd w:val="clear" w:color="auto" w:fill="FFFFFF"/>
        <w:ind w:left="6173"/>
        <w:jc w:val="both"/>
      </w:pPr>
      <w:r w:rsidRPr="005229DB">
        <w:rPr>
          <w:color w:val="000000"/>
          <w:spacing w:val="-5"/>
        </w:rPr>
        <w:t xml:space="preserve">Пронумеровано, </w:t>
      </w:r>
      <w:r w:rsidRPr="005229DB">
        <w:rPr>
          <w:color w:val="000000"/>
          <w:spacing w:val="-8"/>
        </w:rPr>
        <w:t>прошнуровано _________ л.</w:t>
      </w:r>
    </w:p>
    <w:p w:rsidR="00744FD8" w:rsidRPr="005229DB" w:rsidRDefault="00E80326" w:rsidP="00744FD8">
      <w:pPr>
        <w:shd w:val="clear" w:color="auto" w:fill="FFFFFF"/>
        <w:ind w:left="5515" w:firstLine="658"/>
        <w:jc w:val="both"/>
        <w:rPr>
          <w:color w:val="FF0000"/>
        </w:rPr>
      </w:pPr>
      <w:r w:rsidRPr="005229DB">
        <w:rPr>
          <w:color w:val="FF0000"/>
          <w:spacing w:val="5"/>
        </w:rPr>
        <w:t>Директор</w:t>
      </w:r>
    </w:p>
    <w:p w:rsidR="00744FD8" w:rsidRPr="005229DB" w:rsidRDefault="00744FD8" w:rsidP="00744FD8">
      <w:pPr>
        <w:shd w:val="clear" w:color="auto" w:fill="FFFFFF"/>
        <w:jc w:val="both"/>
        <w:rPr>
          <w:color w:val="FF0000"/>
        </w:rPr>
      </w:pPr>
      <w:r w:rsidRPr="005229DB">
        <w:rPr>
          <w:color w:val="000000"/>
          <w:spacing w:val="-13"/>
        </w:rPr>
        <w:tab/>
      </w:r>
      <w:r w:rsidRPr="005229DB">
        <w:rPr>
          <w:color w:val="000000"/>
          <w:spacing w:val="-13"/>
        </w:rPr>
        <w:tab/>
      </w:r>
      <w:r w:rsidRPr="005229DB">
        <w:rPr>
          <w:color w:val="000000"/>
          <w:spacing w:val="-13"/>
        </w:rPr>
        <w:tab/>
      </w:r>
      <w:r w:rsidRPr="005229DB">
        <w:rPr>
          <w:color w:val="000000"/>
          <w:spacing w:val="-13"/>
        </w:rPr>
        <w:tab/>
      </w:r>
      <w:r w:rsidRPr="005229DB">
        <w:rPr>
          <w:color w:val="000000"/>
          <w:spacing w:val="-13"/>
        </w:rPr>
        <w:tab/>
      </w:r>
      <w:r w:rsidRPr="005229DB">
        <w:rPr>
          <w:color w:val="000000"/>
          <w:spacing w:val="-13"/>
        </w:rPr>
        <w:tab/>
      </w:r>
      <w:r w:rsidRPr="005229DB">
        <w:rPr>
          <w:color w:val="000000"/>
          <w:spacing w:val="-13"/>
        </w:rPr>
        <w:tab/>
      </w:r>
      <w:r w:rsidRPr="009D7919">
        <w:rPr>
          <w:color w:val="000000"/>
          <w:spacing w:val="-13"/>
        </w:rPr>
        <w:t xml:space="preserve">                   </w:t>
      </w:r>
      <w:r w:rsidR="00E80326" w:rsidRPr="009D7919">
        <w:rPr>
          <w:color w:val="000000"/>
          <w:spacing w:val="-13"/>
        </w:rPr>
        <w:t xml:space="preserve"> </w:t>
      </w:r>
      <w:r w:rsidR="005229DB" w:rsidRPr="009D7919">
        <w:rPr>
          <w:color w:val="000000"/>
          <w:spacing w:val="-13"/>
        </w:rPr>
        <w:t xml:space="preserve">      </w:t>
      </w:r>
      <w:r w:rsidR="00E80326" w:rsidRPr="009D7919">
        <w:rPr>
          <w:color w:val="000000"/>
          <w:spacing w:val="-13"/>
        </w:rPr>
        <w:t xml:space="preserve"> ______________</w:t>
      </w:r>
      <w:r w:rsidR="005229DB" w:rsidRPr="009D7919">
        <w:rPr>
          <w:color w:val="000000"/>
          <w:spacing w:val="-13"/>
        </w:rPr>
        <w:t xml:space="preserve"> </w:t>
      </w:r>
      <w:r w:rsidR="00BE4B0A" w:rsidRPr="005229DB">
        <w:rPr>
          <w:color w:val="FF0000"/>
          <w:spacing w:val="-13"/>
        </w:rPr>
        <w:t>ФИО</w:t>
      </w:r>
    </w:p>
    <w:p w:rsidR="00744FD8" w:rsidRPr="005229DB" w:rsidRDefault="00744FD8" w:rsidP="00744FD8">
      <w:pPr>
        <w:shd w:val="clear" w:color="auto" w:fill="FFFFFF"/>
        <w:jc w:val="both"/>
      </w:pPr>
      <w:r w:rsidRPr="005229DB">
        <w:t xml:space="preserve">                                                                                                 </w:t>
      </w:r>
      <w:r w:rsidR="005229DB">
        <w:t xml:space="preserve">           </w:t>
      </w:r>
      <w:r w:rsidRPr="005229DB">
        <w:rPr>
          <w:color w:val="000000"/>
          <w:spacing w:val="-5"/>
        </w:rPr>
        <w:t>(подпись)</w:t>
      </w:r>
    </w:p>
    <w:p w:rsidR="00744FD8" w:rsidRPr="005229DB" w:rsidRDefault="00744FD8" w:rsidP="00744FD8"/>
    <w:p w:rsidR="003B05DF" w:rsidRPr="00744FD8" w:rsidRDefault="003B05DF" w:rsidP="00744FD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9620CC" w:rsidRPr="00744FD8" w:rsidRDefault="009620CC" w:rsidP="009620CC">
      <w:pPr>
        <w:jc w:val="right"/>
        <w:rPr>
          <w:sz w:val="28"/>
          <w:szCs w:val="28"/>
        </w:rPr>
      </w:pPr>
      <w:r w:rsidRPr="00744FD8">
        <w:rPr>
          <w:b/>
          <w:sz w:val="28"/>
          <w:szCs w:val="28"/>
        </w:rPr>
        <w:t xml:space="preserve">                         </w:t>
      </w:r>
    </w:p>
    <w:sectPr w:rsidR="009620CC" w:rsidRPr="00744FD8" w:rsidSect="00BE7498">
      <w:footerReference w:type="firs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919" w:rsidRDefault="009D7919">
      <w:r>
        <w:separator/>
      </w:r>
    </w:p>
  </w:endnote>
  <w:endnote w:type="continuationSeparator" w:id="0">
    <w:p w:rsidR="009D7919" w:rsidRDefault="009D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8B" w:rsidRDefault="0033138B" w:rsidP="006A44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38B" w:rsidRDefault="0033138B" w:rsidP="00C547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38B" w:rsidRDefault="0033138B" w:rsidP="006A44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5CF6">
      <w:rPr>
        <w:rStyle w:val="PageNumber"/>
        <w:noProof/>
      </w:rPr>
      <w:t>6</w:t>
    </w:r>
    <w:r>
      <w:rPr>
        <w:rStyle w:val="PageNumber"/>
      </w:rPr>
      <w:fldChar w:fldCharType="end"/>
    </w:r>
  </w:p>
  <w:p w:rsidR="0033138B" w:rsidRDefault="0033138B" w:rsidP="00C5476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CF6" w:rsidRDefault="00C05CF6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5229DB">
      <w:rPr>
        <w:noProof/>
      </w:rPr>
      <w:t>6</w:t>
    </w:r>
    <w:r>
      <w:fldChar w:fldCharType="end"/>
    </w:r>
  </w:p>
  <w:p w:rsidR="00C05CF6" w:rsidRDefault="00C05CF6" w:rsidP="00C5476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CF6" w:rsidRDefault="00C05CF6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5229DB">
      <w:rPr>
        <w:noProof/>
      </w:rPr>
      <w:t>2</w:t>
    </w:r>
    <w:r>
      <w:fldChar w:fldCharType="end"/>
    </w:r>
  </w:p>
  <w:p w:rsidR="00C05CF6" w:rsidRDefault="00C05CF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CF6" w:rsidRDefault="00C05CF6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5229DB">
      <w:rPr>
        <w:noProof/>
      </w:rPr>
      <w:t>7</w:t>
    </w:r>
    <w:r>
      <w:fldChar w:fldCharType="end"/>
    </w:r>
  </w:p>
  <w:p w:rsidR="00C05CF6" w:rsidRDefault="00C05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919" w:rsidRDefault="009D7919">
      <w:r>
        <w:separator/>
      </w:r>
    </w:p>
  </w:footnote>
  <w:footnote w:type="continuationSeparator" w:id="0">
    <w:p w:rsidR="009D7919" w:rsidRDefault="009D7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7372"/>
    <w:rsid w:val="0004783A"/>
    <w:rsid w:val="00060A86"/>
    <w:rsid w:val="00082C2C"/>
    <w:rsid w:val="00086C8C"/>
    <w:rsid w:val="000E453E"/>
    <w:rsid w:val="00105003"/>
    <w:rsid w:val="00117561"/>
    <w:rsid w:val="0012359D"/>
    <w:rsid w:val="0013742C"/>
    <w:rsid w:val="00154316"/>
    <w:rsid w:val="0016593C"/>
    <w:rsid w:val="001D2237"/>
    <w:rsid w:val="00204220"/>
    <w:rsid w:val="00214A4F"/>
    <w:rsid w:val="002156CE"/>
    <w:rsid w:val="002251DB"/>
    <w:rsid w:val="00272243"/>
    <w:rsid w:val="00276352"/>
    <w:rsid w:val="002B1F2D"/>
    <w:rsid w:val="002B6FAB"/>
    <w:rsid w:val="0033138B"/>
    <w:rsid w:val="00352D56"/>
    <w:rsid w:val="003632D8"/>
    <w:rsid w:val="00374734"/>
    <w:rsid w:val="00391CB5"/>
    <w:rsid w:val="003B05DF"/>
    <w:rsid w:val="003B21C5"/>
    <w:rsid w:val="003C47F0"/>
    <w:rsid w:val="00405741"/>
    <w:rsid w:val="00412D2A"/>
    <w:rsid w:val="00421BAD"/>
    <w:rsid w:val="00476F2C"/>
    <w:rsid w:val="004F05B8"/>
    <w:rsid w:val="004F2377"/>
    <w:rsid w:val="005229DB"/>
    <w:rsid w:val="00525DCB"/>
    <w:rsid w:val="005E0124"/>
    <w:rsid w:val="006062CE"/>
    <w:rsid w:val="00644F88"/>
    <w:rsid w:val="0067596A"/>
    <w:rsid w:val="00692BBC"/>
    <w:rsid w:val="006A442E"/>
    <w:rsid w:val="006C2D13"/>
    <w:rsid w:val="007076EE"/>
    <w:rsid w:val="00735CAD"/>
    <w:rsid w:val="00735DE0"/>
    <w:rsid w:val="00744FD8"/>
    <w:rsid w:val="007909BE"/>
    <w:rsid w:val="007958AD"/>
    <w:rsid w:val="007D2C2B"/>
    <w:rsid w:val="008012D7"/>
    <w:rsid w:val="0082305F"/>
    <w:rsid w:val="008556A1"/>
    <w:rsid w:val="0087327F"/>
    <w:rsid w:val="00906005"/>
    <w:rsid w:val="009548AE"/>
    <w:rsid w:val="009620CC"/>
    <w:rsid w:val="009D7919"/>
    <w:rsid w:val="009F042F"/>
    <w:rsid w:val="00A534DB"/>
    <w:rsid w:val="00A5453B"/>
    <w:rsid w:val="00A768A1"/>
    <w:rsid w:val="00A918F5"/>
    <w:rsid w:val="00A95EEB"/>
    <w:rsid w:val="00AB6015"/>
    <w:rsid w:val="00AD7A75"/>
    <w:rsid w:val="00B06F69"/>
    <w:rsid w:val="00B228E4"/>
    <w:rsid w:val="00B56A3C"/>
    <w:rsid w:val="00B61A8E"/>
    <w:rsid w:val="00BE4B0A"/>
    <w:rsid w:val="00BE7498"/>
    <w:rsid w:val="00C05CF6"/>
    <w:rsid w:val="00C50F0C"/>
    <w:rsid w:val="00C53466"/>
    <w:rsid w:val="00C54765"/>
    <w:rsid w:val="00C61023"/>
    <w:rsid w:val="00C71EE5"/>
    <w:rsid w:val="00CA40CC"/>
    <w:rsid w:val="00CD3404"/>
    <w:rsid w:val="00CF7A27"/>
    <w:rsid w:val="00D05CF4"/>
    <w:rsid w:val="00D146EE"/>
    <w:rsid w:val="00D45752"/>
    <w:rsid w:val="00D566B6"/>
    <w:rsid w:val="00D87E23"/>
    <w:rsid w:val="00D94156"/>
    <w:rsid w:val="00DB3968"/>
    <w:rsid w:val="00DC7699"/>
    <w:rsid w:val="00DE024B"/>
    <w:rsid w:val="00DF7372"/>
    <w:rsid w:val="00E03E57"/>
    <w:rsid w:val="00E06B9C"/>
    <w:rsid w:val="00E22AE9"/>
    <w:rsid w:val="00E53692"/>
    <w:rsid w:val="00E67565"/>
    <w:rsid w:val="00E80326"/>
    <w:rsid w:val="00E95283"/>
    <w:rsid w:val="00F03F65"/>
    <w:rsid w:val="00F26D4E"/>
    <w:rsid w:val="00F74D2F"/>
    <w:rsid w:val="00F916C8"/>
    <w:rsid w:val="00FB237C"/>
    <w:rsid w:val="00FB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958F086-4F67-4E96-8472-7E23F871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qFormat/>
    <w:rsid w:val="00DF7372"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FF0000"/>
      <w:kern w:val="36"/>
      <w:sz w:val="23"/>
      <w:szCs w:val="23"/>
    </w:rPr>
  </w:style>
  <w:style w:type="paragraph" w:styleId="Heading2">
    <w:name w:val="heading 2"/>
    <w:basedOn w:val="Normal"/>
    <w:next w:val="Normal"/>
    <w:qFormat/>
    <w:rsid w:val="00962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DF7372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DF7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rsid w:val="00C54765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C54765"/>
  </w:style>
  <w:style w:type="paragraph" w:styleId="BalloonText">
    <w:name w:val="Balloon Text"/>
    <w:basedOn w:val="Normal"/>
    <w:semiHidden/>
    <w:rsid w:val="00906005"/>
    <w:rPr>
      <w:rFonts w:ascii="Tahoma" w:hAnsi="Tahoma" w:cs="Tahoma"/>
      <w:sz w:val="16"/>
      <w:szCs w:val="16"/>
    </w:rPr>
  </w:style>
  <w:style w:type="paragraph" w:styleId="List2">
    <w:name w:val="List 2"/>
    <w:basedOn w:val="Normal"/>
    <w:semiHidden/>
    <w:rsid w:val="0013742C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BodyTextIndent">
    <w:name w:val="Body Text Indent"/>
    <w:basedOn w:val="Normal"/>
    <w:semiHidden/>
    <w:rsid w:val="0013742C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20"/>
      <w:szCs w:val="20"/>
    </w:rPr>
  </w:style>
  <w:style w:type="character" w:customStyle="1" w:styleId="text1">
    <w:name w:val="text1"/>
    <w:rsid w:val="00BE7498"/>
    <w:rPr>
      <w:rFonts w:ascii="Arial" w:hAnsi="Arial" w:cs="Arial" w:hint="default"/>
      <w:b w:val="0"/>
      <w:bCs w:val="0"/>
      <w:color w:val="000000"/>
      <w:sz w:val="18"/>
      <w:szCs w:val="18"/>
    </w:rPr>
  </w:style>
  <w:style w:type="paragraph" w:customStyle="1" w:styleId="ConsPlusNormal">
    <w:name w:val="ConsPlusNormal"/>
    <w:rsid w:val="00AD7A75"/>
    <w:pPr>
      <w:autoSpaceDE w:val="0"/>
      <w:autoSpaceDN w:val="0"/>
      <w:adjustRightInd w:val="0"/>
    </w:pPr>
    <w:rPr>
      <w:sz w:val="28"/>
      <w:szCs w:val="28"/>
      <w:lang w:val="ru-RU" w:eastAsia="ru-RU"/>
    </w:rPr>
  </w:style>
  <w:style w:type="paragraph" w:styleId="Header">
    <w:name w:val="header"/>
    <w:basedOn w:val="Normal"/>
    <w:link w:val="HeaderChar"/>
    <w:rsid w:val="00C05CF6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C05CF6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C05C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1702</Words>
  <Characters>9706</Characters>
  <Application>Microsoft Office Word</Application>
  <DocSecurity>4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>Змеиногорское ОСБ 2313</Company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zmn-shelepovaSN</dc:creator>
  <cp:keywords/>
  <cp:lastModifiedBy>word</cp:lastModifiedBy>
  <cp:revision>2</cp:revision>
  <cp:lastPrinted>2019-09-09T14:00:00Z</cp:lastPrinted>
  <dcterms:created xsi:type="dcterms:W3CDTF">2024-04-13T07:16:00Z</dcterms:created>
  <dcterms:modified xsi:type="dcterms:W3CDTF">2024-04-13T07:16:00Z</dcterms:modified>
</cp:coreProperties>
</file>