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960" w:rsidRDefault="00AD0960" w:rsidP="00AD0960">
      <w:pPr>
        <w:pStyle w:val="a3"/>
        <w:shd w:val="clear" w:color="auto" w:fill="FFFFFF"/>
        <w:spacing w:before="0" w:beforeAutospacing="0" w:after="150" w:afterAutospacing="0"/>
        <w:jc w:val="right"/>
        <w:rPr>
          <w:rFonts w:ascii="Arial" w:hAnsi="Arial" w:cs="Arial"/>
          <w:color w:val="333333"/>
          <w:sz w:val="23"/>
          <w:szCs w:val="23"/>
        </w:rPr>
      </w:pPr>
      <w:r>
        <w:rPr>
          <w:rFonts w:ascii="Arial" w:hAnsi="Arial" w:cs="Arial"/>
          <w:color w:val="333333"/>
          <w:sz w:val="28"/>
          <w:szCs w:val="28"/>
        </w:rPr>
        <w:t>У Т В Е P Ж Д Е Н</w:t>
      </w:r>
    </w:p>
    <w:p w:rsidR="00AD0960" w:rsidRDefault="00AD0960" w:rsidP="00AD0960">
      <w:pPr>
        <w:pStyle w:val="a3"/>
        <w:shd w:val="clear" w:color="auto" w:fill="FFFFFF"/>
        <w:spacing w:before="0" w:beforeAutospacing="0" w:after="150" w:afterAutospacing="0"/>
        <w:jc w:val="right"/>
        <w:rPr>
          <w:rFonts w:ascii="Arial" w:hAnsi="Arial" w:cs="Arial"/>
          <w:color w:val="333333"/>
          <w:sz w:val="23"/>
          <w:szCs w:val="23"/>
        </w:rPr>
      </w:pPr>
      <w:r>
        <w:rPr>
          <w:rFonts w:ascii="Arial" w:hAnsi="Arial" w:cs="Arial"/>
          <w:color w:val="333333"/>
          <w:sz w:val="28"/>
          <w:szCs w:val="28"/>
        </w:rPr>
        <w:t>Решением Учредителя</w:t>
      </w:r>
    </w:p>
    <w:p w:rsidR="00AD0960" w:rsidRDefault="00AD0960" w:rsidP="00AD0960">
      <w:pPr>
        <w:pStyle w:val="a3"/>
        <w:shd w:val="clear" w:color="auto" w:fill="FFFFFF"/>
        <w:spacing w:before="0" w:beforeAutospacing="0" w:after="150" w:afterAutospacing="0"/>
        <w:jc w:val="right"/>
        <w:rPr>
          <w:rFonts w:ascii="Arial" w:hAnsi="Arial" w:cs="Arial"/>
          <w:color w:val="333333"/>
          <w:sz w:val="23"/>
          <w:szCs w:val="23"/>
        </w:rPr>
      </w:pPr>
      <w:r>
        <w:rPr>
          <w:rFonts w:ascii="Arial" w:hAnsi="Arial" w:cs="Arial"/>
          <w:color w:val="333333"/>
          <w:sz w:val="28"/>
          <w:szCs w:val="28"/>
        </w:rPr>
        <w:t>ООО «Ромашка»</w:t>
      </w:r>
    </w:p>
    <w:p w:rsidR="00AD0960" w:rsidRDefault="00AD0960" w:rsidP="00AD0960">
      <w:pPr>
        <w:pStyle w:val="a3"/>
        <w:shd w:val="clear" w:color="auto" w:fill="FFFFFF"/>
        <w:spacing w:before="0" w:beforeAutospacing="0" w:after="150" w:afterAutospacing="0"/>
        <w:jc w:val="right"/>
        <w:rPr>
          <w:rFonts w:ascii="Arial" w:hAnsi="Arial" w:cs="Arial"/>
          <w:color w:val="333333"/>
          <w:sz w:val="23"/>
          <w:szCs w:val="23"/>
        </w:rPr>
      </w:pPr>
      <w:r>
        <w:rPr>
          <w:rFonts w:ascii="Arial" w:hAnsi="Arial" w:cs="Arial"/>
          <w:color w:val="333333"/>
          <w:sz w:val="28"/>
          <w:szCs w:val="28"/>
        </w:rPr>
        <w:t>от «26» мая 2006 г.</w:t>
      </w:r>
    </w:p>
    <w:p w:rsidR="00AD0960" w:rsidRDefault="00AD0960" w:rsidP="00AD0960">
      <w:pPr>
        <w:pStyle w:val="a3"/>
        <w:shd w:val="clear" w:color="auto" w:fill="FFFFFF"/>
        <w:spacing w:before="0" w:beforeAutospacing="0" w:after="150" w:afterAutospacing="0"/>
        <w:jc w:val="right"/>
        <w:rPr>
          <w:rFonts w:ascii="Arial" w:hAnsi="Arial" w:cs="Arial"/>
          <w:color w:val="333333"/>
          <w:sz w:val="23"/>
          <w:szCs w:val="23"/>
        </w:rPr>
      </w:pPr>
      <w:r>
        <w:rPr>
          <w:rFonts w:ascii="Arial" w:hAnsi="Arial" w:cs="Arial"/>
          <w:color w:val="333333"/>
          <w:sz w:val="28"/>
          <w:szCs w:val="28"/>
        </w:rPr>
        <w:t>У С Т А В</w:t>
      </w:r>
    </w:p>
    <w:p w:rsidR="00AD0960" w:rsidRDefault="00AD0960" w:rsidP="00AD0960">
      <w:pPr>
        <w:pStyle w:val="a3"/>
        <w:shd w:val="clear" w:color="auto" w:fill="FFFFFF"/>
        <w:spacing w:before="0" w:beforeAutospacing="0" w:after="150" w:afterAutospacing="0"/>
        <w:jc w:val="right"/>
        <w:rPr>
          <w:rFonts w:ascii="Arial" w:hAnsi="Arial" w:cs="Arial"/>
          <w:color w:val="333333"/>
          <w:sz w:val="23"/>
          <w:szCs w:val="23"/>
        </w:rPr>
      </w:pPr>
      <w:r>
        <w:rPr>
          <w:rFonts w:ascii="Arial" w:hAnsi="Arial" w:cs="Arial"/>
          <w:color w:val="333333"/>
          <w:sz w:val="28"/>
          <w:szCs w:val="28"/>
        </w:rPr>
        <w:t>ОБЩЕСТВА С ОГРАНИЧЕННОЙ ОТВЕТСТВЕННОСТЬЮ</w:t>
      </w:r>
    </w:p>
    <w:p w:rsidR="00AD0960" w:rsidRDefault="00AD0960" w:rsidP="00AD0960">
      <w:pPr>
        <w:pStyle w:val="a3"/>
        <w:shd w:val="clear" w:color="auto" w:fill="FFFFFF"/>
        <w:spacing w:before="0" w:beforeAutospacing="0" w:after="150" w:afterAutospacing="0"/>
        <w:jc w:val="right"/>
        <w:rPr>
          <w:rFonts w:ascii="Arial" w:hAnsi="Arial" w:cs="Arial"/>
          <w:color w:val="333333"/>
          <w:sz w:val="23"/>
          <w:szCs w:val="23"/>
        </w:rPr>
      </w:pPr>
      <w:r>
        <w:rPr>
          <w:rFonts w:ascii="Arial" w:hAnsi="Arial" w:cs="Arial"/>
          <w:color w:val="333333"/>
          <w:sz w:val="28"/>
          <w:szCs w:val="28"/>
        </w:rPr>
        <w:t>«Ромашка»</w:t>
      </w:r>
    </w:p>
    <w:p w:rsidR="00AD0960" w:rsidRDefault="00AD0960" w:rsidP="00AD0960">
      <w:pPr>
        <w:pStyle w:val="a3"/>
        <w:shd w:val="clear" w:color="auto" w:fill="FFFFFF"/>
        <w:spacing w:before="0" w:beforeAutospacing="0" w:after="150" w:afterAutospacing="0"/>
        <w:jc w:val="right"/>
        <w:rPr>
          <w:rFonts w:ascii="Arial" w:hAnsi="Arial" w:cs="Arial"/>
          <w:color w:val="333333"/>
          <w:sz w:val="23"/>
          <w:szCs w:val="23"/>
        </w:rPr>
      </w:pPr>
      <w:r>
        <w:rPr>
          <w:rFonts w:ascii="Arial" w:hAnsi="Arial" w:cs="Arial"/>
          <w:color w:val="333333"/>
          <w:sz w:val="28"/>
          <w:szCs w:val="28"/>
        </w:rPr>
        <w:t>г. Москва, 2009 г.</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Настоящий Устав разработан на основании Гражданского Кодекса РФ, Федерального закона РФ «Об обществах с ограниченной ответственностью» от 14 января 1998 года № 14-Ф3 (далее - Федеральный закон), а также другого действующего законодательства Российской Федерации.</w:t>
      </w:r>
    </w:p>
    <w:p w:rsidR="00AD0960" w:rsidRDefault="00AD0960" w:rsidP="00AD0960">
      <w:pPr>
        <w:pStyle w:val="textptitle"/>
        <w:shd w:val="clear" w:color="auto" w:fill="FFFFFF"/>
        <w:spacing w:before="300" w:beforeAutospacing="0" w:after="300" w:afterAutospacing="0"/>
        <w:rPr>
          <w:rFonts w:ascii="Arial" w:hAnsi="Arial" w:cs="Arial"/>
          <w:b/>
          <w:bCs/>
          <w:caps/>
          <w:color w:val="535353"/>
          <w:sz w:val="27"/>
          <w:szCs w:val="27"/>
        </w:rPr>
      </w:pPr>
      <w:r>
        <w:rPr>
          <w:rFonts w:ascii="Arial" w:hAnsi="Arial" w:cs="Arial"/>
          <w:b/>
          <w:bCs/>
          <w:caps/>
          <w:color w:val="535353"/>
          <w:sz w:val="28"/>
          <w:szCs w:val="28"/>
        </w:rPr>
        <w:t>С Т А Т Ь Я 1. ОБЩИЕ ПОЛОЖЕНИЯ</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1.1. Общество с ограниченной ответственностью «Ромашка», далее по тексту «Общество», создано в соответствии с действующим законодательством РФ путем учреждения вновь.</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1.2. Общество является юридическим лицом и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Общество создается без ограничения срока.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Общество вправе в установленном порядке открывать банковские счета на территории Российской Федерации и за ее пределами.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Общество имеет круглую печать, содержащую его полное фирменное наименование на русском языке, указание на место его нахождения, регистрационный номер.</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Общество вправе иметь штампы и бланки со своим фирменным наименованием, собственную эмблему, а также зарегистрированный в установленном порядке товарный знак и другие средства индивидуализации.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1.3. Общество руководствуется в своей деятельности действующим законодательством Российской Федерации и настоящим Уставом.</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1.4. Полное фирменное наименование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lastRenderedPageBreak/>
        <w:t>Общество с ограниченной ответственностью «Ромашка».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Сокращенное фирменное наименование Общества : ООО «Ромашка».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Фирменное наименование Общества на английском языке: «Romashka»</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1.5. Место нахождения Общества: РФ, 127490, г. Москва, ул. Тверская, д. 21, оф. 152.</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1.6. Общество несет ответственность по своим обязательствам всем принадлежащим ему имуществом.</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Общество не отвечает по обязательствам своего Участника.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В случае несостоятельности (банкротства) Общества по вине его Участника или по вине других лиц, которые имеют право давать обязательные для Общества указания либо иным образом имеют возможность определять его действия, на Участника или других лиц в случае недостаточности имущества Общества может быть возложена субсидиарная ответственность по его обязательствам.</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Российская Федерация, субъекты Российской Федерации и муниципальные образования не несут ответственности по обязательствам Общества, равно как и Общество не несет ответственности по обязательствам Российской Федерации, субъектов Российской Федерации и муниципальных образований.</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1.7. Общество в целях реализации государственной социальной, экономической и налоговой политики несет ответственность за сохранность документов (управленческих, финансово-хозяйственных, по личному составу и др.); обеспечивает передачу на государственное хранение документов, имеющих научно-историческое значение, в центральные архивы Москвы в соответствии с перечнем документов, согласованным с объединением «Мосгорархив»; хранит и использует в установленном порядке документы по личному составу.</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Общество обязано хранить следующие документы:</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учредительные документы Общества, а также внесенные в учредительные документы Общества и зарегистрированные в установленном порядке изменения и дополнения;</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решение Учредителя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документ, подтверждающий государственную регистрацию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документы, подтверждающие права Общества на имущество, находящееся на его балансе;</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lastRenderedPageBreak/>
        <w:t>- внутренние документы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положения о филиалах и представительствах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документы, связанные с эмиссией облигаций и иных эмиссионных ценных бумаг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протоколы Общих собраний Участников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заключения аудитора, государственных и муниципальных органов финансового контроля;</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 решениями Общего собрания Участников Общества и исполнительного органа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Общество хранит документы, предусмотренные настоящим пунктом, по месту нахождения его единоличного исполнительного органа.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1.8. По требованию Участника Общества в пятидневный срок, а по требованию аудитора или любого заинтересованного лица в десятидневный срок Общество обязано предоставить им возможность ознакомиться с учредительными документами Общества, в том числе с изменениями, бухгалтерскими документами и иной документацией, а также получать информацию о деятельности Общества в порядке, предусмотренном законодательством РФ, внутренними документами Общества и решениями органов Общества. Общество обязано по требованию Участника Общества предоставить ему в пятидневный срок копии действующего Устава Общества. Плата, взимаемая Обществом за предоставление копий, не может превышать затраты на их изготовление.</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1.9. Ответственным за хранение документов, предусмотренных пунктом 1.7., а также за предоставление документов и информации, предусмотренных пунктом 1.8., является Генеральный директор Общества.</w:t>
      </w:r>
    </w:p>
    <w:p w:rsidR="00AD0960" w:rsidRDefault="00AD0960" w:rsidP="00AD0960">
      <w:pPr>
        <w:pStyle w:val="textptitle"/>
        <w:shd w:val="clear" w:color="auto" w:fill="FFFFFF"/>
        <w:spacing w:before="300" w:beforeAutospacing="0" w:after="300" w:afterAutospacing="0"/>
        <w:rPr>
          <w:rFonts w:ascii="Arial" w:hAnsi="Arial" w:cs="Arial"/>
          <w:b/>
          <w:bCs/>
          <w:caps/>
          <w:color w:val="535353"/>
          <w:sz w:val="27"/>
          <w:szCs w:val="27"/>
        </w:rPr>
      </w:pPr>
      <w:r>
        <w:rPr>
          <w:rFonts w:ascii="Arial" w:hAnsi="Arial" w:cs="Arial"/>
          <w:b/>
          <w:bCs/>
          <w:caps/>
          <w:color w:val="535353"/>
          <w:sz w:val="28"/>
          <w:szCs w:val="28"/>
        </w:rPr>
        <w:t>С Т А Т Ь Я 2. ПPЕДМЕТ И ЦЕЛИ ДЕЯТЕЛЬНОСТИ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2.1. Общество создается в целях ведения коммерческой деятельности, направленной на получение прибыли в порядке и на условиях, определяемых действующим законодательством.</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2.2. Общество осуществляет следующие основные виды деятельности: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Оказание информационных услуг, рекламная деятельность;</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железнодорожные, автомобильные транспортные перевозки;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lastRenderedPageBreak/>
        <w:t>· деятельность магистрального пассажирского железнодорожного транспорта;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внутригородские и пригородные пассажирские перевозки по железным дорогам;</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междугородные и международные пассажирские перевозки по железным дорогам;</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перевозка принадлежащего пассажирам багажа, животных;</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междугородные и международные перевозки по железным дорогам различных грузов;</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деятельность автомобильного (автобусного) пассажирского транспорта;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внутригородские автомобильные (автобусные) пассажирские перевозки;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пригородные автомобильные(автобусные)пассажирские перевозки;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междугородные и международные автомобильные(автобусные)пассажирские перевозки;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организация перевозок грузов;</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грузовые перевозки транспортными средствами с живой тягой;</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транспортная обработка контейнеров;</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хранение и складирование;</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складские операции в морских порта;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эксплуатация гаражей, стоянок для автотранспортных средств, велосипедов и т.п.;</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предоставление туристических экскурсионных услуг</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предоставление бытовых услуг;</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организация кафе, баров, ресторанов и других предприятий общественного питания;</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оптовая и розничная торговля непродовольственными товарами;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полиграфическая деятельность;</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проведение независимых консультаций, аттестаций, экспертиз различных видов деятельности, работ и международных проектов;</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научно-исследовательская и внедренческая деятельность в области международных экономических отношений, внешнеэкономической деятельности, международных валютных и кредитных отношений, банковской деятельности;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lastRenderedPageBreak/>
        <w:t>· организация оптовой и розничной торговли промышленными товарами, товарами производственно-технического назначения и народного потребления, различной продукцией медицинского назначения, а также продовольственными товарами и сельскохозяйственной продукцией, в том числе и на условиях комиссии, в стране и за рубежом;</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оптовая и розничная торговля лесоматериалами и строительными материалами;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осуществление операций по экспорту и импорту товаров производственно-технического назначения и народного потребления, научно-технических знаний и услуг;</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торговля горюче-смазочными материалами;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организация сети автозаправочных станций;</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организация и эксплуатация станций автосервиса, приобретение новых и бывших в употребление запчастей и автомобилей отечественного и зарубежного производства и их реализация;</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консалтинговые и информационные услуги в различных областях;</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закупка, производство, переработка и реализация сельскохозяйственной продукции;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закупка, производство и реализация продовольственных товаров и др. пищевой продукции;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cтроительно - монтажные работы;</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производство и реализация строительных материалов;</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проектирование, строительство, ремонт, реставрация и эксплуатация зданий и помещений;</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разработка проектно-сметной, конструкторской и технической документации;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создание, изучение, приобретение, реализация произведений искусства и оригинальных творческих нововведений;</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покупка, продажа и обмен комнат, квартир, домов, дач, дачных и садовых участков, транспортные услуги при переездах, консультации по обмену, подбор вариантов обменивающихся сторон;</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проведение патентных исследований, приобретение и продажа «ноу-хау»;</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организация учебного процесса по подготовке и повышению квалификации кадров, в том числе за рубежом;</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художественно-оформительские работы, в том числе веб-дизайн;</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lastRenderedPageBreak/>
        <w:t>· редакционно-издательская деятельность, в том числе литературная обработка, подготовка текстов, работа с авторами, издательствами, типографиями, выпуск книжной и иной печатной продукции;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информационно-вычислительное обслуживание;</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благоустройство территорий;</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организация и осуществление всех видов транспортных услуг гражданам, предприятиям и организациям на территории России и за рубежом в соответствии с действующим законодательством;</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рекламно-представительские услуги;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разработка и реализация компьютерных систем передачи и обмена информацией;</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сервисное обслуживание, ремонт, пусконаладочные работы в области компьютерной и вычислительной техники;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реализация компьютерных вычислительных комплексов и их комплектующих;</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информационно-справочное обслуживание по запросам предприятий, организаций и отдельных лиц в виде фактографических документальных подборок, обзоров и оперативных справок;</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бартерные операции;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аренда, приобретение торговых, складских, производственных и иных помещений, зданий, оборудования, необходимых для осуществления хозяйственной деятельности;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тиражирование, внедрение и серийное производство эффективных научно-технических разработок, изобретений и рационализаторских предложений;</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обучение языкам и оказание переводческих услуг;</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проведение в России и за рубежом лекций, конференций, фестивалей, школ-семинаров, симпозиумов, рабочих встреч, аукционов, выставок, ярмарок, конкурсных мероприятий;</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проведение и финансирование стажировок, практик, деловых и ознакомительных поездок за рубеж;</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организация казино, клубов, залов игровых автоматов;</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продюсерская деятельность;</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туристическая деятельность, в том числе организация домов отдыха, отелей;</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lastRenderedPageBreak/>
        <w:t>· организация доставки разовой и периодической корреспонденции, абонированных ящиков, выполнение всех других видов услуг в отрасли связи;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организация инвестирования свободных денежных средств предприятий, организаций и граждан.</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оптовая и розничная торговля продукцией производственно-технического назначения;</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производство продукции производственно-технического назначения, товаров народного потребления, а также продуктов питания;</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организация и проведение конференций, конгрессов, выставок, конкурсов, концертов, шоу-представлений, культурно-массовых и спортивных мероприятий, лотерей;</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организация фестивалей, смотров, выставок, аукционов и другая рекламно-коммерческая деятельность;</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закупка, производство, распространение видео-, кино и книгопродукции, организация кинопроката и видеопроката;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благотворительная деятельность;</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осуществление внешнеэкономической деятельности.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2.3. Общество вправе осуществлять любые другие виды деятельности, не запрещенные действующим законодательством РФ.</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2.4. Общество вправе осуществлять свою деятельность на всей территории РФ и за ее пределами.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2.5. Отдельными видами деятельности, перечень которых определяется федеральным законом, Общество может заниматься только на основании специального разрешения (лицензии). Если условиями предоставления специального разрешения (лицензии) на осуществление определенного вида деятельности предусмотрено требование осуществлять такую деятельность как исключительную, Общество в течение срока действия специального разрешения (лицензии) вправе осуществлять только виды деятельности, предусмотренные специальным разрешением (лицензией), и сопутствующие виды деятельности.</w:t>
      </w:r>
    </w:p>
    <w:p w:rsidR="00AD0960" w:rsidRDefault="00AD0960" w:rsidP="00AD0960">
      <w:pPr>
        <w:pStyle w:val="textptitle"/>
        <w:shd w:val="clear" w:color="auto" w:fill="FFFFFF"/>
        <w:spacing w:before="300" w:beforeAutospacing="0" w:after="300" w:afterAutospacing="0"/>
        <w:rPr>
          <w:rFonts w:ascii="Arial" w:hAnsi="Arial" w:cs="Arial"/>
          <w:b/>
          <w:bCs/>
          <w:caps/>
          <w:color w:val="535353"/>
          <w:sz w:val="27"/>
          <w:szCs w:val="27"/>
        </w:rPr>
      </w:pPr>
      <w:r>
        <w:rPr>
          <w:rFonts w:ascii="Arial" w:hAnsi="Arial" w:cs="Arial"/>
          <w:b/>
          <w:bCs/>
          <w:caps/>
          <w:color w:val="535353"/>
          <w:sz w:val="28"/>
          <w:szCs w:val="28"/>
        </w:rPr>
        <w:t>С Т А Т Ь Я 3. УЧРЕДИТЕЛИ (УЧАСТНИКИ)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3.1. Учредителем (Участником) Общества является:</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xml:space="preserve">Гражданин России Иванов Иван Иванович, паспорт серии 00 00 № 000000, выдан Паспортным столом № 1 ОВД «Веселое» гор. Москвы </w:t>
      </w:r>
      <w:r>
        <w:rPr>
          <w:rFonts w:ascii="Arial" w:hAnsi="Arial" w:cs="Arial"/>
          <w:color w:val="333333"/>
          <w:sz w:val="28"/>
          <w:szCs w:val="28"/>
        </w:rPr>
        <w:lastRenderedPageBreak/>
        <w:t>01.01.2001 г., код подразделения 777-007, зарегистрирован по месту жительства: РФ, 127490, Москва, ул. Кукурузная, д. 1, кв. 101.</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3.2. Участник Общества не отвечает по обязательствам Общества и несет риск убытков, связанных с деятельностью Общества, в пределах стоимости внесенного им вклада за исключением случаев, предусмотренных законодательством РФ либо учредительными документами Общества.</w:t>
      </w:r>
    </w:p>
    <w:p w:rsidR="00AD0960" w:rsidRDefault="00AD0960" w:rsidP="00AD0960">
      <w:pPr>
        <w:pStyle w:val="textptitle"/>
        <w:shd w:val="clear" w:color="auto" w:fill="FFFFFF"/>
        <w:spacing w:before="300" w:beforeAutospacing="0" w:after="300" w:afterAutospacing="0"/>
        <w:rPr>
          <w:rFonts w:ascii="Arial" w:hAnsi="Arial" w:cs="Arial"/>
          <w:b/>
          <w:bCs/>
          <w:caps/>
          <w:color w:val="535353"/>
          <w:sz w:val="27"/>
          <w:szCs w:val="27"/>
        </w:rPr>
      </w:pPr>
      <w:r>
        <w:rPr>
          <w:rFonts w:ascii="Arial" w:hAnsi="Arial" w:cs="Arial"/>
          <w:b/>
          <w:bCs/>
          <w:caps/>
          <w:color w:val="535353"/>
          <w:sz w:val="28"/>
          <w:szCs w:val="28"/>
        </w:rPr>
        <w:t>С Т А Т Ь Я 4. ПPАВА УЧАСТНИКА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4.1. Участник Общества вправе:</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участвовать в управлении делами Общества в порядке, установленном Федеральным законом и учредительными документами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получать информацию о деятельности Общества и знакомиться с его бухгалтерскими книгами и иной документацией в установленном его учредительными документами порядке;</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принимать участие в распределении прибыли;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продать или иным образом уступить свою долю в Уставном капитале Общества либо ее часть одному или нескольким лицам в порядке, предусмотренном Федеральным законом и Уставом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получить в случае ликвидации Общества часть имущества, оставшегося после расчетов с кредиторами, или его стоимость.</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4.2. Участник Общества имеет также другие права, предусмотренные Федеральным законом и учредительными документами Общества.</w:t>
      </w:r>
    </w:p>
    <w:p w:rsidR="00AD0960" w:rsidRDefault="00AD0960" w:rsidP="00AD0960">
      <w:pPr>
        <w:pStyle w:val="textptitle"/>
        <w:shd w:val="clear" w:color="auto" w:fill="FFFFFF"/>
        <w:spacing w:before="300" w:beforeAutospacing="0" w:after="300" w:afterAutospacing="0"/>
        <w:rPr>
          <w:rFonts w:ascii="Arial" w:hAnsi="Arial" w:cs="Arial"/>
          <w:b/>
          <w:bCs/>
          <w:caps/>
          <w:color w:val="535353"/>
          <w:sz w:val="27"/>
          <w:szCs w:val="27"/>
        </w:rPr>
      </w:pPr>
      <w:r>
        <w:rPr>
          <w:rFonts w:ascii="Arial" w:hAnsi="Arial" w:cs="Arial"/>
          <w:b/>
          <w:bCs/>
          <w:caps/>
          <w:color w:val="535353"/>
          <w:sz w:val="28"/>
          <w:szCs w:val="28"/>
        </w:rPr>
        <w:t>С Т А Т Ь Я 5. ОБЯЗАННОСТИ УЧАСТНИКА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5.1. Участник Общества обязан:</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вносить вклад в порядке, в размерах, в составе и в сроки, которые предусмотрены Федеральным законом и учредительными документами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 не разглашать конфиденциальную информацию о деятельности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5.2. Участник Общества несет и другие обязанности, предусмотренные Федеральным законом и учредительными документами Общества.</w:t>
      </w:r>
    </w:p>
    <w:p w:rsidR="00AD0960" w:rsidRDefault="00AD0960" w:rsidP="00AD0960">
      <w:pPr>
        <w:pStyle w:val="textptitle"/>
        <w:shd w:val="clear" w:color="auto" w:fill="FFFFFF"/>
        <w:spacing w:before="300" w:beforeAutospacing="0" w:after="300" w:afterAutospacing="0"/>
        <w:rPr>
          <w:rFonts w:ascii="Arial" w:hAnsi="Arial" w:cs="Arial"/>
          <w:b/>
          <w:bCs/>
          <w:caps/>
          <w:color w:val="535353"/>
          <w:sz w:val="27"/>
          <w:szCs w:val="27"/>
        </w:rPr>
      </w:pPr>
      <w:r>
        <w:rPr>
          <w:rFonts w:ascii="Arial" w:hAnsi="Arial" w:cs="Arial"/>
          <w:b/>
          <w:bCs/>
          <w:caps/>
          <w:color w:val="535353"/>
          <w:sz w:val="28"/>
          <w:szCs w:val="28"/>
        </w:rPr>
        <w:t>С Т А Т Ь Я 6. УСТАВНЫЙ КАПИТАЛ</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lastRenderedPageBreak/>
        <w:t>6.1. Уставный капитал Общества составляется из номинальной стоимости доли его Участника и определяет минимальный размер имущества Общества, гарантирующего интересы его кредиторов.</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6.2. Размеp Уставного капитала Общества составляет 10 000 (Десять тысяч) рублей.</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6.3. Номинальная стоимость доли Учредителя (Участника) в Уставном капитале Общества составляет 10 000 (Десять тысяч) рублей.</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Размер доли Участника Общества в Уставном капитале Общества определяется в процентах и соответствует соотношению номинальной стоимости его доли и Уставного капитала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Размер доли Учредителя (Участника) в Уставном капитале Общества составляет 100 (Сто) процентов Уставного капитала.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Действительная стоимость доли Участника Общества соответствует части стоимости чистых активов Общества, пропорциональной размеру его доли.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6.4. Вкладом в Уставный капитал Общества могут быть деньги, ценные бумаги, другие вещи или имущественные права либо иные права, имеющие денежную оценку.</w:t>
      </w:r>
    </w:p>
    <w:p w:rsidR="00AD0960" w:rsidRDefault="00AD0960" w:rsidP="00AD0960">
      <w:pPr>
        <w:pStyle w:val="textptitle"/>
        <w:shd w:val="clear" w:color="auto" w:fill="FFFFFF"/>
        <w:spacing w:before="300" w:beforeAutospacing="0" w:after="300" w:afterAutospacing="0"/>
        <w:rPr>
          <w:rFonts w:ascii="Arial" w:hAnsi="Arial" w:cs="Arial"/>
          <w:b/>
          <w:bCs/>
          <w:caps/>
          <w:color w:val="535353"/>
          <w:sz w:val="27"/>
          <w:szCs w:val="27"/>
        </w:rPr>
      </w:pPr>
      <w:r>
        <w:rPr>
          <w:rFonts w:ascii="Arial" w:hAnsi="Arial" w:cs="Arial"/>
          <w:b/>
          <w:bCs/>
          <w:caps/>
          <w:color w:val="535353"/>
          <w:sz w:val="28"/>
          <w:szCs w:val="28"/>
        </w:rPr>
        <w:t>С Т А Т Ь Я 7. ПОРЯДОК ВНЕСЕНИЯ ВКЛАДОВ В УСТАВНЫЙ КАПИТАЛ ОБЩЕСТВА ПРИ ЕГО УЧРЕЖДЕНИИ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7.1. Учредитель Общества должен полностью внести свой вклад в Уставный капитал Общества в течение одного года с момента государственной регистрации Общества. При этом стоимость вклада Учредителя Общества должна быть не менее номинальной стоимости его доли.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Не допускается освобождение Учредителя Общества от обязанности внесения вклада в Уставный капитал Общества, в том числе путем зачета его требований к Обществу.</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7.2. На момент государственной регистрации Общества Уставный капитал внесен денежными средствами в размере 50% на сумму 5 000 (пять тысяч) рублей.</w:t>
      </w:r>
    </w:p>
    <w:p w:rsidR="00AD0960" w:rsidRDefault="00AD0960" w:rsidP="00AD0960">
      <w:pPr>
        <w:pStyle w:val="textptitle"/>
        <w:shd w:val="clear" w:color="auto" w:fill="FFFFFF"/>
        <w:spacing w:before="300" w:beforeAutospacing="0" w:after="300" w:afterAutospacing="0"/>
        <w:rPr>
          <w:rFonts w:ascii="Arial" w:hAnsi="Arial" w:cs="Arial"/>
          <w:b/>
          <w:bCs/>
          <w:caps/>
          <w:color w:val="535353"/>
          <w:sz w:val="27"/>
          <w:szCs w:val="27"/>
        </w:rPr>
      </w:pPr>
      <w:r>
        <w:rPr>
          <w:rFonts w:ascii="Arial" w:hAnsi="Arial" w:cs="Arial"/>
          <w:b/>
          <w:bCs/>
          <w:caps/>
          <w:color w:val="535353"/>
          <w:sz w:val="28"/>
          <w:szCs w:val="28"/>
        </w:rPr>
        <w:t>С Т А Т Ь Я 8. ПЕРЕХОД ДОЛИ (ЧАСТИ ДОЛИ) УЧАСТНИКА ОБЩЕСТВА В УСТАВНОМ КАПИТАЛЕ ОБЩЕСТВА К ДРУГИМ УЧАСТНИКАМ ОБЩЕСТВА И ТРЕТЬИМ ЛИЦАМ</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8.1. Участник Общества вправе продать или иным образом уступить свою долю (часть доли) в Уставном капитале Общества третьим лицам.</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lastRenderedPageBreak/>
        <w:t>8.2. Доля Участника Общества может быть отчуждена до полной ее оплаты только в той части, в которой она уже оплачена.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8.3. Общество пользуется преимущественным правом покупки доли (части доли) Участника Общества по цене предложения третьему лицу.</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8.4. Участник Общества, намеренный продать свою долю (часть доли) третьему лицу, обязан письменно известить об этом Общество с указанием цены и других условий ее продажи. В случае, если Общество не воспользуется преимущественным правом покупки всей доли (всей части доли), предлагаемой для продажи, в течение месяца со дня такого извещения, доля (часть доли) может быть продана третьему лицу по цене и на условиях, сообщенных Обществу.</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При продаже доли (части доли) с нарушением преимущественного права покупки Общество вправе в течение трех месяцев с момента, когда Общество узнало либо должно было узнать о таком нарушении, потребовать в судебном порядке перевода на него прав и обязанностей покупателя.</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Уступка указанного преимущественного права не допускается.</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8.5. Уступка доли (части доли) в Уставном капитале Общества должна быть совершена в простой письменной форме. Несоблюдение установленной формы сделки по уступке доли (части доли) в Уставном капитале Общества влечет ее недействительность.</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Общество должно быть письменно уведомлено о состоявшейся уступке доли (части доли) в Уставном капитале Общества с представлением доказательств такой уступки. Приобретатель доли (части доли) в Уставном капитале Общества осуществляет права и несет обязанности Участника Общества с момента уведомления Общества об указанной уступке.</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К приобретателю доли (части доли) в Уставном капитале Общества переходят все права и обязанности Участника Общества, возникшие до уступки указанной доли (части доли), за исключением дополнительных прав и обязанностей, предоставленных (возложенных) в порядке, предусмотренном настоящим Уставом. Участник Общества, уступивший свою долю (часть доли) в Уставном капитале Общества, несет перед Обществом обязанность по внесению вклада в имущество, возникшую до уступки указанной доли (части доли), солидарно с ее приобретателем.</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8.6. Участник Общества вправе заложить принадлежащую ему долю (часть доли) другому Участнику, и, с согласия Общества по решению Общего собрания, принятому большинством голосов всех Участников Общества, третьему лицу.</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lastRenderedPageBreak/>
        <w:t>8.6. Доли в Уставном капитале Общества переходят к наследникам граждан и к правопреемникам юридических лиц, являющихся участниками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В случае ликвидации юридического лица - Участника Общества принадлежащая ему доля, оставшаяся после завершения расчетов с его кредиторами, распределяется между Участниками ликвидируемого юридического лица, если иное не предусмотрено федеральными законами, иными правовыми актами или учредительными документами ликвидируемого юридического лица.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8.7. При продаже доли (части доли) в Уставном капитале Общества с публичных торгов в случаях, предусмотренных Федеральным законом РФ «Об Обществах с ограниченной ответственностью» или иными федеральными законами, приобретатель указанной доли (части доли) становится Участником Общества независимо от согласия Общества или его Участников.</w:t>
      </w:r>
    </w:p>
    <w:p w:rsidR="00AD0960" w:rsidRDefault="00AD0960" w:rsidP="00AD0960">
      <w:pPr>
        <w:pStyle w:val="textptitle"/>
        <w:shd w:val="clear" w:color="auto" w:fill="FFFFFF"/>
        <w:spacing w:before="300" w:beforeAutospacing="0" w:after="300" w:afterAutospacing="0"/>
        <w:rPr>
          <w:rFonts w:ascii="Arial" w:hAnsi="Arial" w:cs="Arial"/>
          <w:b/>
          <w:bCs/>
          <w:caps/>
          <w:color w:val="535353"/>
          <w:sz w:val="27"/>
          <w:szCs w:val="27"/>
        </w:rPr>
      </w:pPr>
      <w:r>
        <w:rPr>
          <w:rFonts w:ascii="Arial" w:hAnsi="Arial" w:cs="Arial"/>
          <w:b/>
          <w:bCs/>
          <w:caps/>
          <w:color w:val="535353"/>
          <w:sz w:val="28"/>
          <w:szCs w:val="28"/>
        </w:rPr>
        <w:t>С ТА Т Ь Я 9. ОРГАНЫ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9.1. Высшим органом Общества является Общее собрание Участников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В Обществе, состоящем из одного Участника, решения по вопросам, относящимся к компетенции Общего собрания Участников Общества, принимаются единственным Участником Общества единолично и оформляются письменно. При этом положения статей 34, 35, 36, 37, 38 и 43 Федерального закона не применяются, за исключением положений, касающихся сроков проведения годового Общего собрания Участников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9.2. Руководство текущей деятельностью Общества осуществляется единоличным исполнительным органом Общества - Генеральным директором Общества, который подотчетен Общему собранию Участников Общества.</w:t>
      </w:r>
    </w:p>
    <w:p w:rsidR="00AD0960" w:rsidRDefault="00AD0960" w:rsidP="00AD0960">
      <w:pPr>
        <w:pStyle w:val="textptitle"/>
        <w:shd w:val="clear" w:color="auto" w:fill="FFFFFF"/>
        <w:spacing w:before="300" w:beforeAutospacing="0" w:after="300" w:afterAutospacing="0"/>
        <w:rPr>
          <w:rFonts w:ascii="Arial" w:hAnsi="Arial" w:cs="Arial"/>
          <w:b/>
          <w:bCs/>
          <w:caps/>
          <w:color w:val="535353"/>
          <w:sz w:val="27"/>
          <w:szCs w:val="27"/>
        </w:rPr>
      </w:pPr>
      <w:r>
        <w:rPr>
          <w:rFonts w:ascii="Arial" w:hAnsi="Arial" w:cs="Arial"/>
          <w:b/>
          <w:bCs/>
          <w:caps/>
          <w:color w:val="535353"/>
          <w:sz w:val="28"/>
          <w:szCs w:val="28"/>
        </w:rPr>
        <w:t>С Т А Т Ь Я 10. ОБЩЕЕ СОБРАНИЕ УЧАСТНИКОВ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10.1. Общее собрание Участников Общества может быть очередным или внеочередным.</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10.2. Общество проводит один раз в год очередное Общее собрание Участников Общества, на котором утверждаются годовые результаты деятельности Общества проводится не ранее чем через два месяца и не позднее чем через четыре месяцев после окончания финансового года Общества, который устанавливается с 1 января по 31 декабря.</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lastRenderedPageBreak/>
        <w:t>Очередное Общее собрание Участников Общества созывается исполнительным органом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10.3. Внеочередное Общее собрание Участников Общества проводится в случаях, если проведения такого собрания требуют интересы Общества и его Участников.</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Внеочередное Общее собрание Участников Общества созывается исполнительным органом Общества по его инициативе, аудитора, а также по требованию Участников Общества, обладающих в совокупности не менее чем одной десятой от общего числа голосов Участников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10.4. Общее собрание Участников Общества принимает решения по вопросам, отнесенным к его компетенции Федеральным законом, другим законодательством РФ и настоящим Уставом.</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10.5. К исключительной компетенции Общего собрания Участников Общества относятся:</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 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2) изменение Устава Общества, в том числе изменение размера Уставного капитала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3) образование исполнительных органов Общества и досрочное прекращение их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4) утверждение годовых отчетов и годовых бухгалтерских балансов;</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5) принятие решения о распоряжении чистой прибыли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6) утверждение (принятие) документов, регулирующих внутреннюю деятельность Общества (внутренних документов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7) принятие решения о размещении Обществом облигаций и иных эмиссионных ценных бумаг;</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8) назначение аудиторской проверки, утверждение аудитора и определение размера оплаты его услуг;</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9) принятие решения о реорганизации или ликвидации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10) назначение ликвидационной комиссии и утверждение ликвидационных балансов;</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11) решение иных вопросов, предусмотренных Федеральным законом.</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lastRenderedPageBreak/>
        <w:t>Вопросы, отнесенные к исключительной компетенции общего собрания Участников Общества, не могут быть переданы им на решение исполнительных органов Общества.</w:t>
      </w:r>
    </w:p>
    <w:p w:rsidR="00AD0960" w:rsidRDefault="00AD0960" w:rsidP="00AD0960">
      <w:pPr>
        <w:pStyle w:val="textptitle"/>
        <w:shd w:val="clear" w:color="auto" w:fill="FFFFFF"/>
        <w:spacing w:before="300" w:beforeAutospacing="0" w:after="300" w:afterAutospacing="0"/>
        <w:rPr>
          <w:rFonts w:ascii="Arial" w:hAnsi="Arial" w:cs="Arial"/>
          <w:b/>
          <w:bCs/>
          <w:caps/>
          <w:color w:val="535353"/>
          <w:sz w:val="27"/>
          <w:szCs w:val="27"/>
        </w:rPr>
      </w:pPr>
      <w:r>
        <w:rPr>
          <w:rFonts w:ascii="Arial" w:hAnsi="Arial" w:cs="Arial"/>
          <w:b/>
          <w:bCs/>
          <w:caps/>
          <w:color w:val="535353"/>
          <w:sz w:val="28"/>
          <w:szCs w:val="28"/>
        </w:rPr>
        <w:t>С Т А Т Ь Я 11. ЕДИНОЛИЧНЫЙ ИСПОЛНИТЕЛЬНЫЙ ОРГАН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11.1. Единоличный исполнительный орган Общества - Генеральный директор Общества - назначается единственным Участником Общества сроком на три года. Единоличный исполнительный орган Общества может быть избран также и не из числа его Участников.</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Договор между Обществом и лицом, осуществляющим функции единоличного исполнительного органа Общества, подписывается от имени Общества единственным Участником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11.2. В качестве единоличного исполнительного органа Общества может выступать только физическое лицо.</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11.3. Единоличный исполнительный орган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 без доверенности действует от имени Общества, в том числе представляет его интересы и совершает сделки;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2) выдает доверенности на право представительства от имени Общества, в том числе доверенности с правом передоверия;</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3) 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4) осуществляет иные полномочия, не отнесенные Федеральным законом или Уставом Общества к компетенции Общего собрания Участников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11.4. Порядок деятельности единоличного исполнительного органа Общества и принятия им решений устанавливается внутренними документами Общества, а также договором, заключенным между Обществом и лицом, осуществляющим функции его единоличного исполнительного органа.</w:t>
      </w:r>
    </w:p>
    <w:p w:rsidR="00AD0960" w:rsidRDefault="00AD0960" w:rsidP="00AD0960">
      <w:pPr>
        <w:pStyle w:val="textptitle"/>
        <w:shd w:val="clear" w:color="auto" w:fill="FFFFFF"/>
        <w:spacing w:before="300" w:beforeAutospacing="0" w:after="300" w:afterAutospacing="0"/>
        <w:rPr>
          <w:rFonts w:ascii="Arial" w:hAnsi="Arial" w:cs="Arial"/>
          <w:b/>
          <w:bCs/>
          <w:caps/>
          <w:color w:val="535353"/>
          <w:sz w:val="27"/>
          <w:szCs w:val="27"/>
        </w:rPr>
      </w:pPr>
      <w:r>
        <w:rPr>
          <w:rFonts w:ascii="Arial" w:hAnsi="Arial" w:cs="Arial"/>
          <w:b/>
          <w:bCs/>
          <w:caps/>
          <w:color w:val="535353"/>
          <w:sz w:val="28"/>
          <w:szCs w:val="28"/>
        </w:rPr>
        <w:t>С Т А Т Ь Я 12. РЕОРГАНИЗАЦИЯ И ЛИКВИДАЦИЯ ОБЩЕСТВА</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12.1. Общество может быть добровольно реорганизовано в порядке, предусмотренном Федеральным законом.</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Другие основания и порядок реорганизации Общества определяются Гражданским кодексом РФ и иными федеральными законами.</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lastRenderedPageBreak/>
        <w:t>12.2. Общество может быть ликвидировано добровольно в порядке, установленном Гражданским кодексом РФ, с учетом требований Федерального закона. Общество может быть ликвидировано также по решению суда по основаниям, предусмотренным Гражданским кодексом РФ.</w:t>
      </w:r>
    </w:p>
    <w:p w:rsidR="00AD0960" w:rsidRDefault="00AD0960" w:rsidP="00AD0960">
      <w:pPr>
        <w:pStyle w:val="a3"/>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8"/>
          <w:szCs w:val="28"/>
        </w:rPr>
        <w:t>Ликвидация Общества влечет за собой его прекращение без перехода прав и обязанностей в порядке правопреемства к другим лицам.</w:t>
      </w:r>
    </w:p>
    <w:p w:rsidR="00A5452A" w:rsidRDefault="00AD0960">
      <w:bookmarkStart w:id="0" w:name="_GoBack"/>
      <w:bookmarkEnd w:id="0"/>
    </w:p>
    <w:sectPr w:rsidR="00A545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2F4"/>
    <w:rsid w:val="00570C76"/>
    <w:rsid w:val="007762F4"/>
    <w:rsid w:val="00911AEC"/>
    <w:rsid w:val="00AD09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4D399-624A-444F-BE6C-E492BAD0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096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ptitle">
    <w:name w:val="text_p_title"/>
    <w:basedOn w:val="a"/>
    <w:rsid w:val="00AD096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96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3652</Words>
  <Characters>20819</Characters>
  <Application>Microsoft Office Word</Application>
  <DocSecurity>0</DocSecurity>
  <Lines>173</Lines>
  <Paragraphs>48</Paragraphs>
  <ScaleCrop>false</ScaleCrop>
  <Company/>
  <LinksUpToDate>false</LinksUpToDate>
  <CharactersWithSpaces>24423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2024-04-13T04:36:00Z</dcterms:created>
  <dcterms:modified xsi:type="dcterms:W3CDTF">2024-04-13T04:36:00Z</dcterms:modified>
</cp:coreProperties>
</file>