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Pr="00B8654F" w:rsidRDefault="00B8654F" w:rsidP="00B8654F">
      <w:r>
        <w:t xml:space="preserve">Договор-оферта на оказание услуг 1. Общие положения 1.1. Настоящий публичный договор (далее – «Оферта» или «Договор») представляет собой официальное предложение Администрации Сайта isni.ru, далее именуемой «Исполнитель», по оказанию Услуг с помощью программного обеспечения и информационных баз данных Сайта физическим лицам, признаваемым «Заказчиками» в соответствии с условиями настоящей Оферты. 1.2. Исполнитель и Заказчик для целей настоящего Договора далее совместно именуются «Стороны». 1.3. В соответствии с пунктом 2 статьи 437 Гражданского кодекса Российской Федерации (далее – ГК РФ) данный документ является публичной Офертой и в случае принятия изложенных ниже условий и оплаты услуг Исполнителя лицо, осуществившее Акцепт настоящей Оферты, становится Заказчиком. 1.4. В соответствии с пунктом 1 статьи 438 ГК РФ Акцепт должен быть полным и безоговорочным. 1.5. В соответствии с пунктом 3 статьи 438 ГК РФ совершение лицом, получившим Оферту, в срок, установленный для ее акцепта (в период действия настоящей Оферты), действий по выполнению указанных в ней условий Договора считается акцептом настоящей публичной Оферты. 1.6. Исполнитель и Заказчик предоставляют взаимные гарантии своей право- и дееспособности, необходимые для заключения и исполнения настоящего Договора. 2. Определения и термины 2.1. В целях настоящей Оферты нижеприведенные термины используются в следующем значении: Оферта – настоящий публичный Договор на оказание услуг Заказчику. Сайт – Сайт isni.ru, на котором размещена настоящая Оферта. Услуги – оказываемые Исполнителем Услуги, содержание и условия оказания которых приведены на Сайте, получить которую намерен Заказчик. Акцепт Оферты – полное и безоговорочное принятие настоящей публичной Оферты путем осуществления действий по получению Услуги и осуществлению ее оплаты безналичной форме по реквизитам Исполнителя, указанным на Сайте. Заказчик – физическое лицо, осуществившее Акцепт настоящей Оферты на изложенных в ней условиях. Договор – настоящий Договор между Заказчиком и Исполнителем на оказание Услуг, который заключается посредством Акцепта настоящей Оферты. 3. Предмет Оферты 3.1. Предметом настоящей Оферты является оказание Заказчику Услуг силами Исполнителя в соответствии с условиями настоящей Оферты. 3.2. Стоимость Услуг указана на Сайте. 3.3. Договор на оказание Услуг считается заключенным с момента поступления денежных средств на расчетный счет Исполнителя. 4. Условия оказания Услуг 4.1. Исполнитель оказывает Заказчику Услуги при условии их оплаты в размере, порядке и в сроки, указанные на настоящем Сайте. 4.2. Оплата Услуг происходит путем перечисления Заказчиком денежных средств на расчетный счет Исполнителя по реквизитам. 4.3. В случае, если Заказчик по какой-либо причине не получил доступа к оплаченным Услугам, ему необходимо обратиться в службу поддержки Исполнителя. 4.4. Настоящий Договор при его выполнении рассматривается также в качестве Акта об оказании слуг. Прием оказанных услуг производится Заказчиком без подписания соответствующего акта. 4.5. Исполнитель оставляет за собой право прекратить оказание Услуг Заказчику без возврата уплаченных Заказчиком денежных средств в случае нарушения Заказчиком установленных правил поведения при оказании Услуг. Указанными нарушениями являются, в частности: распространение рекламных сообщений и спама, нецензурные высказывания, распространение сведений, носящих заведомо ложных характер, а также иные действия, представляющие собой нарушения требований законодательства Российской Федерации. 4.6. Исполнитель оставляет за собой право прекратить оказание Услуг Заказчику без возврата уплаченных Заказчиком денежных средств в случае установления факта передачи Заказчиком данных, необходимых для получения Услуг, третьим лицам. 5. Регистрация Заказчика на сайте 5.1. Предоставление Заказчику Услуг возможно при условии создания им на Сайте соответствующей учетной записи. 5.2. Заказчик несет ответственность за соблюдение требований о сохранении конфиденциальности пароля доступа, непредоставление его каким-либо третьим лицам. 5.3. При установлении Заказчиком фактов несанкционированного доступа к своей учетной записи, Заказчик обязуется в кратчайшие сроки уведомить об этом обстоятельстве службу поддержки Исполнителя. 6. Права и обязанности Исполнителя 6.1. Исполнитель обязуется предоставлять Заказчику доступ к разделам Сайта, необходимым для получения заказанных и </w:t>
      </w:r>
      <w:r>
        <w:lastRenderedPageBreak/>
        <w:t>оплаченных Услуг, с использованием учетной записи Заказчика. 6.2. Исполнитель несет ответственность за хранение и обработку персональных данных Заказчика, обеспечивает сохранение конфиденциальности этих данных и использует их исключительно для качественного оказания Услуг Заказчику. 6.3. Исполнитель оставляет за собой право изменять сроки (период) оказания Услуг и условия настоящей Оферты в одностороннем порядке без предварительного уведомления Заказчика, публикуя указанные изменения на Сайте. При этом новые / измененные условия, указываемые на Сайте, действуют только в отношении вновь заключаемых Договоров. 6.4. Исполнитель вправе заблокировать учетную запись Заказчика в случае нарушения Заказчиком правил использования Услуг (пункты 4.5 и 4.6) без возвращения внесенной платы. 7. Права и обязанности заказчика 7.1. Заказчик обязан предоставлять достоверную информацию о себе при получении соответствующих Услуг. 7.2. Заказчик обязуется не воспроизводить, не повторять, не копировать, не продавать, а также не использовать в каких бы то ни было целях информацию и материалы, ставшие ему доступными в связи с оказанием Услуг, за исключением личного использования непосредственно самим Заказчиком без предоставления в какой-либо форме доступа какимлибо третьим лицам. 8. Ответственность Исполнителя. Рассмотрение претензий 8.1. За неисполнение либо ненадлежащее исполнение обязательств по настоящей Оферте, Стороны несут ответственность в соответствии с законодательством Российской Федерации. 8.2. Исполнитель не несет ответственности за непредставление (некачественное предоставление) Услуг по причинам, не зависящим от Исполнителя. 8.3. В случае, если Заказчик оплатил Услуги, но по причинам, не зависящим от Исполнителя, не воспользовался ими, возврат денежных средств не осуществляется. 8.4. Все претензии к качеству оказываемых Услуг, в том числе любые претензии, содержащие требование о возврате денежных средств, должны направляться Заказчиком в службу поддержки Исполнителя. Срок рассмотрения претензии Заказчика составляет 30 (тридцать) календарных дней с момента получения претензии Исполнителем. 8.5. Исполнитель и Заказчик, принимая во внимания характер оказываемых Услуг, обязуются в случае возникновения споров и разногласий, связанных с оказанием Услуг, применять досудебный порядок урегулирования спора (переговоры, переписка). В случае невозможности урегулирования спора в досудебном порядке Стороны вправе обратиться в суд по месту нахождения Исполнителя. 9. Срок действия Оферты. Заключительные положения 9.1 Настоящая Оферта вступает в силу с момента опубликования на Сайте в сети Интернет и действует до момента отзыва/изменения Оферты Исполнителем.</w:t>
      </w:r>
      <w:bookmarkStart w:id="0" w:name="_GoBack"/>
      <w:bookmarkEnd w:id="0"/>
    </w:p>
    <w:sectPr w:rsidR="00A5452A" w:rsidRPr="00B86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C5"/>
    <w:rsid w:val="00512FC5"/>
    <w:rsid w:val="00570C76"/>
    <w:rsid w:val="00911AEC"/>
    <w:rsid w:val="00B86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E0A3B-B359-458A-BAFE-6240B5F2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6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4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B8654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2427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193">
          <w:marLeft w:val="-60"/>
          <w:marRight w:val="0"/>
          <w:marTop w:val="0"/>
          <w:marBottom w:val="0"/>
          <w:divBdr>
            <w:top w:val="none" w:sz="0" w:space="0" w:color="auto"/>
            <w:left w:val="none" w:sz="0" w:space="0" w:color="auto"/>
            <w:bottom w:val="none" w:sz="0" w:space="0" w:color="auto"/>
            <w:right w:val="none" w:sz="0" w:space="0" w:color="auto"/>
          </w:divBdr>
        </w:div>
      </w:divsChild>
    </w:div>
    <w:div w:id="1481653546">
      <w:bodyDiv w:val="1"/>
      <w:marLeft w:val="0"/>
      <w:marRight w:val="0"/>
      <w:marTop w:val="0"/>
      <w:marBottom w:val="0"/>
      <w:divBdr>
        <w:top w:val="none" w:sz="0" w:space="0" w:color="auto"/>
        <w:left w:val="none" w:sz="0" w:space="0" w:color="auto"/>
        <w:bottom w:val="none" w:sz="0" w:space="0" w:color="auto"/>
        <w:right w:val="none" w:sz="0" w:space="0" w:color="auto"/>
      </w:divBdr>
      <w:divsChild>
        <w:div w:id="490024919">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2024-04-12T19:34:00Z</dcterms:created>
  <dcterms:modified xsi:type="dcterms:W3CDTF">2024-04-12T19:34:00Z</dcterms:modified>
</cp:coreProperties>
</file>