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406"/>
        <w:gridCol w:w="2562"/>
        <w:gridCol w:w="2032"/>
        <w:gridCol w:w="2288"/>
      </w:tblGrid>
      <w:tr w:rsidR="0014441C" w:rsidRPr="00BF0B95" w:rsidTr="00BF0B95">
        <w:trPr>
          <w:trHeight w:val="839"/>
        </w:trPr>
        <w:tc>
          <w:tcPr>
            <w:tcW w:w="2406" w:type="dxa"/>
            <w:vMerge w:val="restart"/>
          </w:tcPr>
          <w:p w:rsidR="0014441C" w:rsidRPr="00BF0B95" w:rsidRDefault="00BF0B95" w:rsidP="00BF0B95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BF0B95">
              <w:rPr>
                <w:rFonts w:ascii="Arial" w:hAnsi="Arial" w:cs="Arial"/>
                <w:noProof/>
              </w:rPr>
              <w:drawing>
                <wp:inline distT="0" distB="0" distL="0" distR="0">
                  <wp:extent cx="1367481" cy="1754518"/>
                  <wp:effectExtent l="19050" t="0" r="4119" b="0"/>
                  <wp:docPr id="2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402" cy="17544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2" w:type="dxa"/>
            <w:gridSpan w:val="3"/>
            <w:vAlign w:val="center"/>
          </w:tcPr>
          <w:p w:rsidR="0014441C" w:rsidRPr="00BF0B95" w:rsidRDefault="00E52282" w:rsidP="00BF0B95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BF0B95">
              <w:rPr>
                <w:rFonts w:ascii="Arial" w:hAnsi="Arial" w:cs="Arial"/>
                <w:b/>
                <w:bCs/>
              </w:rPr>
              <w:t>PROSEDUR MERUJUK PASIEN DARI UNIT HEMODIALIS</w:t>
            </w:r>
            <w:r w:rsidRPr="00BF0B95">
              <w:rPr>
                <w:rFonts w:ascii="Arial" w:hAnsi="Arial" w:cs="Arial"/>
                <w:b/>
                <w:bCs/>
                <w:lang w:val="id-ID"/>
              </w:rPr>
              <w:t>IS</w:t>
            </w:r>
            <w:r w:rsidRPr="00BF0B95">
              <w:rPr>
                <w:rFonts w:ascii="Arial" w:hAnsi="Arial" w:cs="Arial"/>
                <w:b/>
                <w:bCs/>
              </w:rPr>
              <w:t xml:space="preserve"> KE IGD</w:t>
            </w:r>
          </w:p>
        </w:tc>
      </w:tr>
      <w:tr w:rsidR="0014441C" w:rsidRPr="00BF0B95" w:rsidTr="00BF0B95">
        <w:tc>
          <w:tcPr>
            <w:tcW w:w="2406" w:type="dxa"/>
            <w:vMerge/>
          </w:tcPr>
          <w:p w:rsidR="0014441C" w:rsidRPr="00BF0B95" w:rsidRDefault="0014441C" w:rsidP="00BF0B95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562" w:type="dxa"/>
          </w:tcPr>
          <w:p w:rsidR="0014441C" w:rsidRPr="00BF0B95" w:rsidRDefault="0014441C" w:rsidP="00BF0B95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BF0B95">
              <w:rPr>
                <w:rFonts w:ascii="Arial" w:hAnsi="Arial" w:cs="Arial"/>
              </w:rPr>
              <w:t>No. Dokumen</w:t>
            </w:r>
          </w:p>
          <w:p w:rsidR="00BF0B95" w:rsidRPr="00BF0B95" w:rsidRDefault="00BF0B95" w:rsidP="00BF0B95">
            <w:pPr>
              <w:spacing w:line="276" w:lineRule="auto"/>
              <w:ind w:firstLine="744"/>
              <w:jc w:val="center"/>
              <w:rPr>
                <w:rFonts w:ascii="Arial" w:hAnsi="Arial" w:cs="Arial"/>
              </w:rPr>
            </w:pPr>
            <w:r w:rsidRPr="00BF0B95">
              <w:rPr>
                <w:rFonts w:ascii="Arial" w:hAnsi="Arial" w:cs="Arial"/>
              </w:rPr>
              <w:t>/SPO/HD/P05/</w:t>
            </w:r>
          </w:p>
          <w:p w:rsidR="00BF0B95" w:rsidRPr="00BF0B95" w:rsidRDefault="00BF0B95" w:rsidP="00BF0B95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BF0B95">
              <w:rPr>
                <w:rFonts w:ascii="Arial" w:hAnsi="Arial" w:cs="Arial"/>
              </w:rPr>
              <w:t>RSUD-DM/I/2018</w:t>
            </w:r>
          </w:p>
        </w:tc>
        <w:tc>
          <w:tcPr>
            <w:tcW w:w="2032" w:type="dxa"/>
          </w:tcPr>
          <w:p w:rsidR="0014441C" w:rsidRPr="00BF0B95" w:rsidRDefault="0014441C" w:rsidP="00BF0B95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BF0B95">
              <w:rPr>
                <w:rFonts w:ascii="Arial" w:hAnsi="Arial" w:cs="Arial"/>
              </w:rPr>
              <w:t>No.Revisi</w:t>
            </w:r>
          </w:p>
          <w:p w:rsidR="0014441C" w:rsidRPr="00BF0B95" w:rsidRDefault="0014441C" w:rsidP="00BF0B95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88" w:type="dxa"/>
          </w:tcPr>
          <w:p w:rsidR="00BF0B95" w:rsidRPr="00BF0B95" w:rsidRDefault="0014441C" w:rsidP="00BF0B95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BF0B95">
              <w:rPr>
                <w:rFonts w:ascii="Arial" w:hAnsi="Arial" w:cs="Arial"/>
              </w:rPr>
              <w:t>Halaman :</w:t>
            </w:r>
          </w:p>
          <w:p w:rsidR="0014441C" w:rsidRPr="00BF0B95" w:rsidRDefault="0014441C" w:rsidP="00BF0B95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BF0B95">
              <w:rPr>
                <w:rFonts w:ascii="Arial" w:hAnsi="Arial" w:cs="Arial"/>
              </w:rPr>
              <w:t>1/2</w:t>
            </w:r>
          </w:p>
          <w:p w:rsidR="0014441C" w:rsidRPr="00BF0B95" w:rsidRDefault="0014441C" w:rsidP="00BF0B95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4441C" w:rsidRPr="00BF0B95" w:rsidTr="00BF0B95">
        <w:tc>
          <w:tcPr>
            <w:tcW w:w="2406" w:type="dxa"/>
            <w:vAlign w:val="center"/>
          </w:tcPr>
          <w:p w:rsidR="00FF61C7" w:rsidRPr="00BF0B95" w:rsidRDefault="00FF61C7" w:rsidP="00BF0B95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BF0B95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</w:p>
          <w:p w:rsidR="00FF61C7" w:rsidRPr="00BF0B95" w:rsidRDefault="00FF61C7" w:rsidP="00BF0B95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BF0B95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:rsidR="0014441C" w:rsidRPr="00BF0B95" w:rsidRDefault="00FF61C7" w:rsidP="00BF0B95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BF0B95">
              <w:rPr>
                <w:rFonts w:ascii="Arial" w:hAnsi="Arial" w:cs="Arial"/>
                <w:b/>
                <w:lang w:val="id-ID"/>
              </w:rPr>
              <w:t>OPERASIONAL</w:t>
            </w:r>
          </w:p>
        </w:tc>
        <w:tc>
          <w:tcPr>
            <w:tcW w:w="2562" w:type="dxa"/>
          </w:tcPr>
          <w:p w:rsidR="00FF61C7" w:rsidRPr="00BF0B95" w:rsidRDefault="00FF61C7" w:rsidP="00BF0B95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BF0B95">
              <w:rPr>
                <w:rFonts w:ascii="Arial" w:hAnsi="Arial" w:cs="Arial"/>
              </w:rPr>
              <w:t>Tanggal</w:t>
            </w:r>
            <w:r w:rsidR="00BF0B95" w:rsidRPr="00BF0B95">
              <w:rPr>
                <w:rFonts w:ascii="Arial" w:hAnsi="Arial" w:cs="Arial"/>
              </w:rPr>
              <w:t xml:space="preserve"> </w:t>
            </w:r>
            <w:r w:rsidRPr="00BF0B95">
              <w:rPr>
                <w:rFonts w:ascii="Arial" w:hAnsi="Arial" w:cs="Arial"/>
              </w:rPr>
              <w:t>Terbit</w:t>
            </w:r>
            <w:r w:rsidRPr="00BF0B95">
              <w:rPr>
                <w:rFonts w:ascii="Arial" w:hAnsi="Arial" w:cs="Arial"/>
                <w:lang w:val="id-ID"/>
              </w:rPr>
              <w:t>,</w:t>
            </w:r>
          </w:p>
          <w:p w:rsidR="0014441C" w:rsidRPr="00BF0B95" w:rsidRDefault="00BF0B95" w:rsidP="00BF0B95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BF0B95">
              <w:rPr>
                <w:rFonts w:ascii="Arial" w:hAnsi="Arial" w:cs="Arial"/>
              </w:rPr>
              <w:t>08 Januari 2018</w:t>
            </w:r>
          </w:p>
        </w:tc>
        <w:tc>
          <w:tcPr>
            <w:tcW w:w="4320" w:type="dxa"/>
            <w:gridSpan w:val="2"/>
          </w:tcPr>
          <w:p w:rsidR="00FF61C7" w:rsidRPr="00BF0B95" w:rsidRDefault="00FF61C7" w:rsidP="00BF0B95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BF0B95">
              <w:rPr>
                <w:rFonts w:ascii="Arial" w:hAnsi="Arial" w:cs="Arial"/>
                <w:lang w:val="sv-SE"/>
              </w:rPr>
              <w:t>Ditetapkan</w:t>
            </w:r>
            <w:r w:rsidR="00BF0B95" w:rsidRPr="00BF0B95">
              <w:rPr>
                <w:rFonts w:ascii="Arial" w:hAnsi="Arial" w:cs="Arial"/>
                <w:lang w:val="sv-SE"/>
              </w:rPr>
              <w:t xml:space="preserve"> Oleh</w:t>
            </w:r>
            <w:r w:rsidR="003047FE">
              <w:rPr>
                <w:rFonts w:ascii="Arial" w:hAnsi="Arial" w:cs="Arial"/>
                <w:lang w:val="sv-SE"/>
              </w:rPr>
              <w:t xml:space="preserve"> :</w:t>
            </w:r>
          </w:p>
          <w:p w:rsidR="00FF61C7" w:rsidRPr="00BF0B95" w:rsidRDefault="00FF61C7" w:rsidP="003047FE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BF0B95">
              <w:rPr>
                <w:rFonts w:ascii="Arial" w:hAnsi="Arial" w:cs="Arial"/>
                <w:lang w:val="sv-SE"/>
              </w:rPr>
              <w:t>Direktur</w:t>
            </w:r>
            <w:r w:rsidR="003047FE">
              <w:rPr>
                <w:rFonts w:ascii="Arial" w:hAnsi="Arial" w:cs="Arial"/>
                <w:lang w:val="sv-SE"/>
              </w:rPr>
              <w:t xml:space="preserve"> </w:t>
            </w:r>
            <w:r w:rsidRPr="00BF0B95">
              <w:rPr>
                <w:rFonts w:ascii="Arial" w:hAnsi="Arial" w:cs="Arial"/>
                <w:lang w:val="sv-SE"/>
              </w:rPr>
              <w:t>RSUD dr. Murjani</w:t>
            </w:r>
          </w:p>
          <w:p w:rsidR="00FF61C7" w:rsidRPr="00BF0B95" w:rsidRDefault="00FF61C7" w:rsidP="00BF0B95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BF0B95" w:rsidRDefault="00FF61C7" w:rsidP="00BF0B95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BF0B95" w:rsidRPr="00BF0B95" w:rsidRDefault="00BF0B95" w:rsidP="00BF0B95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BF0B95" w:rsidRPr="00BF0B95" w:rsidRDefault="00BF0B95" w:rsidP="00BF0B95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BF0B95" w:rsidRDefault="00FF61C7" w:rsidP="00BF0B95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BF0B95" w:rsidRDefault="00FF61C7" w:rsidP="00BF0B95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u w:val="single"/>
                <w:lang w:val="sv-SE"/>
              </w:rPr>
            </w:pPr>
            <w:r w:rsidRPr="00BF0B95">
              <w:rPr>
                <w:rFonts w:ascii="Arial" w:hAnsi="Arial" w:cs="Arial"/>
                <w:u w:val="single"/>
                <w:lang w:val="sv-SE"/>
              </w:rPr>
              <w:t>dr. Denny Muda Perdana, Sp.Rad</w:t>
            </w:r>
          </w:p>
          <w:p w:rsidR="00FF61C7" w:rsidRPr="00BF0B95" w:rsidRDefault="00FF61C7" w:rsidP="00BF0B95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BF0B95">
              <w:rPr>
                <w:rFonts w:ascii="Arial" w:hAnsi="Arial" w:cs="Arial"/>
                <w:lang w:val="sv-SE"/>
              </w:rPr>
              <w:t>Pembina Utama Muda</w:t>
            </w:r>
          </w:p>
          <w:p w:rsidR="0014441C" w:rsidRPr="00BF0B95" w:rsidRDefault="00FF61C7" w:rsidP="00BF0B95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BF0B95">
              <w:rPr>
                <w:rFonts w:ascii="Arial" w:hAnsi="Arial" w:cs="Arial"/>
                <w:lang w:val="sv-SE"/>
              </w:rPr>
              <w:t>NIP. 19621121 199610 1 001</w:t>
            </w:r>
          </w:p>
        </w:tc>
      </w:tr>
      <w:tr w:rsidR="00FF61C7" w:rsidRPr="00BF0B95" w:rsidTr="00BF0B95">
        <w:tc>
          <w:tcPr>
            <w:tcW w:w="2406" w:type="dxa"/>
            <w:vAlign w:val="center"/>
          </w:tcPr>
          <w:p w:rsidR="00FF61C7" w:rsidRPr="00BF0B95" w:rsidRDefault="00FF61C7" w:rsidP="00BF0B95">
            <w:pPr>
              <w:spacing w:line="276" w:lineRule="auto"/>
              <w:rPr>
                <w:rFonts w:ascii="Arial" w:hAnsi="Arial" w:cs="Arial"/>
                <w:b/>
              </w:rPr>
            </w:pPr>
            <w:r w:rsidRPr="00BF0B95">
              <w:rPr>
                <w:rFonts w:ascii="Arial" w:hAnsi="Arial" w:cs="Arial"/>
                <w:b/>
              </w:rPr>
              <w:t>Pengertian</w:t>
            </w:r>
          </w:p>
        </w:tc>
        <w:tc>
          <w:tcPr>
            <w:tcW w:w="6882" w:type="dxa"/>
            <w:gridSpan w:val="3"/>
          </w:tcPr>
          <w:p w:rsidR="00FF61C7" w:rsidRPr="00BF0B95" w:rsidRDefault="00E52282" w:rsidP="00BF0B95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BF0B95">
              <w:rPr>
                <w:rFonts w:ascii="Arial" w:hAnsi="Arial" w:cs="Arial"/>
                <w:lang w:val="id-ID"/>
              </w:rPr>
              <w:t>Langkah-langkah perawat unit HD dalam melakukan konsultasi pasien ke IGD bila pasien mengalami komplikasi durante atau setelah tindakan hemodialisis.</w:t>
            </w:r>
          </w:p>
        </w:tc>
      </w:tr>
      <w:tr w:rsidR="00FF61C7" w:rsidRPr="00BF0B95" w:rsidTr="00BF0B95">
        <w:tc>
          <w:tcPr>
            <w:tcW w:w="2406" w:type="dxa"/>
            <w:vAlign w:val="center"/>
          </w:tcPr>
          <w:p w:rsidR="00FF61C7" w:rsidRPr="00BF0B95" w:rsidRDefault="00FF61C7" w:rsidP="00BF0B95">
            <w:pPr>
              <w:spacing w:line="276" w:lineRule="auto"/>
              <w:rPr>
                <w:rFonts w:ascii="Arial" w:hAnsi="Arial" w:cs="Arial"/>
                <w:b/>
              </w:rPr>
            </w:pPr>
            <w:r w:rsidRPr="00BF0B95">
              <w:rPr>
                <w:rFonts w:ascii="Arial" w:hAnsi="Arial" w:cs="Arial"/>
                <w:b/>
              </w:rPr>
              <w:t>Tujuan</w:t>
            </w:r>
          </w:p>
        </w:tc>
        <w:tc>
          <w:tcPr>
            <w:tcW w:w="6882" w:type="dxa"/>
            <w:gridSpan w:val="3"/>
          </w:tcPr>
          <w:p w:rsidR="00FF61C7" w:rsidRPr="00BF0B95" w:rsidRDefault="00E52282" w:rsidP="00BF0B95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BF0B95">
              <w:rPr>
                <w:rFonts w:ascii="Arial" w:hAnsi="Arial" w:cs="Arial"/>
                <w:color w:val="000000"/>
                <w:lang w:val="id-ID" w:eastAsia="id-ID"/>
              </w:rPr>
              <w:t>Sebagai acuan perawat hemodialisis untuk melaksanakan tindakan hemodialisis agar pasien dapat tertangani dengan baik dan benar.</w:t>
            </w:r>
          </w:p>
        </w:tc>
      </w:tr>
      <w:tr w:rsidR="00FF61C7" w:rsidRPr="00BF0B95" w:rsidTr="00BF0B95">
        <w:tc>
          <w:tcPr>
            <w:tcW w:w="2406" w:type="dxa"/>
            <w:vAlign w:val="center"/>
          </w:tcPr>
          <w:p w:rsidR="00FF61C7" w:rsidRPr="00BF0B95" w:rsidRDefault="00FF61C7" w:rsidP="00BF0B95">
            <w:pPr>
              <w:spacing w:line="276" w:lineRule="auto"/>
              <w:rPr>
                <w:rFonts w:ascii="Arial" w:hAnsi="Arial" w:cs="Arial"/>
                <w:b/>
              </w:rPr>
            </w:pPr>
            <w:r w:rsidRPr="00BF0B95">
              <w:rPr>
                <w:rFonts w:ascii="Arial" w:hAnsi="Arial" w:cs="Arial"/>
                <w:b/>
              </w:rPr>
              <w:t>Kebijakan</w:t>
            </w:r>
          </w:p>
        </w:tc>
        <w:tc>
          <w:tcPr>
            <w:tcW w:w="6882" w:type="dxa"/>
            <w:gridSpan w:val="3"/>
          </w:tcPr>
          <w:p w:rsidR="00BF0B95" w:rsidRPr="00BF0B95" w:rsidRDefault="00BF0B95" w:rsidP="00BF0B95">
            <w:pPr>
              <w:numPr>
                <w:ilvl w:val="0"/>
                <w:numId w:val="9"/>
              </w:numPr>
              <w:spacing w:line="276" w:lineRule="auto"/>
              <w:ind w:left="352" w:hanging="425"/>
              <w:jc w:val="both"/>
              <w:rPr>
                <w:rFonts w:ascii="Arial" w:hAnsi="Arial" w:cs="Arial"/>
                <w:lang w:val="id-ID"/>
              </w:rPr>
            </w:pPr>
            <w:r w:rsidRPr="00BF0B95">
              <w:rPr>
                <w:rFonts w:ascii="Arial" w:hAnsi="Arial" w:cs="Arial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:rsidR="00BF0B95" w:rsidRPr="00BF0B95" w:rsidRDefault="00BF0B95" w:rsidP="00BF0B95">
            <w:pPr>
              <w:numPr>
                <w:ilvl w:val="0"/>
                <w:numId w:val="9"/>
              </w:numPr>
              <w:spacing w:line="276" w:lineRule="auto"/>
              <w:ind w:left="352"/>
              <w:jc w:val="both"/>
              <w:rPr>
                <w:rFonts w:ascii="Arial" w:hAnsi="Arial" w:cs="Arial"/>
                <w:lang w:val="id-ID"/>
              </w:rPr>
            </w:pPr>
            <w:r w:rsidRPr="00BF0B95">
              <w:rPr>
                <w:rFonts w:ascii="Arial" w:hAnsi="Arial" w:cs="Arial"/>
                <w:lang w:val="id-ID"/>
              </w:rPr>
              <w:t>Pedoman Mutu dan Keselamatan Pasien RSUD dr. Murjani Sampit Nomor :........../PDM/KBDYN/RSUD-DM/I/2018.</w:t>
            </w:r>
          </w:p>
          <w:p w:rsidR="00FF61C7" w:rsidRPr="00BF0B95" w:rsidRDefault="00BF0B95" w:rsidP="00BF0B95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BF0B95">
              <w:rPr>
                <w:rFonts w:ascii="Arial" w:hAnsi="Arial" w:cs="Arial"/>
                <w:szCs w:val="22"/>
                <w:lang w:val="id-ID"/>
              </w:rPr>
              <w:t xml:space="preserve">Peraturan Direktur RSUD </w:t>
            </w:r>
            <w:r w:rsidRPr="00BF0B95">
              <w:rPr>
                <w:rFonts w:ascii="Arial" w:hAnsi="Arial" w:cs="Arial"/>
                <w:szCs w:val="22"/>
              </w:rPr>
              <w:t>d</w:t>
            </w:r>
            <w:r w:rsidRPr="00BF0B95">
              <w:rPr>
                <w:rFonts w:ascii="Arial" w:hAnsi="Arial" w:cs="Arial"/>
                <w:szCs w:val="22"/>
                <w:lang w:val="id-ID"/>
              </w:rPr>
              <w:t xml:space="preserve">r. </w:t>
            </w:r>
            <w:r w:rsidRPr="00BF0B95">
              <w:rPr>
                <w:rFonts w:ascii="Arial" w:hAnsi="Arial" w:cs="Arial"/>
                <w:szCs w:val="22"/>
              </w:rPr>
              <w:t>Murjani N</w:t>
            </w:r>
            <w:r w:rsidRPr="00BF0B95">
              <w:rPr>
                <w:rFonts w:ascii="Arial" w:hAnsi="Arial" w:cs="Arial"/>
                <w:szCs w:val="22"/>
                <w:lang w:val="id-ID"/>
              </w:rPr>
              <w:t xml:space="preserve">omor </w:t>
            </w:r>
            <w:r w:rsidRPr="00BF0B95">
              <w:rPr>
                <w:rFonts w:ascii="Arial" w:hAnsi="Arial" w:cs="Arial"/>
                <w:szCs w:val="22"/>
              </w:rPr>
              <w:t xml:space="preserve"> /SKPT/</w:t>
            </w:r>
            <w:r w:rsidRPr="00BF0B95">
              <w:rPr>
                <w:rFonts w:ascii="Arial" w:hAnsi="Arial" w:cs="Arial"/>
                <w:szCs w:val="22"/>
                <w:lang w:val="id-ID"/>
              </w:rPr>
              <w:t>DIR/P05/</w:t>
            </w:r>
            <w:r w:rsidRPr="00BF0B95">
              <w:rPr>
                <w:rFonts w:ascii="Arial" w:hAnsi="Arial" w:cs="Arial"/>
                <w:szCs w:val="22"/>
              </w:rPr>
              <w:t>RSUD-DM/1/201</w:t>
            </w:r>
            <w:r w:rsidRPr="00BF0B95">
              <w:rPr>
                <w:rFonts w:ascii="Arial" w:hAnsi="Arial" w:cs="Arial"/>
                <w:szCs w:val="22"/>
                <w:lang w:val="id-ID"/>
              </w:rPr>
              <w:t>8</w:t>
            </w:r>
            <w:r w:rsidRPr="00BF0B95">
              <w:rPr>
                <w:rFonts w:ascii="Arial" w:hAnsi="Arial" w:cs="Arial"/>
                <w:szCs w:val="22"/>
              </w:rPr>
              <w:t xml:space="preserve"> </w:t>
            </w:r>
            <w:r w:rsidRPr="00BF0B95">
              <w:rPr>
                <w:rFonts w:ascii="Arial" w:hAnsi="Arial" w:cs="Arial"/>
                <w:szCs w:val="22"/>
                <w:lang w:val="id-ID"/>
              </w:rPr>
              <w:t>tentang Panduan Pelayanan Pasien Dengan Terapi Dialisis.</w:t>
            </w:r>
          </w:p>
        </w:tc>
      </w:tr>
      <w:tr w:rsidR="00454B01" w:rsidRPr="00BF0B95" w:rsidTr="00BF0B95">
        <w:tc>
          <w:tcPr>
            <w:tcW w:w="2406" w:type="dxa"/>
            <w:vAlign w:val="center"/>
          </w:tcPr>
          <w:p w:rsidR="00454B01" w:rsidRPr="00BF0B95" w:rsidRDefault="00454B01" w:rsidP="00BF0B95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454B01" w:rsidRPr="00BF0B95" w:rsidRDefault="00454B01" w:rsidP="00BF0B95">
            <w:pPr>
              <w:spacing w:line="276" w:lineRule="auto"/>
              <w:rPr>
                <w:rFonts w:ascii="Arial" w:hAnsi="Arial" w:cs="Arial"/>
                <w:b/>
              </w:rPr>
            </w:pPr>
            <w:r w:rsidRPr="00BF0B95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6882" w:type="dxa"/>
            <w:gridSpan w:val="3"/>
          </w:tcPr>
          <w:p w:rsidR="00E52282" w:rsidRPr="00BF0B95" w:rsidRDefault="00E52282" w:rsidP="00BF0B95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372"/>
              <w:rPr>
                <w:rFonts w:ascii="Arial" w:hAnsi="Arial" w:cs="Arial"/>
                <w:szCs w:val="22"/>
              </w:rPr>
            </w:pPr>
            <w:r w:rsidRPr="00BF0B95">
              <w:rPr>
                <w:rFonts w:ascii="Arial" w:hAnsi="Arial" w:cs="Arial"/>
                <w:color w:val="000000"/>
                <w:szCs w:val="22"/>
                <w:lang w:val="id-ID" w:eastAsia="id-ID"/>
              </w:rPr>
              <w:t>Persiapan Alat</w:t>
            </w:r>
          </w:p>
          <w:p w:rsidR="00E52282" w:rsidRPr="00BF0B95" w:rsidRDefault="00E52282" w:rsidP="00BF0B95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r w:rsidRPr="00BF0B95">
              <w:rPr>
                <w:rFonts w:ascii="Arial" w:hAnsi="Arial" w:cs="Arial"/>
                <w:color w:val="000000"/>
                <w:szCs w:val="22"/>
                <w:lang w:val="id-ID" w:eastAsia="id-ID"/>
              </w:rPr>
              <w:t>APD (apron, masker, sarung tangan bersih, dan alas kaki tertutup)</w:t>
            </w:r>
          </w:p>
          <w:p w:rsidR="00E52282" w:rsidRPr="00BF0B95" w:rsidRDefault="00E52282" w:rsidP="00BF0B95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r w:rsidRPr="00BF0B95">
              <w:rPr>
                <w:rFonts w:ascii="Arial" w:hAnsi="Arial" w:cs="Arial"/>
                <w:color w:val="000000"/>
                <w:szCs w:val="22"/>
                <w:lang w:val="id-ID" w:eastAsia="id-ID"/>
              </w:rPr>
              <w:t>Bedside monitor</w:t>
            </w:r>
          </w:p>
          <w:p w:rsidR="00E52282" w:rsidRPr="00BF0B95" w:rsidRDefault="00E52282" w:rsidP="00BF0B95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r w:rsidRPr="00BF0B95">
              <w:rPr>
                <w:rFonts w:ascii="Arial" w:hAnsi="Arial" w:cs="Arial"/>
                <w:color w:val="000000"/>
                <w:szCs w:val="22"/>
                <w:lang w:val="id-ID" w:eastAsia="id-ID"/>
              </w:rPr>
              <w:t>Obat-obatan emergency jika diperlukan</w:t>
            </w:r>
          </w:p>
          <w:p w:rsidR="00E52282" w:rsidRPr="00BF0B95" w:rsidRDefault="00E52282" w:rsidP="00BF0B95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r w:rsidRPr="00BF0B95">
              <w:rPr>
                <w:rFonts w:ascii="Arial" w:hAnsi="Arial" w:cs="Arial"/>
                <w:color w:val="000000"/>
                <w:szCs w:val="22"/>
                <w:lang w:val="id-ID" w:eastAsia="id-ID"/>
              </w:rPr>
              <w:t>Termometer</w:t>
            </w:r>
          </w:p>
          <w:p w:rsidR="00E52282" w:rsidRPr="00BF0B95" w:rsidRDefault="00E52282" w:rsidP="00BF0B95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r w:rsidRPr="00BF0B95">
              <w:rPr>
                <w:rFonts w:ascii="Arial" w:hAnsi="Arial" w:cs="Arial"/>
                <w:color w:val="000000"/>
                <w:szCs w:val="22"/>
                <w:lang w:val="id-ID" w:eastAsia="id-ID"/>
              </w:rPr>
              <w:t>Alat tulis</w:t>
            </w:r>
          </w:p>
          <w:p w:rsidR="00E52282" w:rsidRPr="00BF0B95" w:rsidRDefault="00E52282" w:rsidP="00BF0B95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r w:rsidRPr="00BF0B95">
              <w:rPr>
                <w:rFonts w:ascii="Arial" w:hAnsi="Arial" w:cs="Arial"/>
                <w:color w:val="000000"/>
                <w:szCs w:val="22"/>
                <w:lang w:val="id-ID" w:eastAsia="id-ID"/>
              </w:rPr>
              <w:t>Rekam medis</w:t>
            </w:r>
          </w:p>
          <w:p w:rsidR="00E52282" w:rsidRPr="00BF0B95" w:rsidRDefault="00E52282" w:rsidP="00BF0B95">
            <w:pPr>
              <w:pStyle w:val="ListParagraph"/>
              <w:numPr>
                <w:ilvl w:val="0"/>
                <w:numId w:val="5"/>
              </w:numPr>
              <w:spacing w:after="100" w:afterAutospacing="1" w:line="276" w:lineRule="auto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BF0B95">
              <w:rPr>
                <w:rFonts w:ascii="Arial" w:hAnsi="Arial" w:cs="Arial"/>
                <w:color w:val="000000"/>
                <w:szCs w:val="22"/>
                <w:lang w:val="id-ID" w:eastAsia="id-ID"/>
              </w:rPr>
              <w:t>Elektroda 3 buah</w:t>
            </w:r>
          </w:p>
          <w:p w:rsidR="00E52282" w:rsidRPr="00BF0B95" w:rsidRDefault="00E52282" w:rsidP="00BF0B95">
            <w:pPr>
              <w:pStyle w:val="ListParagraph"/>
              <w:spacing w:after="100" w:afterAutospacing="1" w:line="276" w:lineRule="auto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</w:p>
          <w:p w:rsidR="00E52282" w:rsidRPr="00BF0B95" w:rsidRDefault="00E52282" w:rsidP="00BF0B95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372"/>
              <w:rPr>
                <w:rFonts w:ascii="Arial" w:hAnsi="Arial" w:cs="Arial"/>
                <w:szCs w:val="22"/>
              </w:rPr>
            </w:pPr>
            <w:r w:rsidRPr="00BF0B95">
              <w:rPr>
                <w:rFonts w:ascii="Arial" w:hAnsi="Arial" w:cs="Arial"/>
                <w:color w:val="000000"/>
                <w:szCs w:val="22"/>
                <w:lang w:val="id-ID" w:eastAsia="id-ID"/>
              </w:rPr>
              <w:t>Pelaksanaan</w:t>
            </w:r>
          </w:p>
          <w:p w:rsidR="00454B01" w:rsidRPr="00BF0B95" w:rsidRDefault="00E52282" w:rsidP="00BF0B95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BF0B95">
              <w:rPr>
                <w:rFonts w:ascii="Arial" w:hAnsi="Arial" w:cs="Arial"/>
                <w:color w:val="000000"/>
                <w:szCs w:val="22"/>
                <w:lang w:val="id-ID" w:eastAsia="id-ID"/>
              </w:rPr>
              <w:t xml:space="preserve">Dokter jaga memeriksa kondisi pasien dan mengidetifikasi tanda-tanda syok yanglain : keringat </w:t>
            </w:r>
          </w:p>
          <w:p w:rsidR="00BF0B95" w:rsidRPr="00BF0B95" w:rsidRDefault="00BF0B95" w:rsidP="00BF0B95">
            <w:pPr>
              <w:pStyle w:val="ListParagraph"/>
              <w:spacing w:line="276" w:lineRule="auto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BF0B95">
              <w:rPr>
                <w:rFonts w:ascii="Arial" w:hAnsi="Arial" w:cs="Arial"/>
                <w:color w:val="000000"/>
                <w:szCs w:val="22"/>
                <w:lang w:val="id-ID" w:eastAsia="id-ID"/>
              </w:rPr>
              <w:t>dingin, produksi urine kurang dari 0,5-1ml/kg BB/jam, penurunankesadaran, akral dingin, kemudian melaporkan kondisi pasien kepada keluarga.</w:t>
            </w:r>
          </w:p>
          <w:p w:rsidR="00BF0B95" w:rsidRPr="00BF0B95" w:rsidRDefault="00BF0B95" w:rsidP="00BF0B95">
            <w:pPr>
              <w:pStyle w:val="ListParagraph"/>
              <w:spacing w:line="276" w:lineRule="auto"/>
              <w:jc w:val="both"/>
              <w:rPr>
                <w:rFonts w:ascii="Arial" w:hAnsi="Arial" w:cs="Arial"/>
                <w:color w:val="000000"/>
                <w:szCs w:val="22"/>
                <w:lang w:eastAsia="id-ID"/>
              </w:rPr>
            </w:pPr>
            <w:r w:rsidRPr="00BF0B95">
              <w:rPr>
                <w:rFonts w:ascii="Arial" w:hAnsi="Arial" w:cs="Arial"/>
                <w:color w:val="000000"/>
                <w:szCs w:val="22"/>
                <w:lang w:val="id-ID" w:eastAsia="id-ID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margin" w:tblpY="13"/>
        <w:tblW w:w="0" w:type="auto"/>
        <w:tblLook w:val="04A0"/>
      </w:tblPr>
      <w:tblGrid>
        <w:gridCol w:w="2322"/>
        <w:gridCol w:w="2466"/>
        <w:gridCol w:w="2178"/>
        <w:gridCol w:w="2322"/>
      </w:tblGrid>
      <w:tr w:rsidR="00BF0B95" w:rsidRPr="00BF0B95" w:rsidTr="00BF0B95">
        <w:trPr>
          <w:trHeight w:val="839"/>
        </w:trPr>
        <w:tc>
          <w:tcPr>
            <w:tcW w:w="2322" w:type="dxa"/>
            <w:vMerge w:val="restart"/>
          </w:tcPr>
          <w:p w:rsidR="00BF0B95" w:rsidRPr="00BF0B95" w:rsidRDefault="00BF0B95" w:rsidP="00BF0B95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BF0B95">
              <w:rPr>
                <w:rFonts w:ascii="Arial" w:hAnsi="Arial" w:cs="Arial"/>
                <w:noProof/>
              </w:rPr>
              <w:drawing>
                <wp:inline distT="0" distB="0" distL="0" distR="0">
                  <wp:extent cx="1293340" cy="1659393"/>
                  <wp:effectExtent l="19050" t="0" r="2060" b="0"/>
                  <wp:docPr id="2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3265" cy="16592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6" w:type="dxa"/>
            <w:gridSpan w:val="3"/>
            <w:vAlign w:val="center"/>
          </w:tcPr>
          <w:p w:rsidR="00BF0B95" w:rsidRPr="00BF0B95" w:rsidRDefault="00BF0B95" w:rsidP="00BF0B95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BF0B95">
              <w:rPr>
                <w:rFonts w:ascii="Arial" w:hAnsi="Arial" w:cs="Arial"/>
                <w:b/>
                <w:bCs/>
              </w:rPr>
              <w:t>PROSEDUR MERUJUK PASIEN DARI UNIT HEMODIALIS</w:t>
            </w:r>
            <w:r w:rsidRPr="00BF0B95">
              <w:rPr>
                <w:rFonts w:ascii="Arial" w:hAnsi="Arial" w:cs="Arial"/>
                <w:b/>
                <w:bCs/>
                <w:lang w:val="id-ID"/>
              </w:rPr>
              <w:t>IS</w:t>
            </w:r>
            <w:r w:rsidRPr="00BF0B95">
              <w:rPr>
                <w:rFonts w:ascii="Arial" w:hAnsi="Arial" w:cs="Arial"/>
                <w:b/>
                <w:bCs/>
              </w:rPr>
              <w:t xml:space="preserve"> KE IGD</w:t>
            </w:r>
          </w:p>
        </w:tc>
      </w:tr>
      <w:tr w:rsidR="00BF0B95" w:rsidRPr="00BF0B95" w:rsidTr="00BF0B95">
        <w:tc>
          <w:tcPr>
            <w:tcW w:w="2322" w:type="dxa"/>
            <w:vMerge/>
          </w:tcPr>
          <w:p w:rsidR="00BF0B95" w:rsidRPr="00BF0B95" w:rsidRDefault="00BF0B95" w:rsidP="00BF0B95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466" w:type="dxa"/>
          </w:tcPr>
          <w:p w:rsidR="00BF0B95" w:rsidRDefault="00BF0B95" w:rsidP="00BF0B95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BF0B95">
              <w:rPr>
                <w:rFonts w:ascii="Arial" w:hAnsi="Arial" w:cs="Arial"/>
              </w:rPr>
              <w:t>No. Dokumen</w:t>
            </w:r>
          </w:p>
          <w:p w:rsidR="00BF0B95" w:rsidRDefault="00BF0B95" w:rsidP="00BF0B95">
            <w:pPr>
              <w:spacing w:line="276" w:lineRule="auto"/>
              <w:ind w:firstLine="828"/>
              <w:jc w:val="center"/>
              <w:rPr>
                <w:rFonts w:ascii="Arial" w:hAnsi="Arial" w:cs="Arial"/>
              </w:rPr>
            </w:pPr>
            <w:r w:rsidRPr="00571C42">
              <w:rPr>
                <w:rFonts w:ascii="Arial" w:hAnsi="Arial" w:cs="Arial"/>
              </w:rPr>
              <w:t>/SPO/HD/P05/</w:t>
            </w:r>
          </w:p>
          <w:p w:rsidR="00BF0B95" w:rsidRPr="00BF0B95" w:rsidRDefault="00BF0B95" w:rsidP="00BF0B95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71C42">
              <w:rPr>
                <w:rFonts w:ascii="Arial" w:hAnsi="Arial" w:cs="Arial"/>
              </w:rPr>
              <w:t>RSUD-DM/I/2018</w:t>
            </w:r>
          </w:p>
        </w:tc>
        <w:tc>
          <w:tcPr>
            <w:tcW w:w="2178" w:type="dxa"/>
          </w:tcPr>
          <w:p w:rsidR="00BF0B95" w:rsidRPr="00BF0B95" w:rsidRDefault="00BF0B95" w:rsidP="00BF0B95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BF0B95">
              <w:rPr>
                <w:rFonts w:ascii="Arial" w:hAnsi="Arial" w:cs="Arial"/>
              </w:rPr>
              <w:t>No.Revisi</w:t>
            </w:r>
          </w:p>
          <w:p w:rsidR="00BF0B95" w:rsidRPr="00BF0B95" w:rsidRDefault="00BF0B95" w:rsidP="00BF0B95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BF0B95" w:rsidRDefault="00BF0B95" w:rsidP="00BF0B95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BF0B95">
              <w:rPr>
                <w:rFonts w:ascii="Arial" w:hAnsi="Arial" w:cs="Arial"/>
              </w:rPr>
              <w:t>Halaman :</w:t>
            </w:r>
          </w:p>
          <w:p w:rsidR="00BF0B95" w:rsidRPr="00BF0B95" w:rsidRDefault="00BF0B95" w:rsidP="00BF0B95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BF0B95">
              <w:rPr>
                <w:rFonts w:ascii="Arial" w:hAnsi="Arial" w:cs="Arial"/>
              </w:rPr>
              <w:t>2/2</w:t>
            </w:r>
          </w:p>
          <w:p w:rsidR="00BF0B95" w:rsidRPr="00BF0B95" w:rsidRDefault="00BF0B95" w:rsidP="00BF0B95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BF0B95" w:rsidRPr="00BF0B95" w:rsidTr="00BF0B95">
        <w:tc>
          <w:tcPr>
            <w:tcW w:w="2322" w:type="dxa"/>
          </w:tcPr>
          <w:p w:rsidR="00BF0B95" w:rsidRPr="00BF0B95" w:rsidRDefault="00BF0B95" w:rsidP="00BF0B95">
            <w:pPr>
              <w:spacing w:line="276" w:lineRule="auto"/>
              <w:rPr>
                <w:rFonts w:ascii="Arial" w:hAnsi="Arial" w:cs="Arial"/>
              </w:rPr>
            </w:pPr>
          </w:p>
          <w:p w:rsidR="00BF0B95" w:rsidRPr="00BF0B95" w:rsidRDefault="00BF0B95" w:rsidP="00BF0B95">
            <w:pPr>
              <w:spacing w:line="276" w:lineRule="auto"/>
              <w:rPr>
                <w:rFonts w:ascii="Arial" w:hAnsi="Arial" w:cs="Arial"/>
              </w:rPr>
            </w:pPr>
            <w:r w:rsidRPr="00BF0B95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6966" w:type="dxa"/>
            <w:gridSpan w:val="3"/>
          </w:tcPr>
          <w:p w:rsidR="00BF0B95" w:rsidRPr="00BF0B95" w:rsidRDefault="00BF0B95" w:rsidP="00BF0B95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BF0B95">
              <w:rPr>
                <w:rFonts w:ascii="Arial" w:hAnsi="Arial" w:cs="Arial"/>
                <w:color w:val="000000"/>
                <w:szCs w:val="22"/>
                <w:lang w:val="id-ID" w:eastAsia="id-ID"/>
              </w:rPr>
              <w:t>Perawat HD memasang bedside monitor, melakukan pengukuran tanda-tanda vital yang meliputi; tekanan darah, nadi, suhu, saturasi oksigen, frekuensi nafas, gambaan EKG, secara intens.</w:t>
            </w:r>
          </w:p>
          <w:p w:rsidR="00BF0B95" w:rsidRPr="00BF0B95" w:rsidRDefault="00BF0B95" w:rsidP="00BF0B95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r w:rsidRPr="00BF0B95">
              <w:rPr>
                <w:rFonts w:ascii="Arial" w:hAnsi="Arial" w:cs="Arial"/>
                <w:color w:val="000000"/>
                <w:szCs w:val="22"/>
                <w:lang w:val="id-ID" w:eastAsia="id-ID"/>
              </w:rPr>
              <w:t>Jika perlu tindakan hemodialisis dihentikan.</w:t>
            </w:r>
          </w:p>
          <w:p w:rsidR="00BF0B95" w:rsidRPr="00BF0B95" w:rsidRDefault="00BF0B95" w:rsidP="00BF0B95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r w:rsidRPr="00BF0B95">
              <w:rPr>
                <w:rFonts w:ascii="Arial" w:hAnsi="Arial" w:cs="Arial"/>
                <w:color w:val="000000"/>
                <w:szCs w:val="22"/>
                <w:lang w:val="id-ID" w:eastAsia="id-ID"/>
              </w:rPr>
              <w:t>Dokter jaga mengidentifikasi penyebab syok: hipovolemik, kardiogenik, neurogenik, anafilaktik, septik, kemudian dokter jaga berkolaborasi dengandokter nefrolog untukmenentukan tindak lanjut.</w:t>
            </w:r>
          </w:p>
          <w:p w:rsidR="00BF0B95" w:rsidRPr="00BF0B95" w:rsidRDefault="00BF0B95" w:rsidP="00BF0B95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color w:val="000000"/>
                <w:szCs w:val="22"/>
                <w:lang w:eastAsia="id-ID"/>
              </w:rPr>
            </w:pPr>
            <w:r w:rsidRPr="00BF0B95">
              <w:rPr>
                <w:rFonts w:ascii="Arial" w:hAnsi="Arial" w:cs="Arial"/>
                <w:color w:val="000000"/>
                <w:szCs w:val="22"/>
                <w:lang w:val="id-ID" w:eastAsia="id-ID"/>
              </w:rPr>
              <w:t>Perawat HD mendokumentasikan di catatan rekam medis.</w:t>
            </w:r>
          </w:p>
        </w:tc>
      </w:tr>
      <w:tr w:rsidR="00BF0B95" w:rsidRPr="00BF0B95" w:rsidTr="00BF0B95">
        <w:tc>
          <w:tcPr>
            <w:tcW w:w="2322" w:type="dxa"/>
          </w:tcPr>
          <w:p w:rsidR="00BF0B95" w:rsidRPr="00BF0B95" w:rsidRDefault="00BF0B95" w:rsidP="00BF0B95">
            <w:pPr>
              <w:spacing w:line="276" w:lineRule="auto"/>
              <w:rPr>
                <w:rFonts w:ascii="Arial" w:hAnsi="Arial" w:cs="Arial"/>
                <w:b/>
              </w:rPr>
            </w:pPr>
            <w:r w:rsidRPr="00BF0B95">
              <w:rPr>
                <w:rFonts w:ascii="Arial" w:hAnsi="Arial" w:cs="Arial"/>
                <w:b/>
              </w:rPr>
              <w:t>Unit Terkait</w:t>
            </w:r>
          </w:p>
        </w:tc>
        <w:tc>
          <w:tcPr>
            <w:tcW w:w="6966" w:type="dxa"/>
            <w:gridSpan w:val="3"/>
          </w:tcPr>
          <w:p w:rsidR="00BF0B95" w:rsidRPr="00BF0B95" w:rsidRDefault="00BF0B95" w:rsidP="00BF0B95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72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BF0B95">
              <w:rPr>
                <w:rFonts w:ascii="Arial" w:hAnsi="Arial" w:cs="Arial"/>
                <w:color w:val="000000"/>
                <w:szCs w:val="22"/>
                <w:lang w:val="id-ID" w:eastAsia="id-ID"/>
              </w:rPr>
              <w:t>Unit Hemodialisa</w:t>
            </w:r>
            <w:bookmarkStart w:id="0" w:name="_GoBack"/>
            <w:bookmarkEnd w:id="0"/>
          </w:p>
        </w:tc>
      </w:tr>
    </w:tbl>
    <w:p w:rsidR="00013F05" w:rsidRDefault="00013F05" w:rsidP="00BF0B95">
      <w:pPr>
        <w:rPr>
          <w:rFonts w:ascii="Arial" w:hAnsi="Arial" w:cs="Arial"/>
        </w:rPr>
      </w:pPr>
    </w:p>
    <w:p w:rsidR="00BF0B95" w:rsidRDefault="00BF0B95" w:rsidP="00BF0B95">
      <w:pPr>
        <w:rPr>
          <w:rFonts w:ascii="Arial" w:hAnsi="Arial" w:cs="Arial"/>
        </w:rPr>
      </w:pPr>
    </w:p>
    <w:p w:rsidR="00BF0B95" w:rsidRDefault="00BF0B95" w:rsidP="00BF0B95">
      <w:pPr>
        <w:rPr>
          <w:rFonts w:ascii="Arial" w:hAnsi="Arial" w:cs="Arial"/>
        </w:rPr>
      </w:pPr>
    </w:p>
    <w:p w:rsidR="00BF0B95" w:rsidRPr="00BF0B95" w:rsidRDefault="00BF0B95" w:rsidP="00BF0B95">
      <w:pPr>
        <w:rPr>
          <w:rFonts w:ascii="Arial" w:hAnsi="Arial" w:cs="Arial"/>
        </w:rPr>
      </w:pPr>
    </w:p>
    <w:p w:rsidR="00454B01" w:rsidRPr="00BF0B95" w:rsidRDefault="00454B01" w:rsidP="00BF0B95">
      <w:pPr>
        <w:rPr>
          <w:rFonts w:ascii="Arial" w:hAnsi="Arial" w:cs="Arial"/>
        </w:rPr>
      </w:pPr>
    </w:p>
    <w:sectPr w:rsidR="00454B01" w:rsidRPr="00BF0B95" w:rsidSect="0087782E">
      <w:pgSz w:w="12191" w:h="18711" w:code="135"/>
      <w:pgMar w:top="1701" w:right="1418" w:bottom="1418" w:left="1701" w:header="0" w:footer="1440" w:gutter="0"/>
      <w:cols w:space="72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44ED7"/>
    <w:multiLevelType w:val="hybridMultilevel"/>
    <w:tmpl w:val="ABBA7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62263"/>
    <w:multiLevelType w:val="hybridMultilevel"/>
    <w:tmpl w:val="BB705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754E7"/>
    <w:multiLevelType w:val="hybridMultilevel"/>
    <w:tmpl w:val="F2460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014149"/>
    <w:multiLevelType w:val="hybridMultilevel"/>
    <w:tmpl w:val="951CB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554826"/>
    <w:multiLevelType w:val="hybridMultilevel"/>
    <w:tmpl w:val="077EC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961589"/>
    <w:multiLevelType w:val="hybridMultilevel"/>
    <w:tmpl w:val="077EC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7B33FD"/>
    <w:multiLevelType w:val="hybridMultilevel"/>
    <w:tmpl w:val="4198D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1634C1"/>
    <w:multiLevelType w:val="hybridMultilevel"/>
    <w:tmpl w:val="97727DA0"/>
    <w:lvl w:ilvl="0" w:tplc="9A205136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AC7CC7"/>
    <w:multiLevelType w:val="hybridMultilevel"/>
    <w:tmpl w:val="33F00364"/>
    <w:lvl w:ilvl="0" w:tplc="9CBA2D74">
      <w:start w:val="1"/>
      <w:numFmt w:val="decimal"/>
      <w:lvlText w:val="%1."/>
      <w:lvlJc w:val="left"/>
      <w:pPr>
        <w:ind w:left="554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274" w:hanging="360"/>
      </w:pPr>
    </w:lvl>
    <w:lvl w:ilvl="2" w:tplc="0409001B" w:tentative="1">
      <w:start w:val="1"/>
      <w:numFmt w:val="lowerRoman"/>
      <w:lvlText w:val="%3."/>
      <w:lvlJc w:val="right"/>
      <w:pPr>
        <w:ind w:left="1994" w:hanging="180"/>
      </w:pPr>
    </w:lvl>
    <w:lvl w:ilvl="3" w:tplc="0409000F" w:tentative="1">
      <w:start w:val="1"/>
      <w:numFmt w:val="decimal"/>
      <w:lvlText w:val="%4."/>
      <w:lvlJc w:val="left"/>
      <w:pPr>
        <w:ind w:left="2714" w:hanging="360"/>
      </w:pPr>
    </w:lvl>
    <w:lvl w:ilvl="4" w:tplc="04090019" w:tentative="1">
      <w:start w:val="1"/>
      <w:numFmt w:val="lowerLetter"/>
      <w:lvlText w:val="%5."/>
      <w:lvlJc w:val="left"/>
      <w:pPr>
        <w:ind w:left="3434" w:hanging="360"/>
      </w:pPr>
    </w:lvl>
    <w:lvl w:ilvl="5" w:tplc="0409001B" w:tentative="1">
      <w:start w:val="1"/>
      <w:numFmt w:val="lowerRoman"/>
      <w:lvlText w:val="%6."/>
      <w:lvlJc w:val="right"/>
      <w:pPr>
        <w:ind w:left="4154" w:hanging="180"/>
      </w:pPr>
    </w:lvl>
    <w:lvl w:ilvl="6" w:tplc="0409000F" w:tentative="1">
      <w:start w:val="1"/>
      <w:numFmt w:val="decimal"/>
      <w:lvlText w:val="%7."/>
      <w:lvlJc w:val="left"/>
      <w:pPr>
        <w:ind w:left="4874" w:hanging="360"/>
      </w:pPr>
    </w:lvl>
    <w:lvl w:ilvl="7" w:tplc="04090019" w:tentative="1">
      <w:start w:val="1"/>
      <w:numFmt w:val="lowerLetter"/>
      <w:lvlText w:val="%8."/>
      <w:lvlJc w:val="left"/>
      <w:pPr>
        <w:ind w:left="5594" w:hanging="360"/>
      </w:pPr>
    </w:lvl>
    <w:lvl w:ilvl="8" w:tplc="0409001B" w:tentative="1">
      <w:start w:val="1"/>
      <w:numFmt w:val="lowerRoman"/>
      <w:lvlText w:val="%9."/>
      <w:lvlJc w:val="right"/>
      <w:pPr>
        <w:ind w:left="6314" w:hanging="180"/>
      </w:pPr>
    </w:lvl>
  </w:abstractNum>
  <w:abstractNum w:abstractNumId="9">
    <w:nsid w:val="72806E86"/>
    <w:multiLevelType w:val="hybridMultilevel"/>
    <w:tmpl w:val="D43ED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0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05"/>
  <w:displayHorizontalDrawingGridEvery w:val="2"/>
  <w:displayVerticalDrawingGridEvery w:val="2"/>
  <w:characterSpacingControl w:val="doNotCompress"/>
  <w:compat/>
  <w:rsids>
    <w:rsidRoot w:val="00515153"/>
    <w:rsid w:val="00013F05"/>
    <w:rsid w:val="0014441C"/>
    <w:rsid w:val="003047FE"/>
    <w:rsid w:val="00454B01"/>
    <w:rsid w:val="00515153"/>
    <w:rsid w:val="005C4E68"/>
    <w:rsid w:val="005C5933"/>
    <w:rsid w:val="0087782E"/>
    <w:rsid w:val="00BF0B95"/>
    <w:rsid w:val="00C708E0"/>
    <w:rsid w:val="00D804B0"/>
    <w:rsid w:val="00DD2FB8"/>
    <w:rsid w:val="00E52282"/>
    <w:rsid w:val="00EC0961"/>
    <w:rsid w:val="00FC3653"/>
    <w:rsid w:val="00FF61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4B0"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qFormat/>
    <w:rsid w:val="005C4E68"/>
    <w:pPr>
      <w:ind w:left="720"/>
      <w:contextualSpacing/>
    </w:pPr>
    <w:rPr>
      <w:color w:val="00000A"/>
      <w:szCs w:val="28"/>
      <w:lang w:bidi="th-TH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F0B95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BF0B95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1">
    <w:name w:val="Footer Char1"/>
    <w:basedOn w:val="DefaultParagraphFont"/>
    <w:link w:val="Footer"/>
    <w:uiPriority w:val="99"/>
    <w:semiHidden/>
    <w:rsid w:val="00BF0B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qFormat/>
    <w:rsid w:val="005C4E68"/>
    <w:pPr>
      <w:ind w:left="720"/>
      <w:contextualSpacing/>
    </w:pPr>
    <w:rPr>
      <w:color w:val="00000A"/>
      <w:szCs w:val="28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DCK</cp:lastModifiedBy>
  <cp:revision>3</cp:revision>
  <dcterms:created xsi:type="dcterms:W3CDTF">2018-10-08T02:13:00Z</dcterms:created>
  <dcterms:modified xsi:type="dcterms:W3CDTF">2018-10-08T06:02:00Z</dcterms:modified>
</cp:coreProperties>
</file>