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318" w:tblpY="-674"/>
        <w:tblW w:w="9606" w:type="dxa"/>
        <w:tblLook w:val="04A0" w:firstRow="1" w:lastRow="0" w:firstColumn="1" w:lastColumn="0" w:noHBand="0" w:noVBand="1"/>
      </w:tblPr>
      <w:tblGrid>
        <w:gridCol w:w="2766"/>
        <w:gridCol w:w="3296"/>
        <w:gridCol w:w="1668"/>
        <w:gridCol w:w="1876"/>
      </w:tblGrid>
      <w:tr w:rsidR="0014441C" w:rsidRPr="00027B69" w:rsidTr="00027B69">
        <w:trPr>
          <w:trHeight w:val="987"/>
        </w:trPr>
        <w:tc>
          <w:tcPr>
            <w:tcW w:w="0" w:type="auto"/>
            <w:vMerge w:val="restart"/>
          </w:tcPr>
          <w:p w:rsidR="0014441C" w:rsidRPr="00027B69" w:rsidRDefault="00260D66" w:rsidP="009C163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27B69"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07DC155D" wp14:editId="212C5007">
                  <wp:extent cx="1614205" cy="2072244"/>
                  <wp:effectExtent l="0" t="0" r="508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833" cy="2073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gridSpan w:val="3"/>
            <w:vAlign w:val="center"/>
          </w:tcPr>
          <w:p w:rsidR="0014441C" w:rsidRPr="00027B69" w:rsidRDefault="002A7F43" w:rsidP="009C163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27B69">
              <w:rPr>
                <w:rFonts w:ascii="Arial" w:hAnsi="Arial" w:cs="Arial"/>
                <w:b/>
              </w:rPr>
              <w:t xml:space="preserve">PROSEDUR PEMINTAAN BARANG HABIS PAKAI </w:t>
            </w:r>
            <w:r w:rsidR="0075434E" w:rsidRPr="00027B69">
              <w:rPr>
                <w:rFonts w:ascii="Arial" w:hAnsi="Arial" w:cs="Arial"/>
                <w:b/>
              </w:rPr>
              <w:t>DARI UNIT HEMODIALISIS</w:t>
            </w:r>
            <w:r w:rsidR="00C43FE9" w:rsidRPr="00027B69">
              <w:rPr>
                <w:rFonts w:ascii="Arial" w:hAnsi="Arial" w:cs="Arial"/>
                <w:b/>
              </w:rPr>
              <w:t xml:space="preserve"> KE FARMASI</w:t>
            </w:r>
          </w:p>
        </w:tc>
      </w:tr>
      <w:tr w:rsidR="007C319B" w:rsidRPr="00027B69" w:rsidTr="00027B69">
        <w:trPr>
          <w:trHeight w:val="1539"/>
        </w:trPr>
        <w:tc>
          <w:tcPr>
            <w:tcW w:w="0" w:type="auto"/>
            <w:vMerge/>
          </w:tcPr>
          <w:p w:rsidR="0014441C" w:rsidRPr="00027B69" w:rsidRDefault="0014441C" w:rsidP="009C163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296" w:type="dxa"/>
          </w:tcPr>
          <w:p w:rsidR="0014441C" w:rsidRPr="00027B69" w:rsidRDefault="0014441C" w:rsidP="009C1632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027B69">
              <w:rPr>
                <w:rFonts w:ascii="Arial" w:hAnsi="Arial" w:cs="Arial"/>
              </w:rPr>
              <w:t xml:space="preserve">No. </w:t>
            </w:r>
            <w:proofErr w:type="spellStart"/>
            <w:r w:rsidRPr="00027B69">
              <w:rPr>
                <w:rFonts w:ascii="Arial" w:hAnsi="Arial" w:cs="Arial"/>
              </w:rPr>
              <w:t>Dokumen</w:t>
            </w:r>
            <w:proofErr w:type="spellEnd"/>
          </w:p>
          <w:p w:rsidR="00260D66" w:rsidRPr="00027B69" w:rsidRDefault="00260D66" w:rsidP="009C1632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027B69" w:rsidRDefault="00260D66" w:rsidP="009C1632">
            <w:pPr>
              <w:spacing w:line="276" w:lineRule="auto"/>
              <w:ind w:left="353" w:firstLine="1276"/>
              <w:jc w:val="center"/>
              <w:rPr>
                <w:rFonts w:ascii="Arial" w:hAnsi="Arial" w:cs="Arial"/>
                <w:lang w:val="id-ID"/>
              </w:rPr>
            </w:pPr>
            <w:r w:rsidRPr="00027B69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1668" w:type="dxa"/>
          </w:tcPr>
          <w:p w:rsidR="0014441C" w:rsidRPr="00027B69" w:rsidRDefault="0014441C" w:rsidP="009C163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27B69">
              <w:rPr>
                <w:rFonts w:ascii="Arial" w:hAnsi="Arial" w:cs="Arial"/>
              </w:rPr>
              <w:t>No.</w:t>
            </w:r>
            <w:r w:rsidRPr="00027B6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027B69" w:rsidRDefault="0014441C" w:rsidP="009C163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76" w:type="dxa"/>
          </w:tcPr>
          <w:p w:rsidR="00027B69" w:rsidRPr="00027B69" w:rsidRDefault="0014441C" w:rsidP="009C1632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027B69">
              <w:rPr>
                <w:rFonts w:ascii="Arial" w:hAnsi="Arial" w:cs="Arial"/>
              </w:rPr>
              <w:t>Halaman</w:t>
            </w:r>
            <w:proofErr w:type="spellEnd"/>
            <w:r w:rsidRPr="00027B69">
              <w:rPr>
                <w:rFonts w:ascii="Arial" w:hAnsi="Arial" w:cs="Arial"/>
              </w:rPr>
              <w:t xml:space="preserve"> :</w:t>
            </w:r>
          </w:p>
          <w:p w:rsidR="00027B69" w:rsidRPr="00027B69" w:rsidRDefault="00027B69" w:rsidP="009C1632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027B69" w:rsidRDefault="0014441C" w:rsidP="009C163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27B69">
              <w:rPr>
                <w:rFonts w:ascii="Arial" w:hAnsi="Arial" w:cs="Arial"/>
              </w:rPr>
              <w:t xml:space="preserve"> 1/2</w:t>
            </w:r>
          </w:p>
          <w:p w:rsidR="0014441C" w:rsidRPr="00027B69" w:rsidRDefault="0014441C" w:rsidP="009C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755D6" w:rsidRPr="00027B69" w:rsidTr="00027B69">
        <w:trPr>
          <w:trHeight w:val="1615"/>
        </w:trPr>
        <w:tc>
          <w:tcPr>
            <w:tcW w:w="0" w:type="auto"/>
            <w:vAlign w:val="center"/>
          </w:tcPr>
          <w:p w:rsidR="00FF61C7" w:rsidRPr="00027B69" w:rsidRDefault="00FF61C7" w:rsidP="009C1632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27B69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027B69" w:rsidRDefault="00FF61C7" w:rsidP="009C1632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27B69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027B69" w:rsidRDefault="00FF61C7" w:rsidP="009C163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27B69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3296" w:type="dxa"/>
          </w:tcPr>
          <w:p w:rsidR="00FF61C7" w:rsidRPr="00027B69" w:rsidRDefault="00FF61C7" w:rsidP="009C1632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027B69" w:rsidRDefault="00FF61C7" w:rsidP="009C1632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027B69">
              <w:rPr>
                <w:rFonts w:ascii="Arial" w:hAnsi="Arial" w:cs="Arial"/>
              </w:rPr>
              <w:t>Tanggal</w:t>
            </w:r>
            <w:proofErr w:type="spellEnd"/>
            <w:r w:rsidRPr="00027B6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Terbit</w:t>
            </w:r>
            <w:proofErr w:type="spellEnd"/>
            <w:r w:rsidRPr="00027B69">
              <w:rPr>
                <w:rFonts w:ascii="Arial" w:hAnsi="Arial" w:cs="Arial"/>
                <w:lang w:val="id-ID"/>
              </w:rPr>
              <w:t>,</w:t>
            </w:r>
          </w:p>
          <w:p w:rsidR="0014441C" w:rsidRPr="00027B69" w:rsidRDefault="00260D66" w:rsidP="009C1632">
            <w:pPr>
              <w:spacing w:before="240"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027B69"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3544" w:type="dxa"/>
            <w:gridSpan w:val="2"/>
          </w:tcPr>
          <w:p w:rsidR="00FF61C7" w:rsidRPr="00027B69" w:rsidRDefault="00260D66" w:rsidP="009C1632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027B69">
              <w:rPr>
                <w:rFonts w:ascii="Arial" w:hAnsi="Arial" w:cs="Arial"/>
                <w:lang w:val="sv-SE"/>
              </w:rPr>
              <w:t>Ditetapkan</w:t>
            </w:r>
            <w:r w:rsidRPr="00027B69"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027B69" w:rsidRDefault="00FF61C7" w:rsidP="009C1632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027B69">
              <w:rPr>
                <w:rFonts w:ascii="Arial" w:hAnsi="Arial" w:cs="Arial"/>
                <w:lang w:val="sv-SE"/>
              </w:rPr>
              <w:t>Direktur</w:t>
            </w:r>
            <w:r w:rsidR="00260D66" w:rsidRPr="00027B69">
              <w:rPr>
                <w:rFonts w:ascii="Arial" w:hAnsi="Arial" w:cs="Arial"/>
                <w:lang w:val="id-ID"/>
              </w:rPr>
              <w:t xml:space="preserve"> </w:t>
            </w:r>
            <w:r w:rsidRPr="00027B69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027B69" w:rsidRDefault="00FF61C7" w:rsidP="009C1632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27B69" w:rsidRDefault="00FF61C7" w:rsidP="009C1632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27B69" w:rsidRDefault="00FF61C7" w:rsidP="009C1632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260D66" w:rsidRPr="00027B69" w:rsidRDefault="00260D66" w:rsidP="009C1632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027B69" w:rsidRDefault="00FF61C7" w:rsidP="009C1632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027B69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027B69" w:rsidRDefault="00FF61C7" w:rsidP="009C1632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027B69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027B69" w:rsidRDefault="00FF61C7" w:rsidP="009C163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27B69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027B69" w:rsidTr="00027B69">
        <w:tc>
          <w:tcPr>
            <w:tcW w:w="0" w:type="auto"/>
            <w:vAlign w:val="center"/>
          </w:tcPr>
          <w:p w:rsidR="00FF61C7" w:rsidRPr="00027B69" w:rsidRDefault="00FF61C7" w:rsidP="009C1632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27B69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840" w:type="dxa"/>
            <w:gridSpan w:val="3"/>
          </w:tcPr>
          <w:p w:rsidR="00FF61C7" w:rsidRPr="00027B69" w:rsidRDefault="00A80E14" w:rsidP="00211B7C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27B69">
              <w:rPr>
                <w:rFonts w:ascii="Arial" w:hAnsi="Arial" w:cs="Arial"/>
              </w:rPr>
              <w:t>Suatu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prosedur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untuk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mengatur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persediaan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dan</w:t>
            </w:r>
            <w:proofErr w:type="spellEnd"/>
            <w:r w:rsidR="00166D06"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pemesanan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barang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habis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pakai</w:t>
            </w:r>
            <w:proofErr w:type="spellEnd"/>
            <w:r w:rsidRPr="00027B69">
              <w:rPr>
                <w:rFonts w:ascii="Arial" w:hAnsi="Arial" w:cs="Arial"/>
              </w:rPr>
              <w:t xml:space="preserve">, </w:t>
            </w:r>
            <w:proofErr w:type="spellStart"/>
            <w:r w:rsidRPr="00027B69">
              <w:rPr>
                <w:rFonts w:ascii="Arial" w:hAnsi="Arial" w:cs="Arial"/>
              </w:rPr>
              <w:t>darif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armasi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ke</w:t>
            </w:r>
            <w:proofErr w:type="spellEnd"/>
            <w:r w:rsidR="00166D06" w:rsidRPr="00027B69">
              <w:rPr>
                <w:rFonts w:ascii="Arial" w:hAnsi="Arial" w:cs="Arial"/>
              </w:rPr>
              <w:t xml:space="preserve"> </w:t>
            </w:r>
            <w:r w:rsidRPr="00027B69">
              <w:rPr>
                <w:rFonts w:ascii="Arial" w:hAnsi="Arial" w:cs="Arial"/>
              </w:rPr>
              <w:t xml:space="preserve">unit </w:t>
            </w:r>
            <w:proofErr w:type="spellStart"/>
            <w:r w:rsidRPr="00027B69">
              <w:rPr>
                <w:rFonts w:ascii="Arial" w:hAnsi="Arial" w:cs="Arial"/>
              </w:rPr>
              <w:t>hemodialisis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sehingga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tidak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terjadi</w:t>
            </w:r>
            <w:proofErr w:type="spellEnd"/>
            <w:r w:rsidR="00166D06"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kekurangan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stok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baik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digudang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besar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farmasi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="009D2CA2" w:rsidRPr="00027B69">
              <w:rPr>
                <w:rFonts w:ascii="Arial" w:hAnsi="Arial" w:cs="Arial"/>
              </w:rPr>
              <w:t>maupun</w:t>
            </w:r>
            <w:proofErr w:type="spellEnd"/>
            <w:r w:rsidR="009D2CA2" w:rsidRPr="00027B69">
              <w:rPr>
                <w:rFonts w:ascii="Arial" w:hAnsi="Arial" w:cs="Arial"/>
              </w:rPr>
              <w:t xml:space="preserve"> </w:t>
            </w:r>
            <w:proofErr w:type="spellStart"/>
            <w:r w:rsidR="007A48C3" w:rsidRPr="00027B69">
              <w:rPr>
                <w:rFonts w:ascii="Arial" w:hAnsi="Arial" w:cs="Arial"/>
              </w:rPr>
              <w:t>digudang</w:t>
            </w:r>
            <w:proofErr w:type="spellEnd"/>
            <w:r w:rsidR="007A48C3" w:rsidRPr="00027B69">
              <w:rPr>
                <w:rFonts w:ascii="Arial" w:hAnsi="Arial" w:cs="Arial"/>
              </w:rPr>
              <w:t xml:space="preserve"> unit </w:t>
            </w:r>
            <w:proofErr w:type="spellStart"/>
            <w:r w:rsidR="007A48C3" w:rsidRPr="00027B69">
              <w:rPr>
                <w:rFonts w:ascii="Arial" w:hAnsi="Arial" w:cs="Arial"/>
              </w:rPr>
              <w:t>Hemodialisis</w:t>
            </w:r>
            <w:proofErr w:type="spellEnd"/>
            <w:r w:rsidR="00166D06" w:rsidRPr="00027B69">
              <w:rPr>
                <w:rFonts w:ascii="Arial" w:hAnsi="Arial" w:cs="Arial"/>
              </w:rPr>
              <w:t>.</w:t>
            </w:r>
          </w:p>
        </w:tc>
      </w:tr>
      <w:tr w:rsidR="00FF61C7" w:rsidRPr="00027B69" w:rsidTr="00027B69">
        <w:tc>
          <w:tcPr>
            <w:tcW w:w="0" w:type="auto"/>
            <w:vAlign w:val="center"/>
          </w:tcPr>
          <w:p w:rsidR="00FF61C7" w:rsidRPr="00027B69" w:rsidRDefault="00FF61C7" w:rsidP="009C1632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27B69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840" w:type="dxa"/>
            <w:gridSpan w:val="3"/>
          </w:tcPr>
          <w:p w:rsidR="00FF61C7" w:rsidRPr="00027B69" w:rsidRDefault="00B61DAA" w:rsidP="00211B7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eastAsia="Arial" w:hAnsi="Arial" w:cs="Arial"/>
                <w:color w:val="auto"/>
                <w:szCs w:val="22"/>
                <w:lang w:bidi="ar-SA"/>
              </w:rPr>
              <w:t>Sebagai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pedoman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dalam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melakukan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permintaan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barang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habis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  <w:vertAlign w:val="superscript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pakai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dan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  <w:vertAlign w:val="superscript"/>
              </w:rPr>
              <w:t xml:space="preserve"> </w:t>
            </w:r>
            <w:r w:rsidR="00D25927" w:rsidRPr="00027B69">
              <w:rPr>
                <w:rFonts w:ascii="Arial" w:eastAsia="Arial" w:hAnsi="Arial" w:cs="Arial"/>
                <w:szCs w:val="22"/>
              </w:rPr>
              <w:t xml:space="preserve">agar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permintaan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barang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habis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pakai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bisa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dilakukan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secara</w:t>
            </w:r>
            <w:proofErr w:type="spellEnd"/>
            <w:r w:rsidR="00D25927" w:rsidRPr="00027B69">
              <w:rPr>
                <w:rFonts w:ascii="Arial" w:eastAsia="Arial" w:hAnsi="Arial" w:cs="Arial"/>
                <w:szCs w:val="22"/>
              </w:rPr>
              <w:t xml:space="preserve"> </w:t>
            </w:r>
            <w:proofErr w:type="spellStart"/>
            <w:r w:rsidR="00D25927" w:rsidRPr="00027B69">
              <w:rPr>
                <w:rFonts w:ascii="Arial" w:eastAsia="Arial" w:hAnsi="Arial" w:cs="Arial"/>
                <w:szCs w:val="22"/>
              </w:rPr>
              <w:t>efekti</w:t>
            </w:r>
            <w:proofErr w:type="spellEnd"/>
          </w:p>
          <w:p w:rsidR="00027B69" w:rsidRPr="00027B69" w:rsidRDefault="00027B69" w:rsidP="00211B7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eastAsia="Arial" w:hAnsi="Arial" w:cs="Arial"/>
                <w:szCs w:val="22"/>
                <w:lang w:val="id-ID"/>
              </w:rPr>
              <w:t xml:space="preserve">Agar terkoordinir dan tidak sampai terjadi kekurangan stok opname baik digudang farmasi maupun di unit hemodialisis </w:t>
            </w:r>
          </w:p>
        </w:tc>
      </w:tr>
      <w:tr w:rsidR="00FF61C7" w:rsidRPr="00027B69" w:rsidTr="00027B69">
        <w:tc>
          <w:tcPr>
            <w:tcW w:w="0" w:type="auto"/>
            <w:vAlign w:val="center"/>
          </w:tcPr>
          <w:p w:rsidR="00FF61C7" w:rsidRPr="00027B69" w:rsidRDefault="00FF61C7" w:rsidP="009C1632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27B69">
              <w:rPr>
                <w:rFonts w:ascii="Arial" w:hAnsi="Arial" w:cs="Arial"/>
                <w:b/>
              </w:rPr>
              <w:t>Kebijakan</w:t>
            </w:r>
            <w:proofErr w:type="spellEnd"/>
            <w:r w:rsidRPr="00027B69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840" w:type="dxa"/>
            <w:gridSpan w:val="3"/>
          </w:tcPr>
          <w:p w:rsidR="00260D66" w:rsidRPr="00027B69" w:rsidRDefault="00260D66" w:rsidP="009C163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027B69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260D66" w:rsidRPr="00027B69" w:rsidRDefault="00260D66" w:rsidP="009C163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027B69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027B69" w:rsidRDefault="00260D66" w:rsidP="009C163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027B69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027B69">
              <w:rPr>
                <w:rFonts w:ascii="Arial" w:hAnsi="Arial" w:cs="Arial"/>
              </w:rPr>
              <w:t>d</w:t>
            </w:r>
            <w:r w:rsidRPr="00027B69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027B69">
              <w:rPr>
                <w:rFonts w:ascii="Arial" w:hAnsi="Arial" w:cs="Arial"/>
              </w:rPr>
              <w:t>Murjani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gramStart"/>
            <w:r w:rsidRPr="00027B69">
              <w:rPr>
                <w:rFonts w:ascii="Arial" w:hAnsi="Arial" w:cs="Arial"/>
              </w:rPr>
              <w:t>N</w:t>
            </w:r>
            <w:r w:rsidRPr="00027B69">
              <w:rPr>
                <w:rFonts w:ascii="Arial" w:hAnsi="Arial" w:cs="Arial"/>
                <w:lang w:val="id-ID"/>
              </w:rPr>
              <w:t xml:space="preserve">omor </w:t>
            </w:r>
            <w:r w:rsidRPr="00027B69">
              <w:rPr>
                <w:rFonts w:ascii="Arial" w:hAnsi="Arial" w:cs="Arial"/>
              </w:rPr>
              <w:t xml:space="preserve"> /</w:t>
            </w:r>
            <w:proofErr w:type="gramEnd"/>
            <w:r w:rsidRPr="00027B69">
              <w:rPr>
                <w:rFonts w:ascii="Arial" w:hAnsi="Arial" w:cs="Arial"/>
              </w:rPr>
              <w:t>SKPT/</w:t>
            </w:r>
            <w:r w:rsidRPr="00027B69">
              <w:rPr>
                <w:rFonts w:ascii="Arial" w:hAnsi="Arial" w:cs="Arial"/>
                <w:lang w:val="id-ID"/>
              </w:rPr>
              <w:t>DIR/P05/</w:t>
            </w:r>
            <w:r w:rsidRPr="00027B69">
              <w:rPr>
                <w:rFonts w:ascii="Arial" w:hAnsi="Arial" w:cs="Arial"/>
              </w:rPr>
              <w:t>RSUD-DM/1/201</w:t>
            </w:r>
            <w:r w:rsidRPr="00027B69">
              <w:rPr>
                <w:rFonts w:ascii="Arial" w:hAnsi="Arial" w:cs="Arial"/>
                <w:lang w:val="id-ID"/>
              </w:rPr>
              <w:t>8</w:t>
            </w:r>
            <w:r w:rsidRPr="00027B69">
              <w:rPr>
                <w:rFonts w:ascii="Arial" w:hAnsi="Arial" w:cs="Arial"/>
              </w:rPr>
              <w:t xml:space="preserve"> </w:t>
            </w:r>
            <w:r w:rsidRPr="00027B69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027B69" w:rsidTr="00027B69">
        <w:tc>
          <w:tcPr>
            <w:tcW w:w="0" w:type="auto"/>
          </w:tcPr>
          <w:p w:rsidR="00454B01" w:rsidRPr="00027B69" w:rsidRDefault="00454B01" w:rsidP="009C1632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027B69" w:rsidRDefault="00454B01" w:rsidP="009C1632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27B69">
              <w:rPr>
                <w:rFonts w:ascii="Arial" w:hAnsi="Arial" w:cs="Arial"/>
                <w:b/>
              </w:rPr>
              <w:t>Prosedur</w:t>
            </w:r>
            <w:proofErr w:type="spellEnd"/>
            <w:r w:rsidRPr="00027B69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840" w:type="dxa"/>
            <w:gridSpan w:val="3"/>
          </w:tcPr>
          <w:p w:rsidR="009C069F" w:rsidRPr="00027B69" w:rsidRDefault="000766D4" w:rsidP="009C1632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353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color w:val="auto"/>
                <w:szCs w:val="22"/>
                <w:lang w:bidi="ar-SA"/>
              </w:rPr>
              <w:t>Petugas</w:t>
            </w:r>
            <w:proofErr w:type="spellEnd"/>
            <w:r w:rsidR="00827BC8" w:rsidRPr="00027B69">
              <w:rPr>
                <w:rFonts w:ascii="Arial" w:hAnsi="Arial" w:cs="Arial"/>
                <w:szCs w:val="22"/>
              </w:rPr>
              <w:t xml:space="preserve"> HD </w:t>
            </w:r>
            <w:proofErr w:type="spellStart"/>
            <w:r w:rsidR="00827BC8" w:rsidRPr="00027B69">
              <w:rPr>
                <w:rFonts w:ascii="Arial" w:hAnsi="Arial" w:cs="Arial"/>
                <w:szCs w:val="22"/>
              </w:rPr>
              <w:t>membuat</w:t>
            </w:r>
            <w:proofErr w:type="spellEnd"/>
            <w:r w:rsidR="00827BC8" w:rsidRPr="00027B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827BC8" w:rsidRPr="00027B69">
              <w:rPr>
                <w:rFonts w:ascii="Arial" w:hAnsi="Arial" w:cs="Arial"/>
                <w:szCs w:val="22"/>
              </w:rPr>
              <w:t>permintaan</w:t>
            </w:r>
            <w:proofErr w:type="spellEnd"/>
            <w:r w:rsidR="00827BC8" w:rsidRPr="00027B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827BC8" w:rsidRPr="00027B69">
              <w:rPr>
                <w:rFonts w:ascii="Arial" w:hAnsi="Arial" w:cs="Arial"/>
                <w:szCs w:val="22"/>
              </w:rPr>
              <w:t>barang</w:t>
            </w:r>
            <w:proofErr w:type="spellEnd"/>
            <w:r w:rsidR="00827BC8" w:rsidRPr="00027B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827BC8" w:rsidRPr="00027B69">
              <w:rPr>
                <w:rFonts w:ascii="Arial" w:hAnsi="Arial" w:cs="Arial"/>
                <w:szCs w:val="22"/>
              </w:rPr>
              <w:t>habis</w:t>
            </w:r>
            <w:proofErr w:type="spellEnd"/>
            <w:r w:rsidR="00827BC8" w:rsidRPr="00027B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827BC8" w:rsidRPr="00027B69">
              <w:rPr>
                <w:rFonts w:ascii="Arial" w:hAnsi="Arial" w:cs="Arial"/>
                <w:szCs w:val="22"/>
              </w:rPr>
              <w:t>pakai</w:t>
            </w:r>
            <w:proofErr w:type="spellEnd"/>
            <w:r w:rsidR="00827BC8" w:rsidRPr="00027B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827BC8" w:rsidRPr="00027B69">
              <w:rPr>
                <w:rFonts w:ascii="Arial" w:hAnsi="Arial" w:cs="Arial"/>
                <w:szCs w:val="22"/>
              </w:rPr>
              <w:t>berupa</w:t>
            </w:r>
            <w:proofErr w:type="spellEnd"/>
            <w:r w:rsidR="00827BC8" w:rsidRPr="00027B69">
              <w:rPr>
                <w:rFonts w:ascii="Arial" w:hAnsi="Arial" w:cs="Arial"/>
                <w:szCs w:val="22"/>
              </w:rPr>
              <w:t>:</w:t>
            </w:r>
          </w:p>
          <w:p w:rsidR="000766D4" w:rsidRPr="00027B69" w:rsidRDefault="00827BC8" w:rsidP="009C1632">
            <w:pPr>
              <w:spacing w:line="276" w:lineRule="auto"/>
              <w:ind w:left="353"/>
              <w:rPr>
                <w:rFonts w:ascii="Arial" w:hAnsi="Arial" w:cs="Arial"/>
              </w:rPr>
            </w:pPr>
            <w:proofErr w:type="spellStart"/>
            <w:r w:rsidRPr="00027B69">
              <w:rPr>
                <w:rFonts w:ascii="Arial" w:hAnsi="Arial" w:cs="Arial"/>
              </w:rPr>
              <w:t>Bahan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habis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pakai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untuk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Mesin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Dialisis</w:t>
            </w:r>
            <w:proofErr w:type="spellEnd"/>
          </w:p>
          <w:p w:rsidR="009C069F" w:rsidRPr="00027B69" w:rsidRDefault="00435C48" w:rsidP="009C1632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r w:rsidRPr="00027B69">
              <w:rPr>
                <w:rFonts w:ascii="Arial" w:hAnsi="Arial" w:cs="Arial"/>
                <w:color w:val="auto"/>
                <w:szCs w:val="22"/>
                <w:lang w:bidi="ar-SA"/>
              </w:rPr>
              <w:t>Acid</w:t>
            </w:r>
          </w:p>
          <w:p w:rsidR="007870C3" w:rsidRPr="00027B69" w:rsidRDefault="007870C3" w:rsidP="009C1632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szCs w:val="22"/>
              </w:rPr>
              <w:t>Bicarbonat</w:t>
            </w:r>
            <w:proofErr w:type="spellEnd"/>
          </w:p>
          <w:p w:rsidR="006064C0" w:rsidRPr="00027B69" w:rsidRDefault="006064C0" w:rsidP="009C1632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r w:rsidRPr="00027B69">
              <w:rPr>
                <w:rFonts w:ascii="Arial" w:hAnsi="Arial" w:cs="Arial"/>
                <w:szCs w:val="22"/>
              </w:rPr>
              <w:t xml:space="preserve">Arterial </w:t>
            </w:r>
            <w:r w:rsidR="00AF607E" w:rsidRPr="00027B69">
              <w:rPr>
                <w:rFonts w:ascii="Arial" w:hAnsi="Arial" w:cs="Arial"/>
                <w:szCs w:val="22"/>
              </w:rPr>
              <w:t>Venous blood line ( AVBL )</w:t>
            </w:r>
          </w:p>
          <w:p w:rsidR="00435C48" w:rsidRPr="00027B69" w:rsidRDefault="00F36149" w:rsidP="009C1632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r w:rsidRPr="00027B69">
              <w:rPr>
                <w:rFonts w:ascii="Arial" w:hAnsi="Arial" w:cs="Arial"/>
                <w:szCs w:val="22"/>
              </w:rPr>
              <w:t xml:space="preserve">Arterial Genius </w:t>
            </w:r>
            <w:proofErr w:type="spellStart"/>
            <w:r w:rsidRPr="00027B69">
              <w:rPr>
                <w:rFonts w:ascii="Arial" w:hAnsi="Arial" w:cs="Arial"/>
                <w:szCs w:val="22"/>
              </w:rPr>
              <w:t>FistulaBloodL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( </w:t>
            </w:r>
            <w:r w:rsidR="000E3060" w:rsidRPr="00027B69">
              <w:rPr>
                <w:rFonts w:ascii="Arial" w:hAnsi="Arial" w:cs="Arial"/>
                <w:szCs w:val="22"/>
              </w:rPr>
              <w:t>AVF )</w:t>
            </w:r>
          </w:p>
          <w:p w:rsidR="000E3060" w:rsidRPr="00027B69" w:rsidRDefault="000E3060" w:rsidP="009C1632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szCs w:val="22"/>
              </w:rPr>
              <w:t>Dialisat</w:t>
            </w:r>
            <w:proofErr w:type="spellEnd"/>
          </w:p>
          <w:p w:rsidR="000E3060" w:rsidRPr="00027B69" w:rsidRDefault="000E3060" w:rsidP="009C1632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r w:rsidRPr="00027B69">
              <w:rPr>
                <w:rFonts w:ascii="Arial" w:hAnsi="Arial" w:cs="Arial"/>
                <w:szCs w:val="22"/>
              </w:rPr>
              <w:t>HD</w:t>
            </w:r>
            <w:r w:rsidR="00545470" w:rsidRPr="00027B69">
              <w:rPr>
                <w:rFonts w:ascii="Arial" w:hAnsi="Arial" w:cs="Arial"/>
                <w:szCs w:val="22"/>
              </w:rPr>
              <w:t xml:space="preserve"> pack</w:t>
            </w:r>
          </w:p>
          <w:p w:rsidR="00770D9B" w:rsidRPr="00027B69" w:rsidRDefault="00545470" w:rsidP="009C1632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szCs w:val="22"/>
              </w:rPr>
              <w:t>Nacl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1000 ml</w:t>
            </w:r>
          </w:p>
          <w:p w:rsidR="007E5EB7" w:rsidRPr="00027B69" w:rsidRDefault="00827E5C" w:rsidP="009C1632">
            <w:pPr>
              <w:spacing w:line="276" w:lineRule="auto"/>
              <w:ind w:left="353"/>
              <w:rPr>
                <w:rFonts w:ascii="Arial" w:hAnsi="Arial" w:cs="Arial"/>
              </w:rPr>
            </w:pPr>
            <w:proofErr w:type="spellStart"/>
            <w:r w:rsidRPr="00027B69">
              <w:rPr>
                <w:rFonts w:ascii="Arial" w:hAnsi="Arial" w:cs="Arial"/>
              </w:rPr>
              <w:t>Bahan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habis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pakai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untuk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Mesin</w:t>
            </w:r>
            <w:proofErr w:type="spellEnd"/>
            <w:r w:rsidRPr="00027B69">
              <w:rPr>
                <w:rFonts w:ascii="Arial" w:hAnsi="Arial" w:cs="Arial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Dialisis</w:t>
            </w:r>
            <w:proofErr w:type="spellEnd"/>
          </w:p>
          <w:p w:rsidR="0046243E" w:rsidRPr="00027B69" w:rsidRDefault="000755D6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r w:rsidRPr="00027B69">
              <w:rPr>
                <w:rFonts w:ascii="Arial" w:hAnsi="Arial" w:cs="Arial"/>
                <w:color w:val="auto"/>
                <w:szCs w:val="22"/>
                <w:lang w:bidi="ar-SA"/>
              </w:rPr>
              <w:t xml:space="preserve">Heparin </w:t>
            </w:r>
            <w:proofErr w:type="spellStart"/>
            <w:r w:rsidRPr="00027B69">
              <w:rPr>
                <w:rFonts w:ascii="Arial" w:hAnsi="Arial" w:cs="Arial"/>
                <w:color w:val="auto"/>
                <w:szCs w:val="22"/>
                <w:lang w:bidi="ar-SA"/>
              </w:rPr>
              <w:t>Ini</w:t>
            </w:r>
            <w:proofErr w:type="spellEnd"/>
          </w:p>
          <w:p w:rsidR="000755D6" w:rsidRPr="00027B69" w:rsidRDefault="000755D6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szCs w:val="22"/>
              </w:rPr>
              <w:t>Infus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set </w:t>
            </w:r>
            <w:r w:rsidR="00F03194" w:rsidRPr="00027B69">
              <w:rPr>
                <w:rFonts w:ascii="Arial" w:hAnsi="Arial" w:cs="Arial"/>
                <w:szCs w:val="22"/>
              </w:rPr>
              <w:t xml:space="preserve">/ </w:t>
            </w:r>
            <w:proofErr w:type="spellStart"/>
            <w:r w:rsidR="00F03194" w:rsidRPr="00027B69">
              <w:rPr>
                <w:rFonts w:ascii="Arial" w:hAnsi="Arial" w:cs="Arial"/>
                <w:szCs w:val="22"/>
              </w:rPr>
              <w:t>transfusi</w:t>
            </w:r>
            <w:proofErr w:type="spellEnd"/>
          </w:p>
          <w:p w:rsidR="00F03194" w:rsidRPr="00027B69" w:rsidRDefault="00F03194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szCs w:val="22"/>
              </w:rPr>
              <w:t>Alkohol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Swab</w:t>
            </w:r>
          </w:p>
          <w:p w:rsidR="00F03194" w:rsidRPr="00027B69" w:rsidRDefault="00F03194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r w:rsidRPr="00027B69">
              <w:rPr>
                <w:rFonts w:ascii="Arial" w:hAnsi="Arial" w:cs="Arial"/>
                <w:szCs w:val="22"/>
              </w:rPr>
              <w:t xml:space="preserve">Apron </w:t>
            </w:r>
            <w:proofErr w:type="spellStart"/>
            <w:r w:rsidRPr="00027B69">
              <w:rPr>
                <w:rFonts w:ascii="Arial" w:hAnsi="Arial" w:cs="Arial"/>
                <w:szCs w:val="22"/>
              </w:rPr>
              <w:t>plastik</w:t>
            </w:r>
            <w:proofErr w:type="spellEnd"/>
          </w:p>
          <w:p w:rsidR="008E7C0B" w:rsidRPr="00027B69" w:rsidRDefault="008E7C0B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szCs w:val="22"/>
              </w:rPr>
              <w:t>Alkohol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70 %</w:t>
            </w:r>
          </w:p>
          <w:p w:rsidR="005817D5" w:rsidRPr="00C91C5D" w:rsidRDefault="00726695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36" w:hanging="283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szCs w:val="22"/>
              </w:rPr>
              <w:t>Kain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  <w:szCs w:val="22"/>
              </w:rPr>
              <w:t>kasa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  <w:szCs w:val="22"/>
              </w:rPr>
              <w:t>gulung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  <w:szCs w:val="22"/>
              </w:rPr>
              <w:t>kecil</w:t>
            </w:r>
            <w:proofErr w:type="spellEnd"/>
          </w:p>
        </w:tc>
      </w:tr>
    </w:tbl>
    <w:p w:rsidR="00454B01" w:rsidRPr="00027B69" w:rsidRDefault="00454B01" w:rsidP="009C1632">
      <w:pPr>
        <w:rPr>
          <w:rFonts w:ascii="Arial" w:hAnsi="Arial" w:cs="Arial"/>
          <w:lang w:val="id-ID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2836"/>
        <w:gridCol w:w="2705"/>
        <w:gridCol w:w="2145"/>
        <w:gridCol w:w="1954"/>
      </w:tblGrid>
      <w:tr w:rsidR="00454B01" w:rsidRPr="00027B69" w:rsidTr="009C1632">
        <w:trPr>
          <w:trHeight w:val="839"/>
        </w:trPr>
        <w:tc>
          <w:tcPr>
            <w:tcW w:w="2836" w:type="dxa"/>
            <w:vMerge w:val="restart"/>
          </w:tcPr>
          <w:p w:rsidR="00454B01" w:rsidRPr="00027B69" w:rsidRDefault="00454B01" w:rsidP="009C163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27B69">
              <w:rPr>
                <w:rFonts w:ascii="Arial" w:hAnsi="Arial" w:cs="Arial"/>
                <w:b/>
                <w:noProof/>
                <w:lang w:val="id-ID" w:eastAsia="ja-JP"/>
              </w:rPr>
              <w:lastRenderedPageBreak/>
              <w:drawing>
                <wp:inline distT="0" distB="0" distL="0" distR="0" wp14:anchorId="19FE571F" wp14:editId="4D6110F6">
                  <wp:extent cx="1003691" cy="144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691" cy="144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3"/>
            <w:vAlign w:val="center"/>
          </w:tcPr>
          <w:p w:rsidR="00454B01" w:rsidRPr="00C91C5D" w:rsidRDefault="009C1632" w:rsidP="009C1632">
            <w:pPr>
              <w:spacing w:line="276" w:lineRule="auto"/>
              <w:ind w:left="-108" w:firstLine="108"/>
              <w:jc w:val="center"/>
              <w:rPr>
                <w:rFonts w:ascii="Arial" w:hAnsi="Arial" w:cs="Arial"/>
                <w:lang w:val="id-ID"/>
              </w:rPr>
            </w:pPr>
            <w:r w:rsidRPr="009C1632">
              <w:rPr>
                <w:rFonts w:ascii="Arial" w:hAnsi="Arial" w:cs="Arial"/>
                <w:b/>
              </w:rPr>
              <w:t>PROSEDUR PEMINTAAN BARANG HABIS PAKAI DARI UNIT HEMODIALISIS KE FARMASI</w:t>
            </w:r>
          </w:p>
        </w:tc>
      </w:tr>
      <w:tr w:rsidR="00454B01" w:rsidRPr="00027B69" w:rsidTr="009C1632">
        <w:tc>
          <w:tcPr>
            <w:tcW w:w="2836" w:type="dxa"/>
            <w:vMerge/>
          </w:tcPr>
          <w:p w:rsidR="00454B01" w:rsidRPr="00027B69" w:rsidRDefault="00454B01" w:rsidP="009C163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705" w:type="dxa"/>
          </w:tcPr>
          <w:p w:rsidR="00454B01" w:rsidRPr="00027B69" w:rsidRDefault="00454B01" w:rsidP="009C1632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54B01" w:rsidRDefault="00454B01" w:rsidP="009C1632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027B69">
              <w:rPr>
                <w:rFonts w:ascii="Arial" w:hAnsi="Arial" w:cs="Arial"/>
              </w:rPr>
              <w:t xml:space="preserve">No. </w:t>
            </w:r>
            <w:proofErr w:type="spellStart"/>
            <w:r w:rsidRPr="00027B69">
              <w:rPr>
                <w:rFonts w:ascii="Arial" w:hAnsi="Arial" w:cs="Arial"/>
              </w:rPr>
              <w:t>Dokumen</w:t>
            </w:r>
            <w:proofErr w:type="spellEnd"/>
          </w:p>
          <w:p w:rsidR="00C91C5D" w:rsidRDefault="00C91C5D" w:rsidP="009C1632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91C5D" w:rsidRPr="00C91C5D" w:rsidRDefault="00C91C5D" w:rsidP="009C1632">
            <w:pPr>
              <w:spacing w:line="276" w:lineRule="auto"/>
              <w:ind w:left="374" w:firstLine="627"/>
              <w:jc w:val="center"/>
              <w:rPr>
                <w:rFonts w:ascii="Arial" w:hAnsi="Arial" w:cs="Arial"/>
                <w:lang w:val="id-ID"/>
              </w:rPr>
            </w:pPr>
            <w:r w:rsidRPr="00027B69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145" w:type="dxa"/>
          </w:tcPr>
          <w:p w:rsidR="00454B01" w:rsidRPr="00027B69" w:rsidRDefault="00454B01" w:rsidP="009C1632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027B69" w:rsidRDefault="00454B01" w:rsidP="009C163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27B69">
              <w:rPr>
                <w:rFonts w:ascii="Arial" w:hAnsi="Arial" w:cs="Arial"/>
              </w:rPr>
              <w:t>No.</w:t>
            </w:r>
            <w:r w:rsidRPr="00027B69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</w:rPr>
              <w:t>Revisi</w:t>
            </w:r>
            <w:proofErr w:type="spellEnd"/>
          </w:p>
          <w:p w:rsidR="00454B01" w:rsidRPr="00027B69" w:rsidRDefault="00454B01" w:rsidP="009C163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54" w:type="dxa"/>
          </w:tcPr>
          <w:p w:rsidR="00454B01" w:rsidRPr="00027B69" w:rsidRDefault="00454B01" w:rsidP="009C1632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91C5D" w:rsidRDefault="00454B01" w:rsidP="009C1632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027B69">
              <w:rPr>
                <w:rFonts w:ascii="Arial" w:hAnsi="Arial" w:cs="Arial"/>
              </w:rPr>
              <w:t>Halaman</w:t>
            </w:r>
            <w:proofErr w:type="spellEnd"/>
            <w:r w:rsidRPr="00027B69">
              <w:rPr>
                <w:rFonts w:ascii="Arial" w:hAnsi="Arial" w:cs="Arial"/>
              </w:rPr>
              <w:t xml:space="preserve"> :</w:t>
            </w:r>
          </w:p>
          <w:p w:rsidR="00C91C5D" w:rsidRDefault="00C91C5D" w:rsidP="009C1632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027B69" w:rsidRDefault="00454B01" w:rsidP="009C163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27B69">
              <w:rPr>
                <w:rFonts w:ascii="Arial" w:hAnsi="Arial" w:cs="Arial"/>
              </w:rPr>
              <w:t xml:space="preserve"> </w:t>
            </w:r>
            <w:r w:rsidR="00C708E0" w:rsidRPr="00027B69">
              <w:rPr>
                <w:rFonts w:ascii="Arial" w:hAnsi="Arial" w:cs="Arial"/>
              </w:rPr>
              <w:t>2</w:t>
            </w:r>
            <w:r w:rsidRPr="00027B69">
              <w:rPr>
                <w:rFonts w:ascii="Arial" w:hAnsi="Arial" w:cs="Arial"/>
              </w:rPr>
              <w:t>/2</w:t>
            </w:r>
          </w:p>
          <w:p w:rsidR="00454B01" w:rsidRPr="00027B69" w:rsidRDefault="00454B01" w:rsidP="009C163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454B01" w:rsidRPr="00027B69" w:rsidTr="009C1632">
        <w:tc>
          <w:tcPr>
            <w:tcW w:w="2836" w:type="dxa"/>
          </w:tcPr>
          <w:p w:rsidR="00454B01" w:rsidRPr="00027B69" w:rsidRDefault="00454B01" w:rsidP="009C1632">
            <w:pPr>
              <w:spacing w:line="276" w:lineRule="auto"/>
              <w:rPr>
                <w:rFonts w:ascii="Arial" w:hAnsi="Arial" w:cs="Arial"/>
              </w:rPr>
            </w:pPr>
          </w:p>
          <w:p w:rsidR="00454B01" w:rsidRPr="00027B69" w:rsidRDefault="00454B01" w:rsidP="009C163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027B69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804" w:type="dxa"/>
            <w:gridSpan w:val="3"/>
          </w:tcPr>
          <w:p w:rsidR="00C91C5D" w:rsidRPr="00027B69" w:rsidRDefault="00C91C5D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01" w:hanging="284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szCs w:val="22"/>
              </w:rPr>
              <w:t>Hypapik</w:t>
            </w:r>
            <w:proofErr w:type="spellEnd"/>
          </w:p>
          <w:p w:rsidR="00C91C5D" w:rsidRPr="00027B69" w:rsidRDefault="00C91C5D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01" w:hanging="284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szCs w:val="22"/>
              </w:rPr>
              <w:t>Handscoen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027B69">
              <w:rPr>
                <w:rFonts w:ascii="Arial" w:hAnsi="Arial" w:cs="Arial"/>
                <w:szCs w:val="22"/>
              </w:rPr>
              <w:t>steril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no. 7,5</w:t>
            </w:r>
          </w:p>
          <w:p w:rsidR="00C91C5D" w:rsidRPr="00027B69" w:rsidRDefault="00C91C5D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01" w:hanging="284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szCs w:val="22"/>
              </w:rPr>
              <w:t>Handscoen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on </w:t>
            </w:r>
            <w:proofErr w:type="spellStart"/>
            <w:r w:rsidRPr="00027B69">
              <w:rPr>
                <w:rFonts w:ascii="Arial" w:hAnsi="Arial" w:cs="Arial"/>
                <w:szCs w:val="22"/>
              </w:rPr>
              <w:t>steril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size S,M,L</w:t>
            </w:r>
          </w:p>
          <w:p w:rsidR="00C91C5D" w:rsidRPr="00027B69" w:rsidRDefault="00C91C5D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01" w:hanging="284"/>
              <w:rPr>
                <w:rFonts w:ascii="Arial" w:hAnsi="Arial" w:cs="Arial"/>
                <w:szCs w:val="22"/>
              </w:rPr>
            </w:pPr>
            <w:r w:rsidRPr="00027B69">
              <w:rPr>
                <w:rFonts w:ascii="Arial" w:hAnsi="Arial" w:cs="Arial"/>
                <w:szCs w:val="22"/>
              </w:rPr>
              <w:t>Masker ear loop</w:t>
            </w:r>
          </w:p>
          <w:p w:rsidR="00C91C5D" w:rsidRPr="00027B69" w:rsidRDefault="00C91C5D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01" w:hanging="284"/>
              <w:rPr>
                <w:rFonts w:ascii="Arial" w:hAnsi="Arial" w:cs="Arial"/>
                <w:szCs w:val="22"/>
              </w:rPr>
            </w:pPr>
            <w:r w:rsidRPr="00027B69">
              <w:rPr>
                <w:rFonts w:ascii="Arial" w:hAnsi="Arial" w:cs="Arial"/>
                <w:szCs w:val="22"/>
              </w:rPr>
              <w:t xml:space="preserve">Masker </w:t>
            </w:r>
            <w:proofErr w:type="spellStart"/>
            <w:r w:rsidRPr="00027B69">
              <w:rPr>
                <w:rFonts w:ascii="Arial" w:hAnsi="Arial" w:cs="Arial"/>
                <w:szCs w:val="22"/>
              </w:rPr>
              <w:t>jilbab</w:t>
            </w:r>
            <w:proofErr w:type="spellEnd"/>
          </w:p>
          <w:p w:rsidR="009C1632" w:rsidRPr="009C1632" w:rsidRDefault="00C91C5D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01" w:hanging="284"/>
              <w:rPr>
                <w:rFonts w:ascii="Arial" w:hAnsi="Arial" w:cs="Arial"/>
                <w:szCs w:val="22"/>
              </w:rPr>
            </w:pPr>
            <w:proofErr w:type="spellStart"/>
            <w:r w:rsidRPr="00027B69">
              <w:rPr>
                <w:rFonts w:ascii="Arial" w:hAnsi="Arial" w:cs="Arial"/>
                <w:szCs w:val="22"/>
              </w:rPr>
              <w:t>Alkohol</w:t>
            </w:r>
            <w:proofErr w:type="spellEnd"/>
            <w:r w:rsidRPr="00027B69">
              <w:rPr>
                <w:rFonts w:ascii="Arial" w:hAnsi="Arial" w:cs="Arial"/>
                <w:szCs w:val="22"/>
              </w:rPr>
              <w:t xml:space="preserve"> AC </w:t>
            </w:r>
            <w:proofErr w:type="spellStart"/>
            <w:r w:rsidRPr="00027B69">
              <w:rPr>
                <w:rFonts w:ascii="Arial" w:hAnsi="Arial" w:cs="Arial"/>
                <w:szCs w:val="22"/>
              </w:rPr>
              <w:t>swabs</w:t>
            </w:r>
            <w:proofErr w:type="spellEnd"/>
          </w:p>
          <w:p w:rsidR="00C91C5D" w:rsidRPr="009C1632" w:rsidRDefault="00C91C5D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01" w:hanging="284"/>
              <w:rPr>
                <w:rFonts w:ascii="Arial" w:hAnsi="Arial" w:cs="Arial"/>
                <w:szCs w:val="22"/>
              </w:rPr>
            </w:pPr>
            <w:proofErr w:type="spellStart"/>
            <w:r w:rsidRPr="009C1632">
              <w:rPr>
                <w:rFonts w:ascii="Arial" w:hAnsi="Arial" w:cs="Arial"/>
                <w:szCs w:val="22"/>
              </w:rPr>
              <w:t>Handsrub</w:t>
            </w:r>
            <w:proofErr w:type="spellEnd"/>
          </w:p>
          <w:p w:rsidR="00C91C5D" w:rsidRPr="00C91C5D" w:rsidRDefault="00C91C5D" w:rsidP="009C1632">
            <w:pPr>
              <w:pStyle w:val="ListParagraph"/>
              <w:numPr>
                <w:ilvl w:val="3"/>
                <w:numId w:val="6"/>
              </w:numPr>
              <w:spacing w:line="276" w:lineRule="auto"/>
              <w:ind w:left="601" w:hanging="284"/>
              <w:rPr>
                <w:rFonts w:ascii="Arial" w:hAnsi="Arial" w:cs="Arial"/>
                <w:szCs w:val="22"/>
              </w:rPr>
            </w:pPr>
            <w:proofErr w:type="spellStart"/>
            <w:r w:rsidRPr="00C91C5D">
              <w:rPr>
                <w:rFonts w:ascii="Arial" w:hAnsi="Arial" w:cs="Arial"/>
                <w:szCs w:val="22"/>
              </w:rPr>
              <w:t>Aceutan</w:t>
            </w:r>
            <w:proofErr w:type="spellEnd"/>
            <w:r w:rsidR="009C1632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C91C5D">
              <w:rPr>
                <w:rFonts w:ascii="Arial" w:hAnsi="Arial" w:cs="Arial"/>
                <w:szCs w:val="22"/>
              </w:rPr>
              <w:t>/</w:t>
            </w:r>
            <w:r w:rsidR="009C1632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C91C5D">
              <w:rPr>
                <w:rFonts w:ascii="Arial" w:hAnsi="Arial" w:cs="Arial"/>
                <w:szCs w:val="22"/>
              </w:rPr>
              <w:t>hand rub</w:t>
            </w:r>
          </w:p>
          <w:p w:rsidR="00C91C5D" w:rsidRDefault="00C91C5D" w:rsidP="009C1632">
            <w:pPr>
              <w:pStyle w:val="ListParagraph"/>
              <w:spacing w:line="276" w:lineRule="auto"/>
              <w:ind w:left="317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Bahan habis pakai RO / Water treatment</w:t>
            </w:r>
          </w:p>
          <w:p w:rsidR="009C1632" w:rsidRPr="009C1632" w:rsidRDefault="009C1632" w:rsidP="009C1632">
            <w:pPr>
              <w:pStyle w:val="ListParagraph"/>
              <w:numPr>
                <w:ilvl w:val="4"/>
                <w:numId w:val="6"/>
              </w:numPr>
              <w:spacing w:line="276" w:lineRule="auto"/>
              <w:ind w:left="601" w:hanging="284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Filter 5 micron, 3 micron dan micron</w:t>
            </w:r>
          </w:p>
          <w:p w:rsidR="009C1632" w:rsidRPr="009C1632" w:rsidRDefault="009C1632" w:rsidP="009C1632">
            <w:pPr>
              <w:pStyle w:val="ListParagraph"/>
              <w:numPr>
                <w:ilvl w:val="4"/>
                <w:numId w:val="6"/>
              </w:numPr>
              <w:spacing w:line="276" w:lineRule="auto"/>
              <w:ind w:left="601" w:hanging="284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Garam 5 kg sekali generasi / 1mimggu</w:t>
            </w:r>
          </w:p>
          <w:p w:rsidR="009C1632" w:rsidRPr="009C1632" w:rsidRDefault="009C1632" w:rsidP="009C1632">
            <w:pPr>
              <w:pStyle w:val="ListParagraph"/>
              <w:numPr>
                <w:ilvl w:val="4"/>
                <w:numId w:val="6"/>
              </w:numPr>
              <w:spacing w:line="276" w:lineRule="auto"/>
              <w:ind w:left="601" w:hanging="284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lang w:val="id-ID"/>
              </w:rPr>
              <w:t xml:space="preserve">Citric acid 1 kg </w:t>
            </w:r>
          </w:p>
          <w:p w:rsidR="00211B7C" w:rsidRPr="00211B7C" w:rsidRDefault="00211B7C" w:rsidP="00211B7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211B7C">
              <w:rPr>
                <w:rFonts w:ascii="Arial" w:hAnsi="Arial" w:cs="Arial"/>
              </w:rPr>
              <w:t>Permintaan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barang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dimasukkan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setiap</w:t>
            </w:r>
            <w:proofErr w:type="spellEnd"/>
            <w:r>
              <w:rPr>
                <w:rFonts w:ascii="Arial" w:hAnsi="Arial" w:cs="Arial"/>
              </w:rPr>
              <w:t xml:space="preserve"> ha</w:t>
            </w:r>
            <w:r>
              <w:rPr>
                <w:rFonts w:ascii="Arial" w:hAnsi="Arial" w:cs="Arial"/>
                <w:lang w:val="id-ID"/>
              </w:rPr>
              <w:t>ri</w:t>
            </w:r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sabtu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diditribusikan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gudang</w:t>
            </w:r>
            <w:proofErr w:type="spellEnd"/>
            <w:r>
              <w:rPr>
                <w:rFonts w:ascii="Arial" w:hAnsi="Arial" w:cs="Arial"/>
              </w:rPr>
              <w:t xml:space="preserve"> unit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</w:rPr>
              <w:t>hemodialysis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pada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hari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senin.</w:t>
            </w:r>
            <w:proofErr w:type="spellEnd"/>
          </w:p>
          <w:p w:rsidR="00211B7C" w:rsidRPr="00211B7C" w:rsidRDefault="00211B7C" w:rsidP="00211B7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211B7C">
              <w:rPr>
                <w:rFonts w:ascii="Arial" w:hAnsi="Arial" w:cs="Arial"/>
              </w:rPr>
              <w:t>Petugas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Far</w:t>
            </w:r>
            <w:r>
              <w:rPr>
                <w:rFonts w:ascii="Arial" w:hAnsi="Arial" w:cs="Arial"/>
              </w:rPr>
              <w:t>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mengecek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permintaan</w:t>
            </w:r>
            <w:proofErr w:type="spellEnd"/>
            <w:r>
              <w:rPr>
                <w:rFonts w:ascii="Arial" w:hAnsi="Arial" w:cs="Arial"/>
                <w:lang w:val="id-ID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</w:t>
            </w:r>
            <w:proofErr w:type="spellEnd"/>
            <w:r>
              <w:rPr>
                <w:rFonts w:ascii="Arial" w:hAnsi="Arial" w:cs="Arial"/>
                <w:lang w:val="id-ID"/>
              </w:rPr>
              <w:t>i</w:t>
            </w:r>
            <w:proofErr w:type="spellStart"/>
            <w:r>
              <w:rPr>
                <w:rFonts w:ascii="Arial" w:hAnsi="Arial" w:cs="Arial"/>
              </w:rPr>
              <w:t>apkan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mendis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tribusikan </w:t>
            </w:r>
            <w:proofErr w:type="spellStart"/>
            <w:r w:rsidRPr="00211B7C">
              <w:rPr>
                <w:rFonts w:ascii="Arial" w:hAnsi="Arial" w:cs="Arial"/>
              </w:rPr>
              <w:t>bahan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habis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pakai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mesin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dialisis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ke</w:t>
            </w:r>
            <w:proofErr w:type="spellEnd"/>
            <w:r w:rsidRPr="00211B7C">
              <w:rPr>
                <w:rFonts w:ascii="Arial" w:hAnsi="Arial" w:cs="Arial"/>
              </w:rPr>
              <w:t xml:space="preserve"> unit </w:t>
            </w:r>
            <w:proofErr w:type="spellStart"/>
            <w:r w:rsidRPr="00211B7C">
              <w:rPr>
                <w:rFonts w:ascii="Arial" w:hAnsi="Arial" w:cs="Arial"/>
              </w:rPr>
              <w:t>HD.</w:t>
            </w:r>
            <w:proofErr w:type="spellEnd"/>
          </w:p>
          <w:p w:rsidR="00211B7C" w:rsidRPr="00211B7C" w:rsidRDefault="00211B7C" w:rsidP="00211B7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211B7C">
              <w:rPr>
                <w:rFonts w:ascii="Arial" w:hAnsi="Arial" w:cs="Arial"/>
              </w:rPr>
              <w:t>Petugas</w:t>
            </w:r>
            <w:proofErr w:type="spellEnd"/>
            <w:r w:rsidRPr="00211B7C">
              <w:rPr>
                <w:rFonts w:ascii="Arial" w:hAnsi="Arial" w:cs="Arial"/>
              </w:rPr>
              <w:t xml:space="preserve"> HD </w:t>
            </w:r>
            <w:proofErr w:type="spellStart"/>
            <w:r w:rsidRPr="00211B7C">
              <w:rPr>
                <w:rFonts w:ascii="Arial" w:hAnsi="Arial" w:cs="Arial"/>
              </w:rPr>
              <w:t>dan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Farmasi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menghitung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sisa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stok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bersama-sama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baik</w:t>
            </w:r>
            <w:proofErr w:type="spellEnd"/>
            <w:r w:rsidRPr="00211B7C">
              <w:rPr>
                <w:rFonts w:ascii="Arial" w:hAnsi="Arial" w:cs="Arial"/>
              </w:rPr>
              <w:t xml:space="preserve"> yang </w:t>
            </w:r>
            <w:proofErr w:type="spellStart"/>
            <w:r w:rsidRPr="00211B7C">
              <w:rPr>
                <w:rFonts w:ascii="Arial" w:hAnsi="Arial" w:cs="Arial"/>
              </w:rPr>
              <w:t>ada</w:t>
            </w:r>
            <w:proofErr w:type="spellEnd"/>
            <w:r w:rsidRPr="00211B7C">
              <w:rPr>
                <w:rFonts w:ascii="Arial" w:hAnsi="Arial" w:cs="Arial"/>
              </w:rPr>
              <w:t xml:space="preserve"> di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gudang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fafmasi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maupun</w:t>
            </w:r>
            <w:proofErr w:type="spellEnd"/>
            <w:r w:rsidRPr="00211B7C">
              <w:rPr>
                <w:rFonts w:ascii="Arial" w:hAnsi="Arial" w:cs="Arial"/>
              </w:rPr>
              <w:t xml:space="preserve"> yang </w:t>
            </w:r>
            <w:proofErr w:type="spellStart"/>
            <w:r w:rsidRPr="00211B7C">
              <w:rPr>
                <w:rFonts w:ascii="Arial" w:hAnsi="Arial" w:cs="Arial"/>
              </w:rPr>
              <w:t>ada</w:t>
            </w:r>
            <w:proofErr w:type="spellEnd"/>
            <w:r w:rsidRPr="00211B7C">
              <w:rPr>
                <w:rFonts w:ascii="Arial" w:hAnsi="Arial" w:cs="Arial"/>
              </w:rPr>
              <w:t xml:space="preserve"> di </w:t>
            </w:r>
            <w:proofErr w:type="spellStart"/>
            <w:r w:rsidRPr="00211B7C">
              <w:rPr>
                <w:rFonts w:ascii="Arial" w:hAnsi="Arial" w:cs="Arial"/>
              </w:rPr>
              <w:t>gudang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HD</w:t>
            </w:r>
            <w:proofErr w:type="spellEnd"/>
          </w:p>
          <w:p w:rsidR="00211B7C" w:rsidRPr="00211B7C" w:rsidRDefault="00211B7C" w:rsidP="00211B7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211B7C">
              <w:rPr>
                <w:rFonts w:ascii="Arial" w:hAnsi="Arial" w:cs="Arial"/>
              </w:rPr>
              <w:t>Bila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stok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berkurang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dlgudang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farmasi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maka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larmasi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harus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segera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melakukan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usulan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pemesanan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ke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pejabat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pengadaan.</w:t>
            </w:r>
            <w:proofErr w:type="spellEnd"/>
          </w:p>
          <w:p w:rsidR="00211B7C" w:rsidRPr="00211B7C" w:rsidRDefault="00211B7C" w:rsidP="00211B7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211B7C">
              <w:rPr>
                <w:rFonts w:ascii="Arial" w:hAnsi="Arial" w:cs="Arial"/>
              </w:rPr>
              <w:t>Jumlah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barang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habis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pakai</w:t>
            </w:r>
            <w:proofErr w:type="spellEnd"/>
            <w:r w:rsidRPr="00211B7C">
              <w:rPr>
                <w:rFonts w:ascii="Arial" w:hAnsi="Arial" w:cs="Arial"/>
              </w:rPr>
              <w:t xml:space="preserve"> yang di </w:t>
            </w:r>
            <w:proofErr w:type="spellStart"/>
            <w:r w:rsidRPr="00211B7C">
              <w:rPr>
                <w:rFonts w:ascii="Arial" w:hAnsi="Arial" w:cs="Arial"/>
              </w:rPr>
              <w:t>minta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ke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gudang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farmasi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sebanyak</w:t>
            </w:r>
            <w:proofErr w:type="spellEnd"/>
            <w:r w:rsidRPr="00211B7C">
              <w:rPr>
                <w:rFonts w:ascii="Arial" w:hAnsi="Arial" w:cs="Arial"/>
              </w:rPr>
              <w:t xml:space="preserve"> yang </w:t>
            </w:r>
            <w:proofErr w:type="spellStart"/>
            <w:proofErr w:type="gramStart"/>
            <w:r w:rsidRPr="00211B7C">
              <w:rPr>
                <w:rFonts w:ascii="Arial" w:hAnsi="Arial" w:cs="Arial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ipakai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selanjutnya</w:t>
            </w:r>
            <w:proofErr w:type="spellEnd"/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</w:t>
            </w:r>
            <w:r w:rsidRPr="00211B7C">
              <w:rPr>
                <w:rFonts w:ascii="Arial" w:hAnsi="Arial" w:cs="Arial"/>
              </w:rPr>
              <w:t>itulis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dalam</w:t>
            </w:r>
            <w:proofErr w:type="spellEnd"/>
            <w:r w:rsidRPr="00211B7C">
              <w:rPr>
                <w:rFonts w:ascii="Arial" w:hAnsi="Arial" w:cs="Arial"/>
              </w:rPr>
              <w:t xml:space="preserve"> form </w:t>
            </w:r>
            <w:proofErr w:type="spellStart"/>
            <w:r w:rsidRPr="00211B7C">
              <w:rPr>
                <w:rFonts w:ascii="Arial" w:hAnsi="Arial" w:cs="Arial"/>
              </w:rPr>
              <w:t>permintaan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bawang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larmasl</w:t>
            </w:r>
            <w:proofErr w:type="spellEnd"/>
            <w:r w:rsidRPr="00211B7C">
              <w:rPr>
                <w:rFonts w:ascii="Arial" w:hAnsi="Arial" w:cs="Arial"/>
              </w:rPr>
              <w:t xml:space="preserve"> yang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telah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dihitung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sebelumnya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olehpetugas</w:t>
            </w:r>
            <w:proofErr w:type="spellEnd"/>
            <w:r w:rsidRPr="00211B7C">
              <w:rPr>
                <w:rFonts w:ascii="Arial" w:hAnsi="Arial" w:cs="Arial"/>
              </w:rPr>
              <w:t xml:space="preserve"> HD </w:t>
            </w:r>
            <w:proofErr w:type="spellStart"/>
            <w:r w:rsidRPr="00211B7C">
              <w:rPr>
                <w:rFonts w:ascii="Arial" w:hAnsi="Arial" w:cs="Arial"/>
              </w:rPr>
              <w:t>dan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ditanda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tangani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oleh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kepala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ruangan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atau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perwakilannya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</w:p>
          <w:p w:rsidR="00211B7C" w:rsidRPr="00211B7C" w:rsidRDefault="00211B7C" w:rsidP="00211B7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211B7C">
              <w:rPr>
                <w:rFonts w:ascii="Arial" w:hAnsi="Arial" w:cs="Arial"/>
              </w:rPr>
              <w:t xml:space="preserve">Form </w:t>
            </w:r>
            <w:proofErr w:type="spellStart"/>
            <w:r w:rsidRPr="00211B7C">
              <w:rPr>
                <w:rFonts w:ascii="Arial" w:hAnsi="Arial" w:cs="Arial"/>
              </w:rPr>
              <w:t>permintaan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farmasi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telahdi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tangani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diserahkan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kegudang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farmasi</w:t>
            </w:r>
            <w:proofErr w:type="spellEnd"/>
            <w:r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O</w:t>
            </w:r>
            <w:r w:rsidRPr="00211B7C">
              <w:rPr>
                <w:rFonts w:ascii="Arial" w:hAnsi="Arial" w:cs="Arial"/>
              </w:rPr>
              <w:t>leh</w:t>
            </w:r>
            <w:proofErr w:type="spellEnd"/>
            <w:r w:rsidRPr="00211B7C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petugas</w:t>
            </w:r>
            <w:proofErr w:type="spellEnd"/>
            <w:r w:rsidRPr="00211B7C">
              <w:rPr>
                <w:rFonts w:ascii="Arial" w:hAnsi="Arial" w:cs="Arial"/>
              </w:rPr>
              <w:t xml:space="preserve"> HD</w:t>
            </w:r>
            <w:r w:rsidRPr="00211B7C">
              <w:rPr>
                <w:rFonts w:ascii="Arial" w:hAnsi="Arial" w:cs="Arial"/>
                <w:lang w:val="id-ID"/>
              </w:rPr>
              <w:t xml:space="preserve"> </w:t>
            </w:r>
          </w:p>
          <w:p w:rsidR="00211B7C" w:rsidRPr="00211B7C" w:rsidRDefault="00211B7C" w:rsidP="00211B7C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211B7C">
              <w:rPr>
                <w:rFonts w:ascii="Arial" w:hAnsi="Arial" w:cs="Arial"/>
              </w:rPr>
              <w:t>Petugas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farmasi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petugas</w:t>
            </w:r>
            <w:proofErr w:type="spellEnd"/>
            <w:r w:rsidRPr="00211B7C">
              <w:rPr>
                <w:rFonts w:ascii="Arial" w:hAnsi="Arial" w:cs="Arial"/>
              </w:rPr>
              <w:t xml:space="preserve"> HD </w:t>
            </w:r>
            <w:proofErr w:type="spellStart"/>
            <w:r w:rsidRPr="00211B7C">
              <w:rPr>
                <w:rFonts w:ascii="Arial" w:hAnsi="Arial" w:cs="Arial"/>
              </w:rPr>
              <w:t>mencocokan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kembali</w:t>
            </w:r>
            <w:proofErr w:type="spellEnd"/>
            <w:r w:rsidRPr="00211B7C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jumlah</w:t>
            </w:r>
            <w:proofErr w:type="spellEnd"/>
            <w:r w:rsidRPr="00211B7C">
              <w:rPr>
                <w:rFonts w:ascii="Arial" w:hAnsi="Arial" w:cs="Arial"/>
                <w:lang w:val="id-ID"/>
              </w:rPr>
              <w:t xml:space="preserve"> </w:t>
            </w:r>
            <w:r w:rsidRPr="00211B7C">
              <w:rPr>
                <w:rFonts w:ascii="Arial" w:hAnsi="Arial" w:cs="Arial"/>
              </w:rPr>
              <w:t xml:space="preserve">yang di </w:t>
            </w:r>
            <w:proofErr w:type="spellStart"/>
            <w:r w:rsidRPr="00211B7C">
              <w:rPr>
                <w:rFonts w:ascii="Arial" w:hAnsi="Arial" w:cs="Arial"/>
              </w:rPr>
              <w:t>minta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dengan</w:t>
            </w:r>
            <w:proofErr w:type="spellEnd"/>
            <w:r w:rsidRPr="00211B7C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barang</w:t>
            </w:r>
            <w:proofErr w:type="spellEnd"/>
            <w:r w:rsidRPr="00211B7C">
              <w:rPr>
                <w:rFonts w:ascii="Arial" w:hAnsi="Arial" w:cs="Arial"/>
              </w:rPr>
              <w:t xml:space="preserve"> yang </w:t>
            </w:r>
            <w:proofErr w:type="spellStart"/>
            <w:r w:rsidRPr="00211B7C">
              <w:rPr>
                <w:rFonts w:ascii="Arial" w:hAnsi="Arial" w:cs="Arial"/>
              </w:rPr>
              <w:t>ada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sebelum</w:t>
            </w:r>
            <w:proofErr w:type="spellEnd"/>
            <w:r w:rsidRPr="00211B7C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jumlah</w:t>
            </w:r>
            <w:proofErr w:type="spellEnd"/>
            <w:r w:rsidRPr="00211B7C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angka</w:t>
            </w:r>
            <w:proofErr w:type="spellEnd"/>
            <w:r w:rsidRPr="00211B7C">
              <w:rPr>
                <w:rFonts w:ascii="Arial" w:hAnsi="Arial" w:cs="Arial"/>
              </w:rPr>
              <w:t xml:space="preserve"> di </w:t>
            </w:r>
            <w:proofErr w:type="spellStart"/>
            <w:r w:rsidRPr="00211B7C">
              <w:rPr>
                <w:rFonts w:ascii="Arial" w:hAnsi="Arial" w:cs="Arial"/>
              </w:rPr>
              <w:t>masukan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ke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dalam</w:t>
            </w:r>
            <w:proofErr w:type="spellEnd"/>
            <w:r w:rsidRPr="00211B7C">
              <w:rPr>
                <w:rFonts w:ascii="Arial" w:hAnsi="Arial" w:cs="Arial"/>
              </w:rPr>
              <w:t xml:space="preserve"> </w:t>
            </w:r>
            <w:proofErr w:type="spellStart"/>
            <w:r w:rsidRPr="00211B7C">
              <w:rPr>
                <w:rFonts w:ascii="Arial" w:hAnsi="Arial" w:cs="Arial"/>
              </w:rPr>
              <w:t>kartu</w:t>
            </w:r>
            <w:proofErr w:type="spellEnd"/>
            <w:r w:rsidRPr="00211B7C">
              <w:rPr>
                <w:rFonts w:ascii="Arial" w:hAnsi="Arial" w:cs="Arial"/>
              </w:rPr>
              <w:t xml:space="preserve"> stock</w:t>
            </w:r>
          </w:p>
          <w:p w:rsidR="009C1632" w:rsidRPr="009C1632" w:rsidRDefault="009C1632" w:rsidP="00211B7C">
            <w:pPr>
              <w:rPr>
                <w:rFonts w:ascii="Arial" w:hAnsi="Arial" w:cs="Arial"/>
                <w:lang w:val="id-ID"/>
              </w:rPr>
            </w:pPr>
          </w:p>
        </w:tc>
      </w:tr>
      <w:tr w:rsidR="005E5FE0" w:rsidRPr="00027B69" w:rsidTr="009C1632">
        <w:tc>
          <w:tcPr>
            <w:tcW w:w="2836" w:type="dxa"/>
          </w:tcPr>
          <w:p w:rsidR="005E5FE0" w:rsidRPr="005E5FE0" w:rsidRDefault="005E5FE0" w:rsidP="009C1632">
            <w:pPr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Unit terkait</w:t>
            </w:r>
            <w:bookmarkStart w:id="0" w:name="_GoBack"/>
            <w:bookmarkEnd w:id="0"/>
          </w:p>
        </w:tc>
        <w:tc>
          <w:tcPr>
            <w:tcW w:w="6804" w:type="dxa"/>
            <w:gridSpan w:val="3"/>
          </w:tcPr>
          <w:p w:rsidR="005E5FE0" w:rsidRPr="005E5FE0" w:rsidRDefault="005E5FE0" w:rsidP="005E5FE0">
            <w:pPr>
              <w:rPr>
                <w:rFonts w:ascii="Arial" w:hAnsi="Arial" w:cs="Arial"/>
                <w:lang w:val="id-ID"/>
              </w:rPr>
            </w:pPr>
            <w:r w:rsidRPr="005E5FE0">
              <w:rPr>
                <w:rFonts w:ascii="Arial" w:hAnsi="Arial" w:cs="Arial"/>
                <w:lang w:val="id-ID"/>
              </w:rPr>
              <w:t>Unit Hemodialisls</w:t>
            </w:r>
          </w:p>
          <w:p w:rsidR="005E5FE0" w:rsidRPr="005E5FE0" w:rsidRDefault="005E5FE0" w:rsidP="005E5FE0">
            <w:pPr>
              <w:rPr>
                <w:rFonts w:ascii="Arial" w:hAnsi="Arial" w:cs="Arial"/>
                <w:lang w:val="id-ID"/>
              </w:rPr>
            </w:pPr>
            <w:r w:rsidRPr="005E5FE0">
              <w:rPr>
                <w:rFonts w:ascii="Arial" w:hAnsi="Arial" w:cs="Arial"/>
                <w:lang w:val="id-ID"/>
              </w:rPr>
              <w:t>Unit Farmasi</w:t>
            </w:r>
          </w:p>
        </w:tc>
      </w:tr>
    </w:tbl>
    <w:p w:rsidR="00454B01" w:rsidRPr="00027B69" w:rsidRDefault="00454B01" w:rsidP="009C1632">
      <w:pPr>
        <w:rPr>
          <w:rFonts w:ascii="Arial" w:hAnsi="Arial" w:cs="Arial"/>
        </w:rPr>
      </w:pPr>
    </w:p>
    <w:sectPr w:rsidR="00454B01" w:rsidRPr="00027B69" w:rsidSect="00260D66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274AA"/>
    <w:multiLevelType w:val="hybridMultilevel"/>
    <w:tmpl w:val="E71257BA"/>
    <w:lvl w:ilvl="0" w:tplc="04210019">
      <w:start w:val="1"/>
      <w:numFmt w:val="lowerLetter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70226"/>
    <w:multiLevelType w:val="hybridMultilevel"/>
    <w:tmpl w:val="C9B24DE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  <w:color w:val="auto"/>
      </w:rPr>
    </w:lvl>
    <w:lvl w:ilvl="1" w:tplc="BBF0954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210019">
      <w:start w:val="1"/>
      <w:numFmt w:val="lowerLetter"/>
      <w:lvlText w:val="%3."/>
      <w:lvlJc w:val="left"/>
      <w:pPr>
        <w:ind w:left="1800" w:hanging="180"/>
      </w:pPr>
    </w:lvl>
    <w:lvl w:ilvl="3" w:tplc="04210019">
      <w:start w:val="1"/>
      <w:numFmt w:val="lowerLetter"/>
      <w:lvlText w:val="%4."/>
      <w:lvlJc w:val="left"/>
      <w:pPr>
        <w:ind w:left="2520" w:hanging="360"/>
      </w:pPr>
    </w:lvl>
    <w:lvl w:ilvl="4" w:tplc="39E686F0">
      <w:start w:val="1"/>
      <w:numFmt w:val="lowerLetter"/>
      <w:lvlText w:val="%5."/>
      <w:lvlJc w:val="left"/>
      <w:pPr>
        <w:ind w:left="3240" w:hanging="360"/>
      </w:pPr>
      <w:rPr>
        <w:rFonts w:ascii="Arial" w:hAnsi="Arial" w:cs="Arial" w:hint="default"/>
      </w:rPr>
    </w:lvl>
    <w:lvl w:ilvl="5" w:tplc="F31C0AD2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ED4D69"/>
    <w:multiLevelType w:val="hybridMultilevel"/>
    <w:tmpl w:val="FB883DDC"/>
    <w:lvl w:ilvl="0" w:tplc="4D0C5892">
      <w:start w:val="1"/>
      <w:numFmt w:val="lowerLetter"/>
      <w:lvlText w:val="%1."/>
      <w:lvlJc w:val="left"/>
      <w:pPr>
        <w:ind w:left="1800" w:hanging="180"/>
      </w:pPr>
      <w:rPr>
        <w:rFonts w:ascii="Arial" w:eastAsiaTheme="minorHAnsi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C70A7"/>
    <w:multiLevelType w:val="hybridMultilevel"/>
    <w:tmpl w:val="F77AC7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F426F"/>
    <w:multiLevelType w:val="hybridMultilevel"/>
    <w:tmpl w:val="4A8A244A"/>
    <w:lvl w:ilvl="0" w:tplc="83282892">
      <w:start w:val="7"/>
      <w:numFmt w:val="lowerLetter"/>
      <w:lvlText w:val="%1."/>
      <w:lvlJc w:val="left"/>
      <w:pPr>
        <w:ind w:left="3146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82BCC2">
      <w:start w:val="1"/>
      <w:numFmt w:val="lowerLetter"/>
      <w:lvlText w:val="%2"/>
      <w:lvlJc w:val="left"/>
      <w:pPr>
        <w:ind w:left="3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D2B88F4C">
      <w:start w:val="1"/>
      <w:numFmt w:val="lowerRoman"/>
      <w:lvlText w:val="%3"/>
      <w:lvlJc w:val="left"/>
      <w:pPr>
        <w:ind w:left="3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B9DCD0B2">
      <w:start w:val="1"/>
      <w:numFmt w:val="decimal"/>
      <w:lvlText w:val="%4"/>
      <w:lvlJc w:val="left"/>
      <w:pPr>
        <w:ind w:left="4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F88815A6">
      <w:start w:val="1"/>
      <w:numFmt w:val="lowerLetter"/>
      <w:lvlText w:val="%5"/>
      <w:lvlJc w:val="left"/>
      <w:pPr>
        <w:ind w:left="5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ECF8A218">
      <w:start w:val="1"/>
      <w:numFmt w:val="lowerRoman"/>
      <w:lvlText w:val="%6"/>
      <w:lvlJc w:val="left"/>
      <w:pPr>
        <w:ind w:left="6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DCBCD3A2">
      <w:start w:val="1"/>
      <w:numFmt w:val="decimal"/>
      <w:lvlText w:val="%7"/>
      <w:lvlJc w:val="left"/>
      <w:pPr>
        <w:ind w:left="6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8D9288C8">
      <w:start w:val="1"/>
      <w:numFmt w:val="lowerLetter"/>
      <w:lvlText w:val="%8"/>
      <w:lvlJc w:val="left"/>
      <w:pPr>
        <w:ind w:left="7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EBC0C32A">
      <w:start w:val="1"/>
      <w:numFmt w:val="lowerRoman"/>
      <w:lvlText w:val="%9"/>
      <w:lvlJc w:val="left"/>
      <w:pPr>
        <w:ind w:left="8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D9E7CAA"/>
    <w:multiLevelType w:val="hybridMultilevel"/>
    <w:tmpl w:val="967A335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07500"/>
    <w:multiLevelType w:val="hybridMultilevel"/>
    <w:tmpl w:val="26F0146A"/>
    <w:lvl w:ilvl="0" w:tplc="A74A61FE">
      <w:start w:val="1"/>
      <w:numFmt w:val="lowerLetter"/>
      <w:lvlText w:val="%1."/>
      <w:lvlJc w:val="left"/>
      <w:pPr>
        <w:ind w:left="3005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1E71E8">
      <w:start w:val="1"/>
      <w:numFmt w:val="lowerLetter"/>
      <w:lvlText w:val="%2"/>
      <w:lvlJc w:val="left"/>
      <w:pPr>
        <w:ind w:left="3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5EAC5058">
      <w:start w:val="1"/>
      <w:numFmt w:val="lowerRoman"/>
      <w:lvlText w:val="%3"/>
      <w:lvlJc w:val="left"/>
      <w:pPr>
        <w:ind w:left="3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CF441C5A">
      <w:start w:val="1"/>
      <w:numFmt w:val="decimal"/>
      <w:lvlText w:val="%4"/>
      <w:lvlJc w:val="left"/>
      <w:pPr>
        <w:ind w:left="4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20F83928">
      <w:start w:val="1"/>
      <w:numFmt w:val="lowerLetter"/>
      <w:lvlText w:val="%5"/>
      <w:lvlJc w:val="left"/>
      <w:pPr>
        <w:ind w:left="5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252C7BD0">
      <w:start w:val="1"/>
      <w:numFmt w:val="lowerRoman"/>
      <w:lvlText w:val="%6"/>
      <w:lvlJc w:val="left"/>
      <w:pPr>
        <w:ind w:left="5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4EEAC75E">
      <w:start w:val="1"/>
      <w:numFmt w:val="decimal"/>
      <w:lvlText w:val="%7"/>
      <w:lvlJc w:val="left"/>
      <w:pPr>
        <w:ind w:left="6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E84C3878">
      <w:start w:val="1"/>
      <w:numFmt w:val="lowerLetter"/>
      <w:lvlText w:val="%8"/>
      <w:lvlJc w:val="left"/>
      <w:pPr>
        <w:ind w:left="7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DB10A604">
      <w:start w:val="1"/>
      <w:numFmt w:val="lowerRoman"/>
      <w:lvlText w:val="%9"/>
      <w:lvlJc w:val="left"/>
      <w:pPr>
        <w:ind w:left="8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BA31855"/>
    <w:multiLevelType w:val="hybridMultilevel"/>
    <w:tmpl w:val="5476BB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="Arial" w:hint="default"/>
        <w:sz w:val="3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806E86"/>
    <w:multiLevelType w:val="hybridMultilevel"/>
    <w:tmpl w:val="B2781F9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D48EB3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660246"/>
    <w:multiLevelType w:val="hybridMultilevel"/>
    <w:tmpl w:val="AACA71D2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D132272"/>
    <w:multiLevelType w:val="hybridMultilevel"/>
    <w:tmpl w:val="6D5CCD92"/>
    <w:lvl w:ilvl="0" w:tplc="E962DEDC">
      <w:start w:val="1"/>
      <w:numFmt w:val="lowerLetter"/>
      <w:lvlText w:val="%1."/>
      <w:lvlJc w:val="left"/>
      <w:pPr>
        <w:ind w:left="1029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58C450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2" w:tplc="D35E56E8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3" w:tplc="6554B1D2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4" w:tplc="37CCFEE8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5" w:tplc="BCFA3A80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6" w:tplc="9A3EB07C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7" w:tplc="FCC82A6A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8" w:tplc="787C8ABA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027B69"/>
    <w:rsid w:val="00040652"/>
    <w:rsid w:val="000755D6"/>
    <w:rsid w:val="000766D4"/>
    <w:rsid w:val="000E3060"/>
    <w:rsid w:val="000F14B2"/>
    <w:rsid w:val="000F51C6"/>
    <w:rsid w:val="000F6294"/>
    <w:rsid w:val="0014441C"/>
    <w:rsid w:val="00150F57"/>
    <w:rsid w:val="00166D06"/>
    <w:rsid w:val="00185BF4"/>
    <w:rsid w:val="001D1AFD"/>
    <w:rsid w:val="001F36F9"/>
    <w:rsid w:val="00211B7C"/>
    <w:rsid w:val="002205BE"/>
    <w:rsid w:val="00223C17"/>
    <w:rsid w:val="00260D66"/>
    <w:rsid w:val="002A7F43"/>
    <w:rsid w:val="002B5023"/>
    <w:rsid w:val="002E2962"/>
    <w:rsid w:val="002F4DE3"/>
    <w:rsid w:val="0031028B"/>
    <w:rsid w:val="00317F36"/>
    <w:rsid w:val="0034777A"/>
    <w:rsid w:val="0036372D"/>
    <w:rsid w:val="00370599"/>
    <w:rsid w:val="00371A51"/>
    <w:rsid w:val="003B25B7"/>
    <w:rsid w:val="003B40E1"/>
    <w:rsid w:val="003E2063"/>
    <w:rsid w:val="003F148B"/>
    <w:rsid w:val="003F3804"/>
    <w:rsid w:val="00415E19"/>
    <w:rsid w:val="00426CCF"/>
    <w:rsid w:val="00435C48"/>
    <w:rsid w:val="00454B01"/>
    <w:rsid w:val="0046243E"/>
    <w:rsid w:val="0047089B"/>
    <w:rsid w:val="0047151C"/>
    <w:rsid w:val="00515153"/>
    <w:rsid w:val="00516D08"/>
    <w:rsid w:val="00545470"/>
    <w:rsid w:val="005511DB"/>
    <w:rsid w:val="00552E14"/>
    <w:rsid w:val="005702A3"/>
    <w:rsid w:val="005745E3"/>
    <w:rsid w:val="005817D5"/>
    <w:rsid w:val="005A6D46"/>
    <w:rsid w:val="005C4E68"/>
    <w:rsid w:val="005C52D0"/>
    <w:rsid w:val="005C5933"/>
    <w:rsid w:val="005D1A74"/>
    <w:rsid w:val="005D4A3C"/>
    <w:rsid w:val="005E5FE0"/>
    <w:rsid w:val="005F6283"/>
    <w:rsid w:val="006064C0"/>
    <w:rsid w:val="00631D7F"/>
    <w:rsid w:val="0064091E"/>
    <w:rsid w:val="006436CD"/>
    <w:rsid w:val="00666CDA"/>
    <w:rsid w:val="006845EF"/>
    <w:rsid w:val="00696798"/>
    <w:rsid w:val="006A6615"/>
    <w:rsid w:val="006C7E2D"/>
    <w:rsid w:val="006E73AB"/>
    <w:rsid w:val="00726695"/>
    <w:rsid w:val="0075434E"/>
    <w:rsid w:val="00770D9B"/>
    <w:rsid w:val="0078254E"/>
    <w:rsid w:val="007870C3"/>
    <w:rsid w:val="007A48C3"/>
    <w:rsid w:val="007C319B"/>
    <w:rsid w:val="007C3322"/>
    <w:rsid w:val="007D2333"/>
    <w:rsid w:val="007E22F2"/>
    <w:rsid w:val="007E5EB7"/>
    <w:rsid w:val="008174AE"/>
    <w:rsid w:val="00827BC8"/>
    <w:rsid w:val="00827E5C"/>
    <w:rsid w:val="00840D5B"/>
    <w:rsid w:val="00841D9A"/>
    <w:rsid w:val="008456E2"/>
    <w:rsid w:val="00871F85"/>
    <w:rsid w:val="008729FB"/>
    <w:rsid w:val="0087782E"/>
    <w:rsid w:val="00893D27"/>
    <w:rsid w:val="00897CB1"/>
    <w:rsid w:val="008E7C0B"/>
    <w:rsid w:val="00906DC3"/>
    <w:rsid w:val="009120C6"/>
    <w:rsid w:val="00955D2D"/>
    <w:rsid w:val="00983577"/>
    <w:rsid w:val="00990286"/>
    <w:rsid w:val="009A1E21"/>
    <w:rsid w:val="009C069F"/>
    <w:rsid w:val="009C1632"/>
    <w:rsid w:val="009D2CA2"/>
    <w:rsid w:val="009D5ABE"/>
    <w:rsid w:val="009E67E5"/>
    <w:rsid w:val="00A12526"/>
    <w:rsid w:val="00A55009"/>
    <w:rsid w:val="00A80E14"/>
    <w:rsid w:val="00AF607E"/>
    <w:rsid w:val="00B15B1D"/>
    <w:rsid w:val="00B327BA"/>
    <w:rsid w:val="00B34F07"/>
    <w:rsid w:val="00B35D4E"/>
    <w:rsid w:val="00B61DAA"/>
    <w:rsid w:val="00B76BB0"/>
    <w:rsid w:val="00B94696"/>
    <w:rsid w:val="00C43FE9"/>
    <w:rsid w:val="00C508C0"/>
    <w:rsid w:val="00C50C8A"/>
    <w:rsid w:val="00C708E0"/>
    <w:rsid w:val="00C91C5D"/>
    <w:rsid w:val="00CD7449"/>
    <w:rsid w:val="00D02B04"/>
    <w:rsid w:val="00D25927"/>
    <w:rsid w:val="00D3681C"/>
    <w:rsid w:val="00D563FE"/>
    <w:rsid w:val="00DF654C"/>
    <w:rsid w:val="00E071BF"/>
    <w:rsid w:val="00E413A9"/>
    <w:rsid w:val="00EC0961"/>
    <w:rsid w:val="00EF2633"/>
    <w:rsid w:val="00F03194"/>
    <w:rsid w:val="00F0663E"/>
    <w:rsid w:val="00F1664A"/>
    <w:rsid w:val="00F16DCA"/>
    <w:rsid w:val="00F30C47"/>
    <w:rsid w:val="00F36149"/>
    <w:rsid w:val="00F446BD"/>
    <w:rsid w:val="00F610CE"/>
    <w:rsid w:val="00FA1B1C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260D66"/>
    <w:pPr>
      <w:tabs>
        <w:tab w:val="center" w:pos="4680"/>
        <w:tab w:val="right" w:pos="9360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260D66"/>
    <w:rPr>
      <w:rFonts w:cs="Angsana New"/>
      <w:color w:val="00000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1</cp:revision>
  <dcterms:created xsi:type="dcterms:W3CDTF">2018-06-16T03:11:00Z</dcterms:created>
  <dcterms:modified xsi:type="dcterms:W3CDTF">2018-10-10T13:20:00Z</dcterms:modified>
</cp:coreProperties>
</file>