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1"/>
        <w:gridCol w:w="2467"/>
        <w:gridCol w:w="2182"/>
        <w:gridCol w:w="2318"/>
      </w:tblGrid>
      <w:tr w:rsidR="0014441C" w:rsidRPr="0005233C" w:rsidTr="0005233C">
        <w:trPr>
          <w:trHeight w:val="839"/>
        </w:trPr>
        <w:tc>
          <w:tcPr>
            <w:tcW w:w="2321" w:type="dxa"/>
            <w:vMerge w:val="restart"/>
          </w:tcPr>
          <w:p w:rsidR="0014441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noProof/>
              </w:rPr>
              <w:drawing>
                <wp:inline distT="0" distB="0" distL="0" distR="0">
                  <wp:extent cx="1290766" cy="1656090"/>
                  <wp:effectExtent l="19050" t="0" r="4634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62" cy="165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7" w:type="dxa"/>
            <w:gridSpan w:val="3"/>
            <w:vAlign w:val="center"/>
          </w:tcPr>
          <w:p w:rsidR="0014441C" w:rsidRPr="0005233C" w:rsidRDefault="00C85FBA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b/>
                <w:lang w:val="id-ID"/>
              </w:rPr>
              <w:t>PROSEDUR MENGAKHIRI MESIN TORAY</w:t>
            </w:r>
          </w:p>
        </w:tc>
      </w:tr>
      <w:tr w:rsidR="0014441C" w:rsidRPr="0005233C" w:rsidTr="0005233C">
        <w:tc>
          <w:tcPr>
            <w:tcW w:w="2321" w:type="dxa"/>
            <w:vMerge/>
          </w:tcPr>
          <w:p w:rsidR="0014441C" w:rsidRPr="0005233C" w:rsidRDefault="0014441C" w:rsidP="0005233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7" w:type="dxa"/>
          </w:tcPr>
          <w:p w:rsidR="0014441C" w:rsidRPr="0005233C" w:rsidRDefault="0014441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</w:rPr>
              <w:t xml:space="preserve">No. </w:t>
            </w:r>
            <w:proofErr w:type="spellStart"/>
            <w:r w:rsidRPr="0005233C">
              <w:rPr>
                <w:rFonts w:ascii="Arial" w:hAnsi="Arial" w:cs="Arial"/>
              </w:rPr>
              <w:t>Dokumen</w:t>
            </w:r>
            <w:proofErr w:type="spellEnd"/>
          </w:p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5233C" w:rsidRPr="0005233C" w:rsidRDefault="0005233C" w:rsidP="0005233C">
            <w:pPr>
              <w:spacing w:line="276" w:lineRule="auto"/>
              <w:ind w:firstLine="744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182" w:type="dxa"/>
          </w:tcPr>
          <w:p w:rsidR="0014441C" w:rsidRPr="0005233C" w:rsidRDefault="0014441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5233C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05233C" w:rsidRDefault="0014441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8" w:type="dxa"/>
          </w:tcPr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5233C">
              <w:rPr>
                <w:rFonts w:ascii="Arial" w:hAnsi="Arial" w:cs="Arial"/>
              </w:rPr>
              <w:t>H</w:t>
            </w:r>
            <w:r w:rsidR="0014441C" w:rsidRPr="0005233C">
              <w:rPr>
                <w:rFonts w:ascii="Arial" w:hAnsi="Arial" w:cs="Arial"/>
              </w:rPr>
              <w:t>alaman</w:t>
            </w:r>
            <w:proofErr w:type="spellEnd"/>
            <w:r w:rsidR="0014441C" w:rsidRPr="0005233C">
              <w:rPr>
                <w:rFonts w:ascii="Arial" w:hAnsi="Arial" w:cs="Arial"/>
              </w:rPr>
              <w:t xml:space="preserve"> :</w:t>
            </w:r>
          </w:p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05233C" w:rsidRDefault="0014441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</w:rPr>
              <w:t>1/2</w:t>
            </w:r>
          </w:p>
          <w:p w:rsidR="0014441C" w:rsidRPr="0005233C" w:rsidRDefault="0014441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05233C" w:rsidTr="0005233C">
        <w:tc>
          <w:tcPr>
            <w:tcW w:w="2321" w:type="dxa"/>
            <w:vAlign w:val="center"/>
          </w:tcPr>
          <w:p w:rsidR="00FF61C7" w:rsidRPr="0005233C" w:rsidRDefault="00FF61C7" w:rsidP="0005233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5233C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05233C" w:rsidRDefault="00FF61C7" w:rsidP="0005233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05233C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05233C" w:rsidRDefault="00FF61C7" w:rsidP="0005233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5233C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67" w:type="dxa"/>
          </w:tcPr>
          <w:p w:rsidR="00FF61C7" w:rsidRPr="0005233C" w:rsidRDefault="00FF61C7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FF61C7" w:rsidRPr="0005233C" w:rsidRDefault="00FF61C7" w:rsidP="0005233C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05233C">
              <w:rPr>
                <w:rFonts w:ascii="Arial" w:hAnsi="Arial" w:cs="Arial"/>
              </w:rPr>
              <w:t>Tanggal</w:t>
            </w:r>
            <w:proofErr w:type="spellEnd"/>
            <w:r w:rsidR="0005233C" w:rsidRPr="0005233C">
              <w:rPr>
                <w:rFonts w:ascii="Arial" w:hAnsi="Arial" w:cs="Arial"/>
              </w:rPr>
              <w:t xml:space="preserve"> </w:t>
            </w:r>
            <w:proofErr w:type="spellStart"/>
            <w:r w:rsidRPr="0005233C">
              <w:rPr>
                <w:rFonts w:ascii="Arial" w:hAnsi="Arial" w:cs="Arial"/>
              </w:rPr>
              <w:t>Terbit</w:t>
            </w:r>
            <w:proofErr w:type="spellEnd"/>
            <w:r w:rsidRPr="0005233C">
              <w:rPr>
                <w:rFonts w:ascii="Arial" w:hAnsi="Arial" w:cs="Arial"/>
                <w:lang w:val="id-ID"/>
              </w:rPr>
              <w:t>,</w:t>
            </w:r>
          </w:p>
          <w:p w:rsidR="0014441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</w:rPr>
              <w:t xml:space="preserve">08 </w:t>
            </w:r>
            <w:proofErr w:type="spellStart"/>
            <w:r w:rsidRPr="0005233C">
              <w:rPr>
                <w:rFonts w:ascii="Arial" w:hAnsi="Arial" w:cs="Arial"/>
              </w:rPr>
              <w:t>Januari</w:t>
            </w:r>
            <w:proofErr w:type="spellEnd"/>
            <w:r w:rsidRPr="0005233C">
              <w:rPr>
                <w:rFonts w:ascii="Arial" w:hAnsi="Arial" w:cs="Arial"/>
              </w:rPr>
              <w:t xml:space="preserve"> </w:t>
            </w:r>
            <w:r w:rsidR="00FF61C7" w:rsidRPr="0005233C">
              <w:rPr>
                <w:rFonts w:ascii="Arial" w:hAnsi="Arial" w:cs="Arial"/>
              </w:rPr>
              <w:t>201</w:t>
            </w:r>
            <w:r w:rsidRPr="0005233C">
              <w:rPr>
                <w:rFonts w:ascii="Arial" w:hAnsi="Arial" w:cs="Arial"/>
              </w:rPr>
              <w:t>8</w:t>
            </w:r>
          </w:p>
        </w:tc>
        <w:tc>
          <w:tcPr>
            <w:tcW w:w="4500" w:type="dxa"/>
            <w:gridSpan w:val="2"/>
          </w:tcPr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5233C">
              <w:rPr>
                <w:rFonts w:ascii="Arial" w:hAnsi="Arial" w:cs="Arial"/>
                <w:lang w:val="sv-SE"/>
              </w:rPr>
              <w:t>Ditetapkan</w:t>
            </w:r>
            <w:r w:rsidR="0005233C" w:rsidRPr="0005233C">
              <w:rPr>
                <w:rFonts w:ascii="Arial" w:hAnsi="Arial" w:cs="Arial"/>
                <w:lang w:val="sv-SE"/>
              </w:rPr>
              <w:t xml:space="preserve"> Oleh</w:t>
            </w:r>
            <w:r w:rsidR="00C46827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5233C">
              <w:rPr>
                <w:rFonts w:ascii="Arial" w:hAnsi="Arial" w:cs="Arial"/>
                <w:lang w:val="sv-SE"/>
              </w:rPr>
              <w:t>Direktur</w:t>
            </w:r>
            <w:r w:rsidR="0005233C" w:rsidRPr="0005233C">
              <w:rPr>
                <w:rFonts w:ascii="Arial" w:hAnsi="Arial" w:cs="Arial"/>
                <w:lang w:val="sv-SE"/>
              </w:rPr>
              <w:t xml:space="preserve"> </w:t>
            </w:r>
            <w:r w:rsidRPr="0005233C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5233C" w:rsidRPr="0005233C" w:rsidRDefault="0005233C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05233C" w:rsidRPr="0005233C" w:rsidRDefault="0005233C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05233C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05233C" w:rsidRDefault="00FF61C7" w:rsidP="0005233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05233C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05233C" w:rsidRDefault="00FF61C7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05233C" w:rsidTr="0005233C">
        <w:tc>
          <w:tcPr>
            <w:tcW w:w="2321" w:type="dxa"/>
            <w:vAlign w:val="center"/>
          </w:tcPr>
          <w:p w:rsidR="00FF61C7" w:rsidRPr="0005233C" w:rsidRDefault="00FF61C7" w:rsidP="0005233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5233C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7" w:type="dxa"/>
            <w:gridSpan w:val="3"/>
          </w:tcPr>
          <w:p w:rsidR="00FF61C7" w:rsidRPr="0005233C" w:rsidRDefault="00C85FBA" w:rsidP="0005233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lang w:val="id-ID"/>
              </w:rPr>
              <w:t>Menghentikan  tindakan hemodialisis setelah selesai sesuai dengan program yang direncanakan.</w:t>
            </w:r>
          </w:p>
        </w:tc>
      </w:tr>
      <w:tr w:rsidR="00FF61C7" w:rsidRPr="0005233C" w:rsidTr="0005233C">
        <w:tc>
          <w:tcPr>
            <w:tcW w:w="2321" w:type="dxa"/>
            <w:vAlign w:val="center"/>
          </w:tcPr>
          <w:p w:rsidR="00FF61C7" w:rsidRPr="0005233C" w:rsidRDefault="00FF61C7" w:rsidP="0005233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5233C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7" w:type="dxa"/>
            <w:gridSpan w:val="3"/>
          </w:tcPr>
          <w:p w:rsidR="00FF61C7" w:rsidRPr="0005233C" w:rsidRDefault="00C85FBA" w:rsidP="0005233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lang w:val="id-ID"/>
              </w:rPr>
              <w:t>Sebagai acuan penerapan langkah-langkah  untuk petugas dalam mengakhiri hemodialisaguna menjamin keselamatan pasien dan operator.</w:t>
            </w:r>
          </w:p>
        </w:tc>
      </w:tr>
      <w:tr w:rsidR="00FF61C7" w:rsidRPr="0005233C" w:rsidTr="0005233C">
        <w:tc>
          <w:tcPr>
            <w:tcW w:w="2321" w:type="dxa"/>
            <w:vAlign w:val="center"/>
          </w:tcPr>
          <w:p w:rsidR="00FF61C7" w:rsidRPr="0005233C" w:rsidRDefault="00FF61C7" w:rsidP="0005233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5233C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67" w:type="dxa"/>
            <w:gridSpan w:val="3"/>
          </w:tcPr>
          <w:p w:rsidR="0005233C" w:rsidRPr="0005233C" w:rsidRDefault="0005233C" w:rsidP="0005233C">
            <w:pPr>
              <w:numPr>
                <w:ilvl w:val="0"/>
                <w:numId w:val="5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05233C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05233C" w:rsidRPr="0005233C" w:rsidRDefault="0005233C" w:rsidP="0005233C">
            <w:pPr>
              <w:numPr>
                <w:ilvl w:val="0"/>
                <w:numId w:val="5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05233C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05233C" w:rsidRDefault="0005233C" w:rsidP="0005233C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05233C">
              <w:rPr>
                <w:rFonts w:ascii="Arial" w:hAnsi="Arial" w:cs="Arial"/>
                <w:szCs w:val="22"/>
              </w:rPr>
              <w:t>d</w:t>
            </w:r>
            <w:r w:rsidRPr="0005233C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05233C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05233C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05233C">
              <w:rPr>
                <w:rFonts w:ascii="Arial" w:hAnsi="Arial" w:cs="Arial"/>
                <w:szCs w:val="22"/>
              </w:rPr>
              <w:t>N</w:t>
            </w:r>
            <w:r w:rsidRPr="0005233C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05233C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05233C">
              <w:rPr>
                <w:rFonts w:ascii="Arial" w:hAnsi="Arial" w:cs="Arial"/>
                <w:szCs w:val="22"/>
              </w:rPr>
              <w:t>SKPT/</w:t>
            </w:r>
            <w:r w:rsidRPr="0005233C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05233C">
              <w:rPr>
                <w:rFonts w:ascii="Arial" w:hAnsi="Arial" w:cs="Arial"/>
                <w:szCs w:val="22"/>
              </w:rPr>
              <w:t>RSUD-DM/1/201</w:t>
            </w:r>
            <w:r w:rsidRPr="0005233C">
              <w:rPr>
                <w:rFonts w:ascii="Arial" w:hAnsi="Arial" w:cs="Arial"/>
                <w:szCs w:val="22"/>
                <w:lang w:val="id-ID"/>
              </w:rPr>
              <w:t>8</w:t>
            </w:r>
            <w:r w:rsidRPr="0005233C">
              <w:rPr>
                <w:rFonts w:ascii="Arial" w:hAnsi="Arial" w:cs="Arial"/>
                <w:szCs w:val="22"/>
              </w:rPr>
              <w:t xml:space="preserve"> </w:t>
            </w:r>
            <w:r w:rsidRPr="0005233C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05233C" w:rsidTr="0005233C">
        <w:tc>
          <w:tcPr>
            <w:tcW w:w="2321" w:type="dxa"/>
            <w:vAlign w:val="center"/>
          </w:tcPr>
          <w:p w:rsidR="00454B01" w:rsidRPr="0005233C" w:rsidRDefault="00454B01" w:rsidP="0005233C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05233C" w:rsidRDefault="00454B01" w:rsidP="0005233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05233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7" w:type="dxa"/>
            <w:gridSpan w:val="3"/>
          </w:tcPr>
          <w:p w:rsidR="00C85FBA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Bila jam dialisis berakhir tekan STOP pada layar</w:t>
            </w:r>
          </w:p>
          <w:p w:rsidR="00C85FBA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Tekan tombol BLOOD RETURN (pada folder SWITCH), lalu kembalikan darah pasien dari blood line.</w:t>
            </w:r>
          </w:p>
          <w:p w:rsidR="00C85FBA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 xml:space="preserve">Kosongkan cairan dialisate pada dyalizer dengan cara; lepas Coupler Biru dari Dyalizer, biarkan </w:t>
            </w:r>
            <w:r w:rsidRPr="0005233C">
              <w:rPr>
                <w:rFonts w:ascii="Arial" w:hAnsi="Arial" w:cs="Arial"/>
                <w:color w:val="000000"/>
                <w:szCs w:val="22"/>
                <w:lang w:eastAsia="id-ID"/>
              </w:rPr>
              <w:t>C</w:t>
            </w: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oupler merah terpasang pada dyalizer, tekan tombol WATER REMOVE (pada folder SWITCH), dan tunggu sampai selesai.</w:t>
            </w:r>
          </w:p>
          <w:p w:rsidR="00C85FBA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Pasang kembali Consentrat Port Nozzle dan Coupler pada mesin.</w:t>
            </w:r>
          </w:p>
          <w:p w:rsidR="00C85FBA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Tekan tombol DISINFECT (pada folder SWITCH) untuk proses desinfektan.</w:t>
            </w:r>
          </w:p>
          <w:p w:rsidR="00454B01" w:rsidRPr="0005233C" w:rsidRDefault="00C85FBA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Untuk hari Senin - Kamis AUTO 1  waktu disinfektan 45 menit menggunakan HAVOX.</w:t>
            </w:r>
          </w:p>
          <w:p w:rsidR="0005233C" w:rsidRPr="0005233C" w:rsidRDefault="0005233C" w:rsidP="0005233C">
            <w:pPr>
              <w:pStyle w:val="ListParagraph"/>
              <w:spacing w:line="276" w:lineRule="auto"/>
              <w:ind w:left="317" w:hanging="18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Untuk hari Rabu - Sabtu AUTO 3 waktu desinfektan 80 menit, CITRIC ACID dan HAVOX.</w:t>
            </w:r>
          </w:p>
          <w:p w:rsidR="0005233C" w:rsidRPr="0005233C" w:rsidRDefault="0005233C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9"/>
              <w:jc w:val="both"/>
              <w:rPr>
                <w:rFonts w:ascii="Arial" w:hAnsi="Arial" w:cs="Arial"/>
                <w:color w:val="000000"/>
                <w:szCs w:val="22"/>
                <w:lang w:val="id-ID" w:eastAsia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Untuk pasien HCV  Positif dilakukan AUTO 3,CITRIC ACID dan HAVOX.</w:t>
            </w:r>
          </w:p>
          <w:p w:rsidR="0005233C" w:rsidRPr="0005233C" w:rsidRDefault="0005233C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Jika waktu desinfektan habis maka pada layar akan terlihat RINSE END</w:t>
            </w:r>
          </w:p>
          <w:p w:rsidR="00C85FBA" w:rsidRPr="0005233C" w:rsidRDefault="0005233C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szCs w:val="22"/>
                <w:lang w:val="id-ID"/>
              </w:rPr>
              <w:t>Matikan On/Off pada depan layar kemudian matikan switch on dibelakang mesin.</w:t>
            </w:r>
          </w:p>
        </w:tc>
      </w:tr>
    </w:tbl>
    <w:tbl>
      <w:tblPr>
        <w:tblStyle w:val="TableGrid"/>
        <w:tblpPr w:leftFromText="180" w:rightFromText="180" w:vertAnchor="text" w:horzAnchor="margin" w:tblpY="39"/>
        <w:tblW w:w="0" w:type="auto"/>
        <w:tblLook w:val="04A0"/>
      </w:tblPr>
      <w:tblGrid>
        <w:gridCol w:w="2322"/>
        <w:gridCol w:w="2466"/>
        <w:gridCol w:w="2183"/>
        <w:gridCol w:w="2317"/>
      </w:tblGrid>
      <w:tr w:rsidR="0005233C" w:rsidRPr="0005233C" w:rsidTr="0005233C">
        <w:trPr>
          <w:trHeight w:val="839"/>
        </w:trPr>
        <w:tc>
          <w:tcPr>
            <w:tcW w:w="2322" w:type="dxa"/>
            <w:vMerge w:val="restart"/>
          </w:tcPr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99004" cy="1666660"/>
                  <wp:effectExtent l="1905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99" cy="166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  <w:b/>
                <w:lang w:val="id-ID"/>
              </w:rPr>
              <w:t>PROSEDUR MENGAKHIRI MESIN TORAY</w:t>
            </w:r>
          </w:p>
        </w:tc>
      </w:tr>
      <w:tr w:rsidR="0005233C" w:rsidRPr="0005233C" w:rsidTr="0005233C">
        <w:tc>
          <w:tcPr>
            <w:tcW w:w="2322" w:type="dxa"/>
            <w:vMerge/>
          </w:tcPr>
          <w:p w:rsidR="0005233C" w:rsidRPr="0005233C" w:rsidRDefault="0005233C" w:rsidP="0005233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05233C">
              <w:rPr>
                <w:rFonts w:ascii="Arial" w:hAnsi="Arial" w:cs="Arial"/>
              </w:rPr>
              <w:t xml:space="preserve">No. </w:t>
            </w:r>
            <w:proofErr w:type="spellStart"/>
            <w:r w:rsidRPr="0005233C">
              <w:rPr>
                <w:rFonts w:ascii="Arial" w:hAnsi="Arial" w:cs="Arial"/>
              </w:rPr>
              <w:t>Dokumen</w:t>
            </w:r>
            <w:proofErr w:type="spellEnd"/>
          </w:p>
          <w:p w:rsidR="0005233C" w:rsidRPr="0005233C" w:rsidRDefault="0005233C" w:rsidP="0005233C">
            <w:pPr>
              <w:spacing w:line="276" w:lineRule="auto"/>
              <w:ind w:firstLine="744"/>
              <w:jc w:val="center"/>
              <w:rPr>
                <w:rFonts w:ascii="Arial" w:hAnsi="Arial" w:cs="Arial"/>
              </w:rPr>
            </w:pPr>
            <w:r w:rsidRPr="00BF0B95">
              <w:rPr>
                <w:rFonts w:ascii="Arial" w:hAnsi="Arial" w:cs="Arial"/>
              </w:rPr>
              <w:t>/SPO/HD/P05/RSUD-DM/I/2018</w:t>
            </w:r>
          </w:p>
        </w:tc>
        <w:tc>
          <w:tcPr>
            <w:tcW w:w="2183" w:type="dxa"/>
          </w:tcPr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5233C">
              <w:rPr>
                <w:rFonts w:ascii="Arial" w:hAnsi="Arial" w:cs="Arial"/>
              </w:rPr>
              <w:t>No.Revisi</w:t>
            </w:r>
            <w:proofErr w:type="spellEnd"/>
          </w:p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17" w:type="dxa"/>
          </w:tcPr>
          <w:p w:rsid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05233C">
              <w:rPr>
                <w:rFonts w:ascii="Arial" w:hAnsi="Arial" w:cs="Arial"/>
              </w:rPr>
              <w:t>Halaman</w:t>
            </w:r>
            <w:proofErr w:type="spellEnd"/>
            <w:r w:rsidRPr="0005233C">
              <w:rPr>
                <w:rFonts w:ascii="Arial" w:hAnsi="Arial" w:cs="Arial"/>
              </w:rPr>
              <w:t xml:space="preserve"> :</w:t>
            </w:r>
          </w:p>
          <w:p w:rsid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05233C">
              <w:rPr>
                <w:rFonts w:ascii="Arial" w:hAnsi="Arial" w:cs="Arial"/>
              </w:rPr>
              <w:t>/2</w:t>
            </w:r>
          </w:p>
          <w:p w:rsidR="0005233C" w:rsidRPr="0005233C" w:rsidRDefault="0005233C" w:rsidP="0005233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05233C" w:rsidRPr="0005233C" w:rsidTr="0005233C">
        <w:tc>
          <w:tcPr>
            <w:tcW w:w="2322" w:type="dxa"/>
            <w:vAlign w:val="center"/>
          </w:tcPr>
          <w:p w:rsidR="0005233C" w:rsidRPr="0005233C" w:rsidRDefault="0005233C" w:rsidP="0005233C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05233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05233C" w:rsidRPr="0005233C" w:rsidRDefault="0005233C" w:rsidP="0005233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val="id-ID" w:eastAsia="id-ID"/>
              </w:rPr>
              <w:t>Jika semua mesin sudah dimatikan, cabut stop kontak dan matikan water  treatment.</w:t>
            </w:r>
          </w:p>
        </w:tc>
      </w:tr>
      <w:tr w:rsidR="0005233C" w:rsidRPr="0005233C" w:rsidTr="0005233C">
        <w:tc>
          <w:tcPr>
            <w:tcW w:w="2322" w:type="dxa"/>
          </w:tcPr>
          <w:p w:rsidR="0005233C" w:rsidRPr="0005233C" w:rsidRDefault="0005233C" w:rsidP="0005233C">
            <w:pPr>
              <w:spacing w:line="276" w:lineRule="auto"/>
              <w:rPr>
                <w:rFonts w:ascii="Arial" w:hAnsi="Arial" w:cs="Arial"/>
                <w:b/>
              </w:rPr>
            </w:pPr>
            <w:r w:rsidRPr="0005233C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05233C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</w:tcPr>
          <w:p w:rsidR="0005233C" w:rsidRPr="0005233C" w:rsidRDefault="0005233C" w:rsidP="0005233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05233C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05233C">
              <w:rPr>
                <w:rFonts w:ascii="Arial" w:hAnsi="Arial" w:cs="Arial"/>
                <w:color w:val="000000"/>
                <w:szCs w:val="22"/>
                <w:lang w:eastAsia="id-ID"/>
              </w:rPr>
              <w:t>Hemodialisa</w:t>
            </w:r>
            <w:bookmarkStart w:id="0" w:name="_GoBack"/>
            <w:bookmarkEnd w:id="0"/>
            <w:proofErr w:type="spellEnd"/>
          </w:p>
        </w:tc>
      </w:tr>
    </w:tbl>
    <w:p w:rsidR="00013F05" w:rsidRPr="0005233C" w:rsidRDefault="00013F05" w:rsidP="0005233C">
      <w:pPr>
        <w:rPr>
          <w:rFonts w:ascii="Arial" w:hAnsi="Arial" w:cs="Arial"/>
        </w:rPr>
      </w:pPr>
    </w:p>
    <w:p w:rsidR="00454B01" w:rsidRPr="0005233C" w:rsidRDefault="00454B01" w:rsidP="0005233C">
      <w:pPr>
        <w:rPr>
          <w:rFonts w:ascii="Arial" w:hAnsi="Arial" w:cs="Arial"/>
        </w:rPr>
      </w:pPr>
    </w:p>
    <w:p w:rsidR="00454B01" w:rsidRPr="0005233C" w:rsidRDefault="00454B01" w:rsidP="0005233C">
      <w:pPr>
        <w:rPr>
          <w:rFonts w:ascii="Arial" w:hAnsi="Arial" w:cs="Arial"/>
        </w:rPr>
      </w:pPr>
    </w:p>
    <w:sectPr w:rsidR="00454B01" w:rsidRPr="0005233C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E5D"/>
    <w:multiLevelType w:val="hybridMultilevel"/>
    <w:tmpl w:val="155E0C26"/>
    <w:lvl w:ilvl="0" w:tplc="A00C8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14149"/>
    <w:multiLevelType w:val="hybridMultilevel"/>
    <w:tmpl w:val="1E226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024C7"/>
    <w:multiLevelType w:val="hybridMultilevel"/>
    <w:tmpl w:val="B91AC5D2"/>
    <w:lvl w:ilvl="0" w:tplc="343068FA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9" w:hanging="360"/>
      </w:pPr>
    </w:lvl>
    <w:lvl w:ilvl="2" w:tplc="0409001B" w:tentative="1">
      <w:start w:val="1"/>
      <w:numFmt w:val="lowerRoman"/>
      <w:lvlText w:val="%3."/>
      <w:lvlJc w:val="right"/>
      <w:pPr>
        <w:ind w:left="2099" w:hanging="180"/>
      </w:pPr>
    </w:lvl>
    <w:lvl w:ilvl="3" w:tplc="0409000F" w:tentative="1">
      <w:start w:val="1"/>
      <w:numFmt w:val="decimal"/>
      <w:lvlText w:val="%4."/>
      <w:lvlJc w:val="left"/>
      <w:pPr>
        <w:ind w:left="2819" w:hanging="360"/>
      </w:pPr>
    </w:lvl>
    <w:lvl w:ilvl="4" w:tplc="04090019" w:tentative="1">
      <w:start w:val="1"/>
      <w:numFmt w:val="lowerLetter"/>
      <w:lvlText w:val="%5."/>
      <w:lvlJc w:val="left"/>
      <w:pPr>
        <w:ind w:left="3539" w:hanging="360"/>
      </w:pPr>
    </w:lvl>
    <w:lvl w:ilvl="5" w:tplc="0409001B" w:tentative="1">
      <w:start w:val="1"/>
      <w:numFmt w:val="lowerRoman"/>
      <w:lvlText w:val="%6."/>
      <w:lvlJc w:val="right"/>
      <w:pPr>
        <w:ind w:left="4259" w:hanging="180"/>
      </w:pPr>
    </w:lvl>
    <w:lvl w:ilvl="6" w:tplc="0409000F" w:tentative="1">
      <w:start w:val="1"/>
      <w:numFmt w:val="decimal"/>
      <w:lvlText w:val="%7."/>
      <w:lvlJc w:val="left"/>
      <w:pPr>
        <w:ind w:left="4979" w:hanging="360"/>
      </w:pPr>
    </w:lvl>
    <w:lvl w:ilvl="7" w:tplc="04090019" w:tentative="1">
      <w:start w:val="1"/>
      <w:numFmt w:val="lowerLetter"/>
      <w:lvlText w:val="%8."/>
      <w:lvlJc w:val="left"/>
      <w:pPr>
        <w:ind w:left="5699" w:hanging="360"/>
      </w:pPr>
    </w:lvl>
    <w:lvl w:ilvl="8" w:tplc="04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3">
    <w:nsid w:val="680858BC"/>
    <w:multiLevelType w:val="hybridMultilevel"/>
    <w:tmpl w:val="DFB23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5233C"/>
    <w:rsid w:val="0014441C"/>
    <w:rsid w:val="00454B01"/>
    <w:rsid w:val="00515153"/>
    <w:rsid w:val="005C4E68"/>
    <w:rsid w:val="005C5933"/>
    <w:rsid w:val="0087782E"/>
    <w:rsid w:val="00AF7286"/>
    <w:rsid w:val="00C0431D"/>
    <w:rsid w:val="00C46827"/>
    <w:rsid w:val="00C85FBA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86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2018-10-08T04:49:00Z</dcterms:created>
  <dcterms:modified xsi:type="dcterms:W3CDTF">2018-10-08T06:13:00Z</dcterms:modified>
</cp:coreProperties>
</file>