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B0" w:rsidRDefault="00AB10B0" w:rsidP="00A246E0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8E50FD" w:rsidRDefault="008E50FD" w:rsidP="008E50FD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>
        <w:rPr>
          <w:rFonts w:ascii="Tahoma" w:hAnsi="Tahoma" w:cs="Tahoma"/>
          <w:b/>
          <w:bCs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205105</wp:posOffset>
            </wp:positionV>
            <wp:extent cx="791845" cy="790575"/>
            <wp:effectExtent l="19050" t="0" r="82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0FD" w:rsidRPr="005E4391" w:rsidRDefault="008E50FD" w:rsidP="008E50FD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</w:p>
    <w:p w:rsidR="008E50FD" w:rsidRPr="003128F5" w:rsidRDefault="008E50FD" w:rsidP="008E50FD">
      <w:pPr>
        <w:rPr>
          <w:b/>
        </w:rPr>
      </w:pPr>
      <w:r>
        <w:rPr>
          <w:b/>
          <w:lang w:val="id-ID"/>
        </w:rPr>
        <w:t xml:space="preserve">       </w:t>
      </w:r>
      <w:r w:rsidRPr="003128F5">
        <w:rPr>
          <w:b/>
        </w:rPr>
        <w:t>PEMERINTAH KABUPATEN KOTAWARINGIN TIMUR</w:t>
      </w:r>
    </w:p>
    <w:p w:rsidR="008E50FD" w:rsidRDefault="008E50FD" w:rsidP="008E50FD">
      <w:pPr>
        <w:rPr>
          <w:b/>
          <w:lang w:val="id-ID"/>
        </w:rPr>
      </w:pPr>
      <w:r>
        <w:rPr>
          <w:b/>
          <w:lang w:val="id-ID"/>
        </w:rPr>
        <w:t xml:space="preserve">                          </w:t>
      </w:r>
      <w:r w:rsidRPr="003128F5">
        <w:rPr>
          <w:b/>
        </w:rPr>
        <w:t>RSUD Dr. MURJANI SAMPIT</w:t>
      </w:r>
    </w:p>
    <w:p w:rsidR="008E50FD" w:rsidRPr="003128F5" w:rsidRDefault="008E50FD" w:rsidP="008E50FD">
      <w:pPr>
        <w:rPr>
          <w:b/>
        </w:rPr>
      </w:pPr>
      <w:r>
        <w:rPr>
          <w:b/>
          <w:lang w:val="id-ID"/>
        </w:rPr>
        <w:t xml:space="preserve"> </w:t>
      </w:r>
      <w:proofErr w:type="spellStart"/>
      <w:r w:rsidRPr="000205EB">
        <w:rPr>
          <w:b/>
        </w:rPr>
        <w:t>Jln</w:t>
      </w:r>
      <w:proofErr w:type="spellEnd"/>
      <w:r w:rsidRPr="000205EB">
        <w:rPr>
          <w:b/>
        </w:rPr>
        <w:t xml:space="preserve">. H.M. </w:t>
      </w:r>
      <w:proofErr w:type="spellStart"/>
      <w:r w:rsidRPr="000205EB">
        <w:rPr>
          <w:b/>
        </w:rPr>
        <w:t>Arsyad</w:t>
      </w:r>
      <w:proofErr w:type="spellEnd"/>
      <w:r w:rsidRPr="000205EB">
        <w:rPr>
          <w:b/>
        </w:rPr>
        <w:t xml:space="preserve"> No.065 </w:t>
      </w:r>
      <w:proofErr w:type="spellStart"/>
      <w:r w:rsidRPr="000205EB">
        <w:rPr>
          <w:b/>
        </w:rPr>
        <w:t>Sampit</w:t>
      </w:r>
      <w:proofErr w:type="spellEnd"/>
      <w:r w:rsidRPr="000205EB">
        <w:rPr>
          <w:b/>
        </w:rPr>
        <w:t xml:space="preserve">, </w:t>
      </w:r>
      <w:proofErr w:type="spellStart"/>
      <w:r w:rsidRPr="000205EB">
        <w:rPr>
          <w:b/>
        </w:rPr>
        <w:t>Telp</w:t>
      </w:r>
      <w:proofErr w:type="spellEnd"/>
      <w:r w:rsidRPr="000205EB">
        <w:rPr>
          <w:b/>
        </w:rPr>
        <w:t>. (0531)21010, Fax. (0531)21782</w:t>
      </w:r>
    </w:p>
    <w:p w:rsidR="008E50FD" w:rsidRDefault="008E50FD" w:rsidP="008E50FD">
      <w:pPr>
        <w:spacing w:line="276" w:lineRule="auto"/>
        <w:jc w:val="center"/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8pt;margin-top:7.45pt;width:470.1pt;height:0;flip:x;z-index:251658240" o:connectortype="straight" strokeweight="2.25pt"/>
        </w:pict>
      </w:r>
    </w:p>
    <w:p w:rsidR="008E50FD" w:rsidRPr="005E4391" w:rsidRDefault="008E50FD" w:rsidP="008E50FD">
      <w:pPr>
        <w:spacing w:line="276" w:lineRule="auto"/>
        <w:jc w:val="center"/>
      </w:pPr>
      <w:r w:rsidRPr="005E4391">
        <w:rPr>
          <w:lang w:val="sv-SE"/>
        </w:rPr>
        <w:t>SURAT KEPUTUSAN DIREKTUR</w:t>
      </w:r>
      <w:r w:rsidRPr="005E4391">
        <w:t xml:space="preserve"> </w:t>
      </w:r>
    </w:p>
    <w:p w:rsidR="008E50FD" w:rsidRPr="005E4391" w:rsidRDefault="008E50FD" w:rsidP="008E50FD">
      <w:pPr>
        <w:spacing w:line="276" w:lineRule="auto"/>
        <w:jc w:val="center"/>
        <w:rPr>
          <w:lang w:val="id-ID"/>
        </w:rPr>
      </w:pPr>
      <w:r w:rsidRPr="005E4391">
        <w:rPr>
          <w:noProof/>
          <w:lang w:val="id-ID"/>
        </w:rPr>
        <w:t>RUMAH SAKIT UMUM DAERAH dr.MURJANI SAMPIT</w:t>
      </w:r>
    </w:p>
    <w:p w:rsidR="008E50FD" w:rsidRPr="005E4391" w:rsidRDefault="008E50FD" w:rsidP="008E50FD">
      <w:pPr>
        <w:pStyle w:val="PlainText"/>
        <w:spacing w:line="276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5E4391">
        <w:rPr>
          <w:rFonts w:ascii="Times New Roman" w:hAnsi="Times New Roman"/>
          <w:sz w:val="24"/>
          <w:szCs w:val="24"/>
        </w:rPr>
        <w:t>NOMOR :</w:t>
      </w:r>
      <w:proofErr w:type="gramEnd"/>
      <w:r w:rsidRPr="005E439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23/KPTS/RSUD-DM/V/2016</w:t>
      </w:r>
    </w:p>
    <w:p w:rsidR="008E50FD" w:rsidRPr="005E4391" w:rsidRDefault="008E50FD" w:rsidP="008E50FD">
      <w:pPr>
        <w:pStyle w:val="Heading5"/>
        <w:spacing w:line="360" w:lineRule="auto"/>
        <w:rPr>
          <w:b w:val="0"/>
        </w:rPr>
      </w:pPr>
      <w:r w:rsidRPr="005E4391">
        <w:rPr>
          <w:b w:val="0"/>
        </w:rPr>
        <w:t>TENTANG</w:t>
      </w:r>
    </w:p>
    <w:p w:rsidR="008E50FD" w:rsidRPr="005E4391" w:rsidRDefault="008E50FD" w:rsidP="008E50FD">
      <w:pPr>
        <w:jc w:val="center"/>
        <w:rPr>
          <w:b/>
        </w:rPr>
      </w:pPr>
      <w:r w:rsidRPr="005E4391">
        <w:rPr>
          <w:b/>
        </w:rPr>
        <w:t>PEMBERLAKUAN PANDUAN SKRINING GIZI</w:t>
      </w:r>
    </w:p>
    <w:p w:rsidR="008E50FD" w:rsidRPr="005E4391" w:rsidRDefault="008E50FD" w:rsidP="008E50FD">
      <w:pPr>
        <w:jc w:val="center"/>
      </w:pPr>
      <w:r w:rsidRPr="005E4391">
        <w:rPr>
          <w:b/>
          <w:noProof/>
          <w:lang w:val="id-ID"/>
        </w:rPr>
        <w:t>RUMAH SAKIT UMUM DAERAH dr.MURJANI SAMPIT</w:t>
      </w: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283"/>
        <w:gridCol w:w="8046"/>
      </w:tblGrid>
      <w:tr w:rsidR="008E50FD" w:rsidRPr="005E4391" w:rsidTr="0092610C">
        <w:tc>
          <w:tcPr>
            <w:tcW w:w="1418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5E4391">
              <w:rPr>
                <w:bCs/>
              </w:rPr>
              <w:t>Menimbang</w:t>
            </w:r>
            <w:proofErr w:type="spellEnd"/>
            <w:r w:rsidRPr="005E4391">
              <w:rPr>
                <w:bCs/>
              </w:rPr>
              <w:tab/>
            </w:r>
          </w:p>
        </w:tc>
        <w:tc>
          <w:tcPr>
            <w:tcW w:w="283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  <w:r w:rsidRPr="005E4391">
              <w:t>:</w:t>
            </w:r>
          </w:p>
        </w:tc>
        <w:tc>
          <w:tcPr>
            <w:tcW w:w="8046" w:type="dxa"/>
          </w:tcPr>
          <w:p w:rsidR="008E50FD" w:rsidRPr="005E4391" w:rsidRDefault="008E50FD" w:rsidP="0092610C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>
              <w:rPr>
                <w:lang w:val="id-ID"/>
              </w:rPr>
              <w:t>Bahwa untuk tercapainya pelayanan yang bermutu sesuai mkemajuan ilmu pengetahuan terkini serta serta mengacu pada falsafah dan tujuan pelayanan gizi</w:t>
            </w:r>
          </w:p>
          <w:p w:rsidR="008E50FD" w:rsidRPr="005E4391" w:rsidRDefault="008E50FD" w:rsidP="0092610C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>
              <w:rPr>
                <w:lang w:val="id-ID"/>
              </w:rPr>
              <w:t>Bahwa sehubungan dengan hal tersebut pada huruf a, perlu adanya Panduan Skrining Gizi di Rumah Sakit Umum Daerah Dr.Murjani Sampit kabupaten Kotawaringin Timur</w:t>
            </w:r>
          </w:p>
          <w:p w:rsidR="008E50FD" w:rsidRPr="005E4391" w:rsidRDefault="008E50FD" w:rsidP="0092610C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>
              <w:rPr>
                <w:lang w:val="id-ID"/>
              </w:rPr>
              <w:t>Bahwa sehubungan dengan hal tersebut diatas perlu ditetapkan Pemberlakuan Panduan Skrining Gizi RSUD Dr.Murjani Sampit Kabupaten Kotawaringin Timur dengan keputusan Direktur RSUD Dr.Murjani Sampit Kabupaten Kotawaringin Timur</w:t>
            </w:r>
          </w:p>
          <w:p w:rsidR="008E50FD" w:rsidRPr="005E4391" w:rsidRDefault="008E50FD" w:rsidP="0092610C">
            <w:pPr>
              <w:ind w:left="-35"/>
              <w:jc w:val="both"/>
              <w:rPr>
                <w:b/>
                <w:bCs/>
                <w:color w:val="000000"/>
                <w:lang w:val="id-ID"/>
              </w:rPr>
            </w:pPr>
          </w:p>
        </w:tc>
      </w:tr>
      <w:tr w:rsidR="008E50FD" w:rsidRPr="005E4391" w:rsidTr="0092610C">
        <w:tc>
          <w:tcPr>
            <w:tcW w:w="1418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5E4391">
              <w:rPr>
                <w:bCs/>
              </w:rPr>
              <w:t>Mengingat</w:t>
            </w:r>
            <w:proofErr w:type="spellEnd"/>
          </w:p>
        </w:tc>
        <w:tc>
          <w:tcPr>
            <w:tcW w:w="283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  <w:r w:rsidRPr="005E4391">
              <w:t>:</w:t>
            </w:r>
          </w:p>
        </w:tc>
        <w:tc>
          <w:tcPr>
            <w:tcW w:w="8046" w:type="dxa"/>
          </w:tcPr>
          <w:p w:rsidR="008E50FD" w:rsidRPr="005E4391" w:rsidRDefault="008E50FD" w:rsidP="0092610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</w:pPr>
            <w:r w:rsidRPr="005E4391">
              <w:rPr>
                <w:lang w:val="fi-FI"/>
              </w:rPr>
              <w:t>Undang – Undang Republik Indonesia Nomor 36 Tahun 2009 tentang Kesehatan (Lembaran Negara Republik Indonesia Tahun 2009 Nomor 1441 Tambahan Lembaran Negara Republik Indonesia Nomor 5063);</w:t>
            </w:r>
          </w:p>
          <w:p w:rsidR="008E50FD" w:rsidRPr="005E4391" w:rsidRDefault="008E50FD" w:rsidP="0092610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</w:pPr>
            <w:r w:rsidRPr="005E4391">
              <w:rPr>
                <w:lang w:val="fi-FI"/>
              </w:rPr>
              <w:t>Undang – Undang Nomor 44 Tahun 2009 tentang Rumah Sakit (Lembaran Negara Republik Indonesia Tahun 2009 Nomor 153 Tambahan Lembaran Negara Republik Indonesia Nomor 5072);</w:t>
            </w:r>
          </w:p>
          <w:p w:rsidR="008E50FD" w:rsidRPr="005E4391" w:rsidRDefault="008E50FD" w:rsidP="0092610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lang w:val="id-ID"/>
              </w:rPr>
            </w:pPr>
            <w:r w:rsidRPr="005E4391">
              <w:rPr>
                <w:lang w:val="id-ID"/>
              </w:rPr>
              <w:t>Peraturan Menteri Kesehatan Republik  Indonesia Nomor 1333/Menkes/SK/XII/1999 tentang Standar Pelayanan Rumah Sakit</w:t>
            </w:r>
            <w:r w:rsidRPr="005E4391">
              <w:t>;</w:t>
            </w:r>
          </w:p>
          <w:p w:rsidR="008E50FD" w:rsidRPr="005E4391" w:rsidRDefault="008E50FD" w:rsidP="0092610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lang w:val="id-ID"/>
              </w:rPr>
            </w:pPr>
            <w:proofErr w:type="spellStart"/>
            <w:r w:rsidRPr="005E4391">
              <w:t>Keputusan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Pr="005E4391">
              <w:t>Menteri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Pr="005E4391">
              <w:t>Kesehatan</w:t>
            </w:r>
            <w:proofErr w:type="spellEnd"/>
            <w:r w:rsidRPr="005E4391">
              <w:t xml:space="preserve"> RI </w:t>
            </w:r>
            <w:proofErr w:type="spellStart"/>
            <w:r w:rsidRPr="005E4391">
              <w:t>Nomor</w:t>
            </w:r>
            <w:proofErr w:type="spellEnd"/>
            <w:r w:rsidRPr="005E4391">
              <w:t xml:space="preserve"> 374/</w:t>
            </w:r>
            <w:proofErr w:type="spellStart"/>
            <w:r w:rsidRPr="005E4391">
              <w:t>Menkes</w:t>
            </w:r>
            <w:proofErr w:type="spellEnd"/>
            <w:r w:rsidRPr="005E4391">
              <w:t xml:space="preserve">/SK/III/2007 </w:t>
            </w:r>
            <w:proofErr w:type="spellStart"/>
            <w:r w:rsidRPr="005E4391">
              <w:t>tentang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Pr="005E4391">
              <w:t>Standart</w:t>
            </w:r>
            <w:proofErr w:type="spellEnd"/>
            <w:r>
              <w:rPr>
                <w:lang w:val="id-ID"/>
              </w:rPr>
              <w:t xml:space="preserve"> </w:t>
            </w:r>
            <w:r>
              <w:t>Pro</w:t>
            </w:r>
            <w:r>
              <w:rPr>
                <w:lang w:val="id-ID"/>
              </w:rPr>
              <w:t>f</w:t>
            </w:r>
            <w:proofErr w:type="spellStart"/>
            <w:r w:rsidRPr="005E4391">
              <w:t>esi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Pr="005E4391">
              <w:t>Gizi</w:t>
            </w:r>
            <w:proofErr w:type="spellEnd"/>
            <w:r w:rsidRPr="005E4391">
              <w:t>.</w:t>
            </w:r>
          </w:p>
          <w:p w:rsidR="008E50FD" w:rsidRPr="005A1309" w:rsidRDefault="008E50FD" w:rsidP="0092610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8"/>
              </w:tabs>
              <w:spacing w:line="276" w:lineRule="auto"/>
              <w:ind w:left="368" w:hanging="368"/>
              <w:jc w:val="both"/>
            </w:pPr>
            <w:r w:rsidRPr="005E4391">
              <w:rPr>
                <w:lang w:val="id-ID"/>
              </w:rPr>
              <w:t xml:space="preserve">Keputusan Menteri Kesehatan RI Nomor </w:t>
            </w:r>
            <w:r>
              <w:rPr>
                <w:lang w:val="id-ID"/>
              </w:rPr>
              <w:t xml:space="preserve">1192/Menkes/SK/XII/2008 tentang </w:t>
            </w:r>
            <w:r w:rsidRPr="005E4391">
              <w:rPr>
                <w:lang w:val="id-ID"/>
              </w:rPr>
              <w:t xml:space="preserve">Peningkatan Kelas RSUD dr. Murjani Sampit. </w:t>
            </w:r>
          </w:p>
          <w:p w:rsidR="008E50FD" w:rsidRPr="00917703" w:rsidRDefault="008E50FD" w:rsidP="0092610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8"/>
              </w:tabs>
              <w:spacing w:line="276" w:lineRule="auto"/>
              <w:ind w:left="368" w:hanging="368"/>
              <w:jc w:val="both"/>
            </w:pPr>
            <w:r w:rsidRPr="005E4391">
              <w:rPr>
                <w:lang w:val="id-ID"/>
              </w:rPr>
              <w:t>Keputusan Kepala dinas Kesehatan Provinsi Kalimantan Tengah Nomor 134/JSK-2/X-2013 tentang Pemberian Ijin Operasional Tetap RSUD dr.Murjani Sampit</w:t>
            </w:r>
            <w:r>
              <w:rPr>
                <w:lang w:val="id-ID"/>
              </w:rPr>
              <w:t>.</w:t>
            </w:r>
          </w:p>
          <w:p w:rsidR="008E50FD" w:rsidRPr="005A1309" w:rsidRDefault="008E50FD" w:rsidP="0092610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8"/>
              </w:tabs>
              <w:spacing w:line="276" w:lineRule="auto"/>
              <w:ind w:left="368" w:hanging="368"/>
              <w:jc w:val="both"/>
            </w:pPr>
            <w:r>
              <w:rPr>
                <w:bCs/>
                <w:color w:val="000000"/>
                <w:lang w:val="id-ID"/>
              </w:rPr>
              <w:t>SK Direktur RSUD Dr.Murjani Sampit Nomor 20/PDM/RSUD-DM/V/2016 tentang Pedoman Pelayanan Instalasi Gizi RSUD Dr.Murjani Sampit Kabupaten Kotawaringin Timur</w:t>
            </w:r>
          </w:p>
          <w:p w:rsidR="008E50FD" w:rsidRPr="005E4391" w:rsidRDefault="008E50FD" w:rsidP="0092610C">
            <w:pPr>
              <w:pStyle w:val="BodyTextIndent2"/>
              <w:tabs>
                <w:tab w:val="clear" w:pos="1440"/>
              </w:tabs>
              <w:jc w:val="both"/>
            </w:pPr>
          </w:p>
          <w:p w:rsidR="008E50FD" w:rsidRPr="005E4391" w:rsidRDefault="008E50FD" w:rsidP="0092610C">
            <w:pPr>
              <w:pStyle w:val="BodyTextIndent"/>
              <w:ind w:left="360" w:firstLine="0"/>
              <w:rPr>
                <w:bCs/>
                <w:color w:val="000000"/>
              </w:rPr>
            </w:pPr>
          </w:p>
        </w:tc>
      </w:tr>
      <w:tr w:rsidR="008E50FD" w:rsidRPr="005E4391" w:rsidTr="0092610C">
        <w:trPr>
          <w:trHeight w:val="583"/>
        </w:trPr>
        <w:tc>
          <w:tcPr>
            <w:tcW w:w="1418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  <w:rPr>
                <w:bCs/>
              </w:rPr>
            </w:pPr>
          </w:p>
          <w:p w:rsidR="008E50FD" w:rsidRPr="005E4391" w:rsidRDefault="008E50FD" w:rsidP="0092610C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5E4391">
              <w:rPr>
                <w:bCs/>
              </w:rPr>
              <w:t>Menetapkan</w:t>
            </w:r>
            <w:proofErr w:type="spellEnd"/>
          </w:p>
        </w:tc>
        <w:tc>
          <w:tcPr>
            <w:tcW w:w="283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</w:p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  <w:r w:rsidRPr="005E4391">
              <w:t>:</w:t>
            </w:r>
          </w:p>
        </w:tc>
        <w:tc>
          <w:tcPr>
            <w:tcW w:w="8046" w:type="dxa"/>
          </w:tcPr>
          <w:p w:rsidR="008E50FD" w:rsidRPr="005E4391" w:rsidRDefault="008E50FD" w:rsidP="0092610C">
            <w:pPr>
              <w:jc w:val="center"/>
              <w:rPr>
                <w:b/>
              </w:rPr>
            </w:pPr>
            <w:r w:rsidRPr="005E4391">
              <w:rPr>
                <w:b/>
                <w:bCs/>
                <w:lang w:val="nl-NL"/>
              </w:rPr>
              <w:t>M E M U T U S K A N  :</w:t>
            </w:r>
          </w:p>
        </w:tc>
      </w:tr>
      <w:tr w:rsidR="008E50FD" w:rsidRPr="005E4391" w:rsidTr="0092610C">
        <w:tc>
          <w:tcPr>
            <w:tcW w:w="1418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  <w:rPr>
                <w:b/>
                <w:bCs/>
              </w:rPr>
            </w:pPr>
            <w:r w:rsidRPr="005E4391">
              <w:t>KESATU</w:t>
            </w:r>
          </w:p>
        </w:tc>
        <w:tc>
          <w:tcPr>
            <w:tcW w:w="283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  <w:r w:rsidRPr="005E4391">
              <w:t>:</w:t>
            </w:r>
          </w:p>
        </w:tc>
        <w:tc>
          <w:tcPr>
            <w:tcW w:w="8046" w:type="dxa"/>
          </w:tcPr>
          <w:p w:rsidR="008E50FD" w:rsidRDefault="008E50FD" w:rsidP="0092610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Pemberlakuan Panduan Skrining Gizi di Lingkungan RSUD Dr.Murjani Sampit Kabupaten Kotawaringin Timur</w:t>
            </w:r>
          </w:p>
          <w:p w:rsidR="008E50FD" w:rsidRPr="005E4391" w:rsidRDefault="008E50FD" w:rsidP="0092610C">
            <w:pPr>
              <w:jc w:val="both"/>
            </w:pPr>
          </w:p>
        </w:tc>
      </w:tr>
      <w:tr w:rsidR="008E50FD" w:rsidRPr="005E4391" w:rsidTr="0092610C">
        <w:tc>
          <w:tcPr>
            <w:tcW w:w="1418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  <w:r w:rsidRPr="005E4391">
              <w:t>KEDUA</w:t>
            </w:r>
          </w:p>
        </w:tc>
        <w:tc>
          <w:tcPr>
            <w:tcW w:w="283" w:type="dxa"/>
          </w:tcPr>
          <w:p w:rsidR="008E50FD" w:rsidRPr="005E4391" w:rsidRDefault="008E50FD" w:rsidP="0092610C">
            <w:pPr>
              <w:pStyle w:val="BodyTextIndent2"/>
              <w:ind w:left="0" w:firstLine="0"/>
              <w:jc w:val="both"/>
            </w:pPr>
            <w:r w:rsidRPr="005E4391">
              <w:t>:</w:t>
            </w:r>
          </w:p>
        </w:tc>
        <w:tc>
          <w:tcPr>
            <w:tcW w:w="8046" w:type="dxa"/>
          </w:tcPr>
          <w:p w:rsidR="008E50FD" w:rsidRDefault="008E50FD" w:rsidP="0092610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Panduan Skrining Gizi di RSUD Dr.Murjani Sampit Kabupaten Kotawaringin Timur sebagaimana dimaksud dalam diktum KESATU harus dijadikan acuan untuk setiap tenaga kesehatan ahli gizi dan perawat dalam melaksanakan tugasnya</w:t>
            </w:r>
          </w:p>
          <w:p w:rsidR="008E50FD" w:rsidRPr="005E4391" w:rsidRDefault="008E50FD" w:rsidP="0092610C">
            <w:pPr>
              <w:jc w:val="both"/>
              <w:rPr>
                <w:lang w:val="fi-FI"/>
              </w:rPr>
            </w:pPr>
          </w:p>
        </w:tc>
      </w:tr>
    </w:tbl>
    <w:p w:rsidR="008E50FD" w:rsidRPr="005E4391" w:rsidRDefault="008E50FD" w:rsidP="008E50FD">
      <w:pPr>
        <w:ind w:left="142" w:right="-6"/>
        <w:jc w:val="both"/>
        <w:rPr>
          <w:lang w:val="it-IT"/>
        </w:rPr>
      </w:pPr>
      <w:r w:rsidRPr="005E4391">
        <w:rPr>
          <w:lang w:val="it-IT"/>
        </w:rPr>
        <w:t xml:space="preserve">Keputusan Direktur Rumah Sakit Umum Daerah </w:t>
      </w:r>
      <w:r>
        <w:rPr>
          <w:lang w:val="id-ID"/>
        </w:rPr>
        <w:t>Dr.Murjani Sampit Kabupaten Kotawaringin Timur</w:t>
      </w:r>
      <w:r w:rsidRPr="005E4391">
        <w:rPr>
          <w:lang w:val="it-IT"/>
        </w:rPr>
        <w:t>. ini mulai berlaku pada tanggal ditetapkan.</w:t>
      </w:r>
    </w:p>
    <w:p w:rsidR="008E50FD" w:rsidRPr="005E4391" w:rsidRDefault="008E50FD" w:rsidP="008E50FD">
      <w:pPr>
        <w:ind w:left="6096"/>
        <w:jc w:val="both"/>
        <w:rPr>
          <w:lang w:val="it-IT"/>
        </w:rPr>
      </w:pPr>
    </w:p>
    <w:p w:rsidR="008E50FD" w:rsidRPr="00917703" w:rsidRDefault="008E50FD" w:rsidP="008E50FD">
      <w:pPr>
        <w:ind w:left="5954" w:hanging="284"/>
        <w:jc w:val="both"/>
        <w:rPr>
          <w:lang w:val="id-ID"/>
        </w:rPr>
      </w:pPr>
      <w:r w:rsidRPr="005E4391">
        <w:rPr>
          <w:lang w:val="it-IT"/>
        </w:rPr>
        <w:t xml:space="preserve">Ditetapkan di:  </w:t>
      </w:r>
      <w:r>
        <w:rPr>
          <w:lang w:val="id-ID"/>
        </w:rPr>
        <w:t>Sampit</w:t>
      </w:r>
    </w:p>
    <w:p w:rsidR="008E50FD" w:rsidRPr="00917703" w:rsidRDefault="008E50FD" w:rsidP="008E50FD">
      <w:pPr>
        <w:ind w:left="5954" w:hanging="284"/>
        <w:jc w:val="both"/>
        <w:rPr>
          <w:lang w:val="id-ID"/>
        </w:rPr>
      </w:pPr>
      <w:r w:rsidRPr="005E4391">
        <w:rPr>
          <w:lang w:val="it-IT"/>
        </w:rPr>
        <w:t xml:space="preserve">pada tanggal  :  </w:t>
      </w:r>
      <w:r>
        <w:rPr>
          <w:lang w:val="id-ID"/>
        </w:rPr>
        <w:t>13 Mei 2016</w:t>
      </w:r>
    </w:p>
    <w:p w:rsidR="008E50FD" w:rsidRPr="005E4391" w:rsidRDefault="008E50FD" w:rsidP="008E50FD">
      <w:pPr>
        <w:jc w:val="both"/>
        <w:rPr>
          <w:lang w:val="it-IT"/>
        </w:rPr>
      </w:pPr>
      <w:r w:rsidRPr="005E4391">
        <w:rPr>
          <w:lang w:val="it-IT"/>
        </w:rPr>
        <w:tab/>
      </w:r>
      <w:r w:rsidRPr="005E4391">
        <w:rPr>
          <w:lang w:val="it-IT"/>
        </w:rPr>
        <w:tab/>
      </w:r>
      <w:r w:rsidRPr="005E4391">
        <w:rPr>
          <w:lang w:val="it-IT"/>
        </w:rPr>
        <w:tab/>
      </w:r>
      <w:r w:rsidRPr="005E4391">
        <w:rPr>
          <w:lang w:val="it-IT"/>
        </w:rPr>
        <w:tab/>
      </w:r>
      <w:r w:rsidRPr="005E4391">
        <w:rPr>
          <w:lang w:val="it-IT"/>
        </w:rPr>
        <w:tab/>
      </w:r>
      <w:r w:rsidRPr="005E4391">
        <w:rPr>
          <w:lang w:val="it-IT"/>
        </w:rPr>
        <w:tab/>
      </w:r>
      <w:r w:rsidRPr="005E4391">
        <w:rPr>
          <w:lang w:val="it-IT"/>
        </w:rPr>
        <w:tab/>
      </w:r>
    </w:p>
    <w:p w:rsidR="008E50FD" w:rsidRDefault="008E50FD" w:rsidP="008E50FD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RSUD  Dr. MURJANI SAMPIT</w:t>
      </w:r>
    </w:p>
    <w:p w:rsidR="008E50FD" w:rsidRPr="0034218D" w:rsidRDefault="008E50FD" w:rsidP="008E50FD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SAMPIT</w:t>
      </w:r>
    </w:p>
    <w:p w:rsidR="008E50FD" w:rsidRPr="008551EC" w:rsidRDefault="008E50FD" w:rsidP="008E50FD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8E50FD" w:rsidRPr="008551EC" w:rsidRDefault="008E50FD" w:rsidP="008E50FD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8E50FD" w:rsidRPr="008551EC" w:rsidRDefault="008E50FD" w:rsidP="008E50FD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8E50FD" w:rsidRPr="00413696" w:rsidRDefault="008E50FD" w:rsidP="008E50FD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 w:rsidRPr="00413696">
        <w:rPr>
          <w:rFonts w:ascii="Times New Roman" w:hAnsi="Times New Roman"/>
          <w:sz w:val="24"/>
          <w:szCs w:val="24"/>
          <w:u w:val="single"/>
          <w:lang w:val="id-ID"/>
        </w:rPr>
        <w:t>dr. Denny Muda Perdana, Sp.Rad</w:t>
      </w:r>
    </w:p>
    <w:p w:rsidR="008E50FD" w:rsidRPr="00413696" w:rsidRDefault="008E50FD" w:rsidP="008E50F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</w:t>
      </w:r>
      <w:r w:rsidRPr="00413696">
        <w:t>NIP. 19621121 199610 1 001</w:t>
      </w:r>
      <w:r w:rsidRPr="00413696"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A234D" w:rsidRPr="0039001F" w:rsidRDefault="00CA234D" w:rsidP="00A246E0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CA234D" w:rsidRPr="0039001F" w:rsidRDefault="00CA234D" w:rsidP="00A246E0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1611B9" w:rsidRDefault="001611B9" w:rsidP="001611B9"/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CD159D" w:rsidRDefault="00CD159D" w:rsidP="005C3B97">
      <w:pPr>
        <w:spacing w:line="360" w:lineRule="auto"/>
        <w:rPr>
          <w:rFonts w:ascii="Tahoma" w:hAnsi="Tahoma" w:cs="Tahoma"/>
          <w:b/>
          <w:bCs/>
          <w:lang w:val="id-ID"/>
        </w:rPr>
      </w:pPr>
    </w:p>
    <w:sectPr w:rsidR="00CD159D" w:rsidSect="002740EA">
      <w:pgSz w:w="12240" w:h="20160" w:code="5"/>
      <w:pgMar w:top="397" w:right="14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F5ED3"/>
    <w:multiLevelType w:val="hybridMultilevel"/>
    <w:tmpl w:val="0AF236B4"/>
    <w:lvl w:ilvl="0" w:tplc="374C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877D20"/>
    <w:multiLevelType w:val="hybridMultilevel"/>
    <w:tmpl w:val="0AF236B4"/>
    <w:lvl w:ilvl="0" w:tplc="374C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E744C0"/>
    <w:multiLevelType w:val="hybridMultilevel"/>
    <w:tmpl w:val="2192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634A9"/>
    <w:multiLevelType w:val="hybridMultilevel"/>
    <w:tmpl w:val="2C46F428"/>
    <w:lvl w:ilvl="0" w:tplc="9F2CD2E4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C74714B"/>
    <w:multiLevelType w:val="hybridMultilevel"/>
    <w:tmpl w:val="2C46F428"/>
    <w:lvl w:ilvl="0" w:tplc="9F2CD2E4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C9D140D"/>
    <w:multiLevelType w:val="hybridMultilevel"/>
    <w:tmpl w:val="23F274FA"/>
    <w:lvl w:ilvl="0" w:tplc="DE3409F4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9">
    <w:nsid w:val="5B575D92"/>
    <w:multiLevelType w:val="hybridMultilevel"/>
    <w:tmpl w:val="2192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5956F2"/>
    <w:multiLevelType w:val="hybridMultilevel"/>
    <w:tmpl w:val="A1E09EF2"/>
    <w:lvl w:ilvl="0" w:tplc="4ABEB296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CA234D"/>
    <w:rsid w:val="000105F3"/>
    <w:rsid w:val="000219C2"/>
    <w:rsid w:val="000221B0"/>
    <w:rsid w:val="000425EA"/>
    <w:rsid w:val="00047F1C"/>
    <w:rsid w:val="0007592E"/>
    <w:rsid w:val="000767FC"/>
    <w:rsid w:val="00081A4E"/>
    <w:rsid w:val="00092918"/>
    <w:rsid w:val="00094221"/>
    <w:rsid w:val="000A1EB6"/>
    <w:rsid w:val="000C0E1D"/>
    <w:rsid w:val="000C36DB"/>
    <w:rsid w:val="000C5D97"/>
    <w:rsid w:val="000F2DF3"/>
    <w:rsid w:val="000F63E0"/>
    <w:rsid w:val="0010012A"/>
    <w:rsid w:val="001028A0"/>
    <w:rsid w:val="001129D9"/>
    <w:rsid w:val="00112AE4"/>
    <w:rsid w:val="00114E9E"/>
    <w:rsid w:val="00123D0E"/>
    <w:rsid w:val="001352EC"/>
    <w:rsid w:val="00140AAA"/>
    <w:rsid w:val="001611B9"/>
    <w:rsid w:val="00166EC9"/>
    <w:rsid w:val="0017325B"/>
    <w:rsid w:val="00174451"/>
    <w:rsid w:val="00193718"/>
    <w:rsid w:val="001971A3"/>
    <w:rsid w:val="001A1444"/>
    <w:rsid w:val="001A3803"/>
    <w:rsid w:val="001D0252"/>
    <w:rsid w:val="001D3980"/>
    <w:rsid w:val="001D6701"/>
    <w:rsid w:val="001E7A41"/>
    <w:rsid w:val="001F1078"/>
    <w:rsid w:val="001F1195"/>
    <w:rsid w:val="001F1C77"/>
    <w:rsid w:val="001F27A7"/>
    <w:rsid w:val="001F59DE"/>
    <w:rsid w:val="00203887"/>
    <w:rsid w:val="002150BB"/>
    <w:rsid w:val="002258C8"/>
    <w:rsid w:val="0023335D"/>
    <w:rsid w:val="00236796"/>
    <w:rsid w:val="002505A6"/>
    <w:rsid w:val="0025151C"/>
    <w:rsid w:val="00271FA0"/>
    <w:rsid w:val="002740EA"/>
    <w:rsid w:val="00291283"/>
    <w:rsid w:val="002975B3"/>
    <w:rsid w:val="002A6D18"/>
    <w:rsid w:val="002B0CC1"/>
    <w:rsid w:val="002B27DA"/>
    <w:rsid w:val="002B35D3"/>
    <w:rsid w:val="002B57FF"/>
    <w:rsid w:val="002C054E"/>
    <w:rsid w:val="002C209C"/>
    <w:rsid w:val="002D5EE8"/>
    <w:rsid w:val="00310110"/>
    <w:rsid w:val="00313636"/>
    <w:rsid w:val="00321968"/>
    <w:rsid w:val="00333CD8"/>
    <w:rsid w:val="00343010"/>
    <w:rsid w:val="00346CEA"/>
    <w:rsid w:val="00352208"/>
    <w:rsid w:val="00356FFC"/>
    <w:rsid w:val="00364CBD"/>
    <w:rsid w:val="003751D7"/>
    <w:rsid w:val="00385817"/>
    <w:rsid w:val="0039001F"/>
    <w:rsid w:val="003A5CAF"/>
    <w:rsid w:val="003B59CF"/>
    <w:rsid w:val="00400B7F"/>
    <w:rsid w:val="004036EF"/>
    <w:rsid w:val="0041464D"/>
    <w:rsid w:val="004366B5"/>
    <w:rsid w:val="00436E32"/>
    <w:rsid w:val="00441D51"/>
    <w:rsid w:val="0048364C"/>
    <w:rsid w:val="004868BC"/>
    <w:rsid w:val="00495BCF"/>
    <w:rsid w:val="004A4E27"/>
    <w:rsid w:val="004B4267"/>
    <w:rsid w:val="004C2EB5"/>
    <w:rsid w:val="004C35EE"/>
    <w:rsid w:val="004D5925"/>
    <w:rsid w:val="004E2695"/>
    <w:rsid w:val="00512F79"/>
    <w:rsid w:val="005207B7"/>
    <w:rsid w:val="0054608E"/>
    <w:rsid w:val="00555DC5"/>
    <w:rsid w:val="00563BF5"/>
    <w:rsid w:val="005723EF"/>
    <w:rsid w:val="005866D1"/>
    <w:rsid w:val="005B164E"/>
    <w:rsid w:val="005C17D7"/>
    <w:rsid w:val="005C2FA7"/>
    <w:rsid w:val="005C3B97"/>
    <w:rsid w:val="005D2405"/>
    <w:rsid w:val="005D2826"/>
    <w:rsid w:val="005F04BA"/>
    <w:rsid w:val="005F312D"/>
    <w:rsid w:val="00601FD5"/>
    <w:rsid w:val="00602ECB"/>
    <w:rsid w:val="00605FF6"/>
    <w:rsid w:val="006358C3"/>
    <w:rsid w:val="00653DAF"/>
    <w:rsid w:val="00656D96"/>
    <w:rsid w:val="00657E95"/>
    <w:rsid w:val="00686784"/>
    <w:rsid w:val="006963E0"/>
    <w:rsid w:val="006A0E96"/>
    <w:rsid w:val="006E17BE"/>
    <w:rsid w:val="006E55DE"/>
    <w:rsid w:val="00700E26"/>
    <w:rsid w:val="00717645"/>
    <w:rsid w:val="007468D6"/>
    <w:rsid w:val="00752E19"/>
    <w:rsid w:val="00786F91"/>
    <w:rsid w:val="007900CA"/>
    <w:rsid w:val="007A0333"/>
    <w:rsid w:val="007A3DCF"/>
    <w:rsid w:val="007A76AA"/>
    <w:rsid w:val="007B10D6"/>
    <w:rsid w:val="007B6BDE"/>
    <w:rsid w:val="007E162F"/>
    <w:rsid w:val="007E61F8"/>
    <w:rsid w:val="007E6AEF"/>
    <w:rsid w:val="007E7739"/>
    <w:rsid w:val="007F420A"/>
    <w:rsid w:val="007F4483"/>
    <w:rsid w:val="00807475"/>
    <w:rsid w:val="00807D3C"/>
    <w:rsid w:val="00833853"/>
    <w:rsid w:val="0086756A"/>
    <w:rsid w:val="00872EC7"/>
    <w:rsid w:val="00880C03"/>
    <w:rsid w:val="00890DD6"/>
    <w:rsid w:val="008D64DA"/>
    <w:rsid w:val="008D68C6"/>
    <w:rsid w:val="008E50FD"/>
    <w:rsid w:val="008E57AB"/>
    <w:rsid w:val="00901122"/>
    <w:rsid w:val="009208F9"/>
    <w:rsid w:val="00920B18"/>
    <w:rsid w:val="00920F7A"/>
    <w:rsid w:val="0093393D"/>
    <w:rsid w:val="009435B5"/>
    <w:rsid w:val="0095554B"/>
    <w:rsid w:val="00967E8F"/>
    <w:rsid w:val="00974E57"/>
    <w:rsid w:val="00980667"/>
    <w:rsid w:val="00987978"/>
    <w:rsid w:val="00997D0B"/>
    <w:rsid w:val="009A79B5"/>
    <w:rsid w:val="009B1D53"/>
    <w:rsid w:val="009B3C98"/>
    <w:rsid w:val="009B46D6"/>
    <w:rsid w:val="009B7840"/>
    <w:rsid w:val="009C405F"/>
    <w:rsid w:val="009C5156"/>
    <w:rsid w:val="009C5326"/>
    <w:rsid w:val="009D258B"/>
    <w:rsid w:val="009D66ED"/>
    <w:rsid w:val="009E0ED4"/>
    <w:rsid w:val="009E0EDB"/>
    <w:rsid w:val="009E1E76"/>
    <w:rsid w:val="009E36D9"/>
    <w:rsid w:val="00A22635"/>
    <w:rsid w:val="00A246E0"/>
    <w:rsid w:val="00A311CD"/>
    <w:rsid w:val="00A47075"/>
    <w:rsid w:val="00A532C2"/>
    <w:rsid w:val="00A65BC7"/>
    <w:rsid w:val="00A732CE"/>
    <w:rsid w:val="00A770E0"/>
    <w:rsid w:val="00A91E53"/>
    <w:rsid w:val="00AA2E12"/>
    <w:rsid w:val="00AB10B0"/>
    <w:rsid w:val="00AB19A5"/>
    <w:rsid w:val="00AC49AB"/>
    <w:rsid w:val="00AE7A85"/>
    <w:rsid w:val="00AF4901"/>
    <w:rsid w:val="00AF4994"/>
    <w:rsid w:val="00AF6656"/>
    <w:rsid w:val="00B12806"/>
    <w:rsid w:val="00B20AE4"/>
    <w:rsid w:val="00B2117E"/>
    <w:rsid w:val="00B24A8F"/>
    <w:rsid w:val="00B27CE5"/>
    <w:rsid w:val="00B36C48"/>
    <w:rsid w:val="00B406F7"/>
    <w:rsid w:val="00B474BA"/>
    <w:rsid w:val="00B50C8F"/>
    <w:rsid w:val="00B518F3"/>
    <w:rsid w:val="00B56E4F"/>
    <w:rsid w:val="00B629C1"/>
    <w:rsid w:val="00B63EC3"/>
    <w:rsid w:val="00B65917"/>
    <w:rsid w:val="00B75AD2"/>
    <w:rsid w:val="00B768DC"/>
    <w:rsid w:val="00B94928"/>
    <w:rsid w:val="00BB48B8"/>
    <w:rsid w:val="00BC4D08"/>
    <w:rsid w:val="00BD733D"/>
    <w:rsid w:val="00BF03F0"/>
    <w:rsid w:val="00BF2BF2"/>
    <w:rsid w:val="00C01735"/>
    <w:rsid w:val="00C05394"/>
    <w:rsid w:val="00C0638A"/>
    <w:rsid w:val="00C10BB4"/>
    <w:rsid w:val="00C22BED"/>
    <w:rsid w:val="00C24BEB"/>
    <w:rsid w:val="00C3072D"/>
    <w:rsid w:val="00C31DCC"/>
    <w:rsid w:val="00C322DC"/>
    <w:rsid w:val="00C508ED"/>
    <w:rsid w:val="00C62920"/>
    <w:rsid w:val="00C659AB"/>
    <w:rsid w:val="00C70198"/>
    <w:rsid w:val="00C73129"/>
    <w:rsid w:val="00C74F8A"/>
    <w:rsid w:val="00C85D21"/>
    <w:rsid w:val="00C90B39"/>
    <w:rsid w:val="00CA234D"/>
    <w:rsid w:val="00CA732A"/>
    <w:rsid w:val="00CD159D"/>
    <w:rsid w:val="00CD24D7"/>
    <w:rsid w:val="00CE433A"/>
    <w:rsid w:val="00CF56B8"/>
    <w:rsid w:val="00D106B3"/>
    <w:rsid w:val="00D10B93"/>
    <w:rsid w:val="00D2317C"/>
    <w:rsid w:val="00D24C36"/>
    <w:rsid w:val="00D2626A"/>
    <w:rsid w:val="00D520C4"/>
    <w:rsid w:val="00D5298A"/>
    <w:rsid w:val="00D576E0"/>
    <w:rsid w:val="00D75450"/>
    <w:rsid w:val="00D766B3"/>
    <w:rsid w:val="00D816E5"/>
    <w:rsid w:val="00D86C34"/>
    <w:rsid w:val="00D943D0"/>
    <w:rsid w:val="00D9627B"/>
    <w:rsid w:val="00DA504F"/>
    <w:rsid w:val="00DD1B7A"/>
    <w:rsid w:val="00E04E1B"/>
    <w:rsid w:val="00E07ADF"/>
    <w:rsid w:val="00E21857"/>
    <w:rsid w:val="00E52C96"/>
    <w:rsid w:val="00E54289"/>
    <w:rsid w:val="00E555BD"/>
    <w:rsid w:val="00E56BA8"/>
    <w:rsid w:val="00E5782A"/>
    <w:rsid w:val="00E73164"/>
    <w:rsid w:val="00E80C4F"/>
    <w:rsid w:val="00EA09E9"/>
    <w:rsid w:val="00EA60ED"/>
    <w:rsid w:val="00EB2284"/>
    <w:rsid w:val="00EB3D1E"/>
    <w:rsid w:val="00EC19D9"/>
    <w:rsid w:val="00ED353A"/>
    <w:rsid w:val="00EE2658"/>
    <w:rsid w:val="00EE26FF"/>
    <w:rsid w:val="00EF11B8"/>
    <w:rsid w:val="00F31117"/>
    <w:rsid w:val="00F35ED8"/>
    <w:rsid w:val="00F36FD5"/>
    <w:rsid w:val="00F41690"/>
    <w:rsid w:val="00F448CA"/>
    <w:rsid w:val="00F57629"/>
    <w:rsid w:val="00F60193"/>
    <w:rsid w:val="00F657EB"/>
    <w:rsid w:val="00F71708"/>
    <w:rsid w:val="00F86425"/>
    <w:rsid w:val="00F94BD9"/>
    <w:rsid w:val="00FA1981"/>
    <w:rsid w:val="00FA4012"/>
    <w:rsid w:val="00FA7E66"/>
    <w:rsid w:val="00FB17D6"/>
    <w:rsid w:val="00FC31F7"/>
    <w:rsid w:val="00FC3FFA"/>
    <w:rsid w:val="00FD3882"/>
    <w:rsid w:val="00FD5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EA"/>
    <w:rPr>
      <w:sz w:val="24"/>
      <w:szCs w:val="24"/>
    </w:rPr>
  </w:style>
  <w:style w:type="paragraph" w:styleId="Heading2">
    <w:name w:val="heading 2"/>
    <w:basedOn w:val="Normal"/>
    <w:next w:val="Normal"/>
    <w:qFormat/>
    <w:rsid w:val="000425EA"/>
    <w:pPr>
      <w:keepNext/>
      <w:jc w:val="center"/>
      <w:outlineLvl w:val="1"/>
    </w:pPr>
    <w:rPr>
      <w:szCs w:val="20"/>
    </w:rPr>
  </w:style>
  <w:style w:type="paragraph" w:styleId="Heading5">
    <w:name w:val="heading 5"/>
    <w:basedOn w:val="Normal"/>
    <w:next w:val="Normal"/>
    <w:qFormat/>
    <w:rsid w:val="000425EA"/>
    <w:pPr>
      <w:keepNext/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qFormat/>
    <w:rsid w:val="000425EA"/>
    <w:pPr>
      <w:keepNext/>
      <w:outlineLvl w:val="6"/>
    </w:pPr>
    <w:rPr>
      <w:sz w:val="36"/>
      <w:szCs w:val="20"/>
    </w:rPr>
  </w:style>
  <w:style w:type="paragraph" w:styleId="Heading8">
    <w:name w:val="heading 8"/>
    <w:basedOn w:val="Normal"/>
    <w:next w:val="Normal"/>
    <w:qFormat/>
    <w:rsid w:val="000425EA"/>
    <w:pPr>
      <w:keepNext/>
      <w:jc w:val="center"/>
      <w:outlineLvl w:val="7"/>
    </w:pPr>
    <w:rPr>
      <w:rFonts w:ascii="Arial" w:hAnsi="Arial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25EA"/>
    <w:pPr>
      <w:spacing w:before="120"/>
      <w:jc w:val="center"/>
    </w:pPr>
    <w:rPr>
      <w:szCs w:val="20"/>
    </w:rPr>
  </w:style>
  <w:style w:type="paragraph" w:styleId="Header">
    <w:name w:val="header"/>
    <w:basedOn w:val="Normal"/>
    <w:rsid w:val="000425E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0425EA"/>
    <w:pPr>
      <w:tabs>
        <w:tab w:val="left" w:pos="1440"/>
      </w:tabs>
      <w:ind w:left="2520" w:hanging="2520"/>
    </w:pPr>
  </w:style>
  <w:style w:type="paragraph" w:styleId="BodyText">
    <w:name w:val="Body Text"/>
    <w:basedOn w:val="Normal"/>
    <w:rsid w:val="000425EA"/>
    <w:pPr>
      <w:jc w:val="both"/>
    </w:pPr>
  </w:style>
  <w:style w:type="paragraph" w:styleId="BodyTextIndent">
    <w:name w:val="Body Text Indent"/>
    <w:basedOn w:val="Normal"/>
    <w:rsid w:val="000425EA"/>
    <w:pPr>
      <w:ind w:left="432" w:hanging="360"/>
      <w:jc w:val="both"/>
    </w:pPr>
  </w:style>
  <w:style w:type="paragraph" w:styleId="BodyTextIndent3">
    <w:name w:val="Body Text Indent 3"/>
    <w:basedOn w:val="Normal"/>
    <w:rsid w:val="000425EA"/>
    <w:pPr>
      <w:ind w:left="2160" w:hanging="2160"/>
      <w:jc w:val="both"/>
    </w:pPr>
  </w:style>
  <w:style w:type="character" w:styleId="Hyperlink">
    <w:name w:val="Hyperlink"/>
    <w:basedOn w:val="DefaultParagraphFont"/>
    <w:rsid w:val="00AB19A5"/>
    <w:rPr>
      <w:color w:val="0000FF"/>
      <w:u w:val="single"/>
    </w:rPr>
  </w:style>
  <w:style w:type="table" w:styleId="TableGrid">
    <w:name w:val="Table Grid"/>
    <w:basedOn w:val="TableNormal"/>
    <w:uiPriority w:val="59"/>
    <w:rsid w:val="008E57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0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E50FD"/>
    <w:rPr>
      <w:rFonts w:ascii="Consolas" w:eastAsia="Calibri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E50FD"/>
    <w:rPr>
      <w:rFonts w:ascii="Consolas" w:eastAsia="Calibri" w:hAnsi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4B5B2-5866-48B7-A4C5-0ADDF06D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342</Words>
  <Characters>2650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 TUGUREJO</Company>
  <LinksUpToDate>false</LinksUpToDate>
  <CharactersWithSpaces>2987</CharactersWithSpaces>
  <SharedDoc>false</SharedDoc>
  <HLinks>
    <vt:vector size="6" baseType="variant">
      <vt:variant>
        <vt:i4>786459</vt:i4>
      </vt:variant>
      <vt:variant>
        <vt:i4>0</vt:i4>
      </vt:variant>
      <vt:variant>
        <vt:i4>0</vt:i4>
      </vt:variant>
      <vt:variant>
        <vt:i4>5</vt:i4>
      </vt:variant>
      <vt:variant>
        <vt:lpwstr>mailto:rsud_tugurejo@telkom.net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Acer</cp:lastModifiedBy>
  <cp:revision>49</cp:revision>
  <cp:lastPrinted>2014-03-10T02:33:00Z</cp:lastPrinted>
  <dcterms:created xsi:type="dcterms:W3CDTF">2013-10-29T16:03:00Z</dcterms:created>
  <dcterms:modified xsi:type="dcterms:W3CDTF">2017-03-07T07:36:00Z</dcterms:modified>
</cp:coreProperties>
</file>