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A30D72" w:rsidRDefault="0062507F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A30D72">
        <w:rPr>
          <w:rFonts w:ascii="Bookman Old Style" w:hAnsi="Bookman Old Style"/>
          <w:b/>
          <w:lang w:val="en-ID"/>
        </w:rPr>
        <w:t xml:space="preserve">TOR </w:t>
      </w:r>
      <w:r w:rsidR="005231B3" w:rsidRPr="00A30D72">
        <w:rPr>
          <w:rFonts w:ascii="Bookman Old Style" w:hAnsi="Bookman Old Style"/>
          <w:b/>
          <w:lang w:val="en-ID"/>
        </w:rPr>
        <w:t>PENDIDIKAN DAN PELATIHAN</w:t>
      </w:r>
    </w:p>
    <w:p w:rsidR="00EE7ABD" w:rsidRPr="00A30D72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A30D72">
        <w:rPr>
          <w:rFonts w:ascii="Bookman Old Style" w:hAnsi="Bookman Old Style"/>
          <w:b/>
          <w:lang w:val="en-ID"/>
        </w:rPr>
        <w:t>RSUD DR. MURJANI SAMPIT</w:t>
      </w:r>
    </w:p>
    <w:p w:rsidR="00EE7ABD" w:rsidRPr="00A30D72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A30D72" w:rsidRDefault="00D83341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30D72">
        <w:rPr>
          <w:rFonts w:ascii="Bookman Old Style" w:hAnsi="Bookman Old Style"/>
          <w:b/>
          <w:lang w:val="en-ID"/>
        </w:rPr>
        <w:t>LATAR BELAKANG</w:t>
      </w:r>
    </w:p>
    <w:p w:rsidR="005231B3" w:rsidRPr="00A30D72" w:rsidRDefault="005231B3" w:rsidP="005231B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Peningkatan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kualitas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efektifitas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efesiensi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tidak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hanya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tergantung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pada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teknologi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mesin-mesin</w:t>
      </w:r>
      <w:proofErr w:type="spellEnd"/>
      <w:r w:rsidRPr="00A30D72">
        <w:rPr>
          <w:rFonts w:ascii="Bookman Old Style" w:hAnsi="Bookman Old Style"/>
          <w:lang w:val="en-ID"/>
        </w:rPr>
        <w:t xml:space="preserve"> modern, modal yang </w:t>
      </w:r>
      <w:proofErr w:type="spellStart"/>
      <w:r w:rsidRPr="00A30D72">
        <w:rPr>
          <w:rFonts w:ascii="Bookman Old Style" w:hAnsi="Bookman Old Style"/>
          <w:lang w:val="en-ID"/>
        </w:rPr>
        <w:t>cukup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adanya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bahan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A30D72">
        <w:rPr>
          <w:rFonts w:ascii="Bookman Old Style" w:hAnsi="Bookman Old Style"/>
          <w:lang w:val="en-ID"/>
        </w:rPr>
        <w:t>baku</w:t>
      </w:r>
      <w:proofErr w:type="spellEnd"/>
      <w:proofErr w:type="gram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bermutu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saja</w:t>
      </w:r>
      <w:proofErr w:type="spellEnd"/>
      <w:r w:rsidRPr="00A30D72">
        <w:rPr>
          <w:rFonts w:ascii="Bookman Old Style" w:hAnsi="Bookman Old Style"/>
          <w:lang w:val="en-ID"/>
        </w:rPr>
        <w:t xml:space="preserve">. </w:t>
      </w:r>
      <w:proofErr w:type="spellStart"/>
      <w:r w:rsidRPr="00A30D72">
        <w:rPr>
          <w:rFonts w:ascii="Bookman Old Style" w:hAnsi="Bookman Old Style"/>
          <w:lang w:val="en-ID"/>
        </w:rPr>
        <w:t>Namun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semua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faktor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tersebut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tidak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A30D72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terjadi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apa-apa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tanpa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adanya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dukungan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dari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sumber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manusia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baik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bisa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mengembangkan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kemampuan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keahlian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mereka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serta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dapat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menunjukkannya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dalam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peningkatan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grafik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produktivitas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kerja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5231B3" w:rsidRPr="00A30D72" w:rsidRDefault="005231B3" w:rsidP="005231B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A30D72">
        <w:rPr>
          <w:rFonts w:ascii="Bookman Old Style" w:hAnsi="Bookman Old Style"/>
          <w:lang w:val="en-ID"/>
        </w:rPr>
        <w:t>Menguraikan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sumber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manusia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tidak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lepas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dari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manajemen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sumber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manusia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itu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sendiri</w:t>
      </w:r>
      <w:proofErr w:type="spellEnd"/>
      <w:r w:rsidRPr="00A30D72">
        <w:rPr>
          <w:rFonts w:ascii="Bookman Old Style" w:hAnsi="Bookman Old Style"/>
          <w:lang w:val="en-ID"/>
        </w:rPr>
        <w:t>.</w:t>
      </w:r>
      <w:proofErr w:type="gram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A30D72">
        <w:rPr>
          <w:rFonts w:ascii="Bookman Old Style" w:hAnsi="Bookman Old Style"/>
          <w:lang w:val="en-ID"/>
        </w:rPr>
        <w:t>Manajemen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sumber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manusia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merupakan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aktivitas-aktivitas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atau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kegiatan-kegiatan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dilaksanakan</w:t>
      </w:r>
      <w:proofErr w:type="spellEnd"/>
      <w:r w:rsidRPr="00A30D72">
        <w:rPr>
          <w:rFonts w:ascii="Bookman Old Style" w:hAnsi="Bookman Old Style"/>
          <w:lang w:val="en-ID"/>
        </w:rPr>
        <w:t xml:space="preserve"> agar </w:t>
      </w:r>
      <w:proofErr w:type="spellStart"/>
      <w:r w:rsidRPr="00A30D72">
        <w:rPr>
          <w:rFonts w:ascii="Bookman Old Style" w:hAnsi="Bookman Old Style"/>
          <w:lang w:val="en-ID"/>
        </w:rPr>
        <w:t>sumber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manusia</w:t>
      </w:r>
      <w:proofErr w:type="spellEnd"/>
      <w:r w:rsidRPr="00A30D72">
        <w:rPr>
          <w:rFonts w:ascii="Bookman Old Style" w:hAnsi="Bookman Old Style"/>
          <w:lang w:val="en-ID"/>
        </w:rPr>
        <w:t xml:space="preserve"> di </w:t>
      </w:r>
      <w:proofErr w:type="spellStart"/>
      <w:r w:rsidRPr="00A30D72">
        <w:rPr>
          <w:rFonts w:ascii="Bookman Old Style" w:hAnsi="Bookman Old Style"/>
          <w:lang w:val="en-ID"/>
        </w:rPr>
        <w:t>dalam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suatu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organisasi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dapat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digunakan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mencapai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tujuan</w:t>
      </w:r>
      <w:proofErr w:type="spellEnd"/>
      <w:r w:rsidRPr="00A30D72">
        <w:rPr>
          <w:rFonts w:ascii="Bookman Old Style" w:hAnsi="Bookman Old Style"/>
          <w:lang w:val="en-ID"/>
        </w:rPr>
        <w:t>.</w:t>
      </w:r>
      <w:proofErr w:type="gramEnd"/>
      <w:r w:rsidRPr="00A30D72">
        <w:rPr>
          <w:rFonts w:ascii="Bookman Old Style" w:hAnsi="Bookman Old Style"/>
          <w:lang w:val="en-ID"/>
        </w:rPr>
        <w:t xml:space="preserve"> </w:t>
      </w:r>
      <w:proofErr w:type="gramStart"/>
      <w:r w:rsidRPr="00A30D72">
        <w:rPr>
          <w:rFonts w:ascii="Bookman Old Style" w:hAnsi="Bookman Old Style"/>
          <w:lang w:val="en-ID"/>
        </w:rPr>
        <w:t xml:space="preserve">Salah </w:t>
      </w:r>
      <w:proofErr w:type="spellStart"/>
      <w:r w:rsidRPr="00A30D72">
        <w:rPr>
          <w:rFonts w:ascii="Bookman Old Style" w:hAnsi="Bookman Old Style"/>
          <w:lang w:val="en-ID"/>
        </w:rPr>
        <w:t>satu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hal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kongkrit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mendorong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peningkatan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produktivitas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sumber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manusia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adalah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pendidikan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pelatihan</w:t>
      </w:r>
      <w:proofErr w:type="spellEnd"/>
      <w:r w:rsidRPr="00A30D72">
        <w:rPr>
          <w:rFonts w:ascii="Bookman Old Style" w:hAnsi="Bookman Old Style"/>
          <w:lang w:val="en-ID"/>
        </w:rPr>
        <w:t xml:space="preserve"> agar </w:t>
      </w:r>
      <w:proofErr w:type="spellStart"/>
      <w:r w:rsidRPr="00A30D72">
        <w:rPr>
          <w:rFonts w:ascii="Bookman Old Style" w:hAnsi="Bookman Old Style"/>
          <w:lang w:val="en-ID"/>
        </w:rPr>
        <w:t>mampu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mengemban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tugas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pekerjaan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sebaik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mungkin</w:t>
      </w:r>
      <w:proofErr w:type="spellEnd"/>
      <w:r w:rsidRPr="00A30D72">
        <w:rPr>
          <w:rFonts w:ascii="Bookman Old Style" w:hAnsi="Bookman Old Style"/>
          <w:lang w:val="en-ID"/>
        </w:rPr>
        <w:t>.</w:t>
      </w:r>
      <w:proofErr w:type="gramEnd"/>
    </w:p>
    <w:p w:rsidR="005231B3" w:rsidRPr="00A30D72" w:rsidRDefault="005231B3" w:rsidP="005231B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Pekerjaan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dilakukan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tingkat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pendidikan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pelatihan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sesuai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kerja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A30D72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mendorong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kemajuan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setiap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usaha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pada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gilirannya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juga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meningkatkan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pendapatan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baik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pendapatan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perorangan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kelompok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maupun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pendapatan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nasional</w:t>
      </w:r>
      <w:proofErr w:type="spellEnd"/>
      <w:r w:rsidRPr="00A30D72">
        <w:rPr>
          <w:rFonts w:ascii="Bookman Old Style" w:hAnsi="Bookman Old Style"/>
          <w:lang w:val="en-ID"/>
        </w:rPr>
        <w:t xml:space="preserve">.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program </w:t>
      </w:r>
      <w:proofErr w:type="spellStart"/>
      <w:r w:rsidRPr="00A30D72">
        <w:rPr>
          <w:rFonts w:ascii="Bookman Old Style" w:hAnsi="Bookman Old Style"/>
          <w:lang w:val="en-ID"/>
        </w:rPr>
        <w:t>pelatihan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efektif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efisien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maka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kemampuan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diperoleh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melalui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pendidikan</w:t>
      </w:r>
      <w:proofErr w:type="spellEnd"/>
      <w:r w:rsidRPr="00A30D72">
        <w:rPr>
          <w:rFonts w:ascii="Bookman Old Style" w:hAnsi="Bookman Old Style"/>
          <w:lang w:val="en-ID"/>
        </w:rPr>
        <w:t xml:space="preserve"> formal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pendidikan</w:t>
      </w:r>
      <w:proofErr w:type="spellEnd"/>
      <w:r w:rsidRPr="00A30D72">
        <w:rPr>
          <w:rFonts w:ascii="Bookman Old Style" w:hAnsi="Bookman Old Style"/>
          <w:lang w:val="en-ID"/>
        </w:rPr>
        <w:t xml:space="preserve"> non formal yang </w:t>
      </w:r>
      <w:proofErr w:type="spellStart"/>
      <w:r w:rsidRPr="00A30D72">
        <w:rPr>
          <w:rFonts w:ascii="Bookman Old Style" w:hAnsi="Bookman Old Style"/>
          <w:lang w:val="en-ID"/>
        </w:rPr>
        <w:t>dimiliki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karyawan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A30D72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turut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meningkatkan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kemampuan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penguasaan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pekerjaannya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pada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akhirnya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berdampak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pada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produktivitas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kerja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baik</w:t>
      </w:r>
      <w:proofErr w:type="spellEnd"/>
      <w:r w:rsidRPr="00A30D72">
        <w:rPr>
          <w:rFonts w:ascii="Bookman Old Style" w:hAnsi="Bookman Old Style"/>
          <w:lang w:val="en-ID"/>
        </w:rPr>
        <w:t xml:space="preserve">. </w:t>
      </w:r>
    </w:p>
    <w:p w:rsidR="00F4776A" w:rsidRPr="00A30D72" w:rsidRDefault="005231B3" w:rsidP="005231B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Berdasarkan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latar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belakang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permasalahan</w:t>
      </w:r>
      <w:proofErr w:type="spellEnd"/>
      <w:r w:rsidRPr="00A30D72">
        <w:rPr>
          <w:rFonts w:ascii="Bookman Old Style" w:hAnsi="Bookman Old Style"/>
          <w:lang w:val="en-ID"/>
        </w:rPr>
        <w:t xml:space="preserve"> di </w:t>
      </w:r>
      <w:proofErr w:type="spellStart"/>
      <w:r w:rsidRPr="00A30D72">
        <w:rPr>
          <w:rFonts w:ascii="Bookman Old Style" w:hAnsi="Bookman Old Style"/>
          <w:lang w:val="en-ID"/>
        </w:rPr>
        <w:t>atas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dalam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makalah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ini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penulis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membahas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tentang</w:t>
      </w:r>
      <w:proofErr w:type="spellEnd"/>
      <w:r w:rsidRPr="00A30D72">
        <w:rPr>
          <w:rFonts w:ascii="Bookman Old Style" w:hAnsi="Bookman Old Style"/>
          <w:lang w:val="en-ID"/>
        </w:rPr>
        <w:t xml:space="preserve"> “</w:t>
      </w:r>
      <w:proofErr w:type="spellStart"/>
      <w:r w:rsidRPr="00A30D72">
        <w:rPr>
          <w:rFonts w:ascii="Bookman Old Style" w:hAnsi="Bookman Old Style"/>
          <w:lang w:val="en-ID"/>
        </w:rPr>
        <w:t>Pendidikan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Pelatihan</w:t>
      </w:r>
      <w:proofErr w:type="spellEnd"/>
      <w:r w:rsidRPr="00A30D72">
        <w:rPr>
          <w:rFonts w:ascii="Bookman Old Style" w:hAnsi="Bookman Old Style"/>
          <w:lang w:val="en-ID"/>
        </w:rPr>
        <w:t>”</w:t>
      </w:r>
      <w:proofErr w:type="gramStart"/>
      <w:r w:rsidRPr="00A30D72">
        <w:rPr>
          <w:rFonts w:ascii="Bookman Old Style" w:hAnsi="Bookman Old Style"/>
          <w:lang w:val="en-ID"/>
        </w:rPr>
        <w:t>.</w:t>
      </w:r>
      <w:r w:rsidR="00F4776A" w:rsidRPr="00A30D72">
        <w:rPr>
          <w:rFonts w:ascii="Bookman Old Style" w:hAnsi="Bookman Old Style"/>
          <w:lang w:val="en-ID"/>
        </w:rPr>
        <w:t>.</w:t>
      </w:r>
      <w:proofErr w:type="gramEnd"/>
    </w:p>
    <w:p w:rsidR="005231B3" w:rsidRPr="00A30D72" w:rsidRDefault="005231B3" w:rsidP="005231B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A30D72">
        <w:rPr>
          <w:rFonts w:ascii="Bookman Old Style" w:hAnsi="Bookman Old Style"/>
          <w:lang w:val="en-ID"/>
        </w:rPr>
        <w:t>Pendidikan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adalah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usaha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sistematik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disengajakan</w:t>
      </w:r>
      <w:proofErr w:type="spellEnd"/>
      <w:r w:rsidRPr="00A30D72">
        <w:rPr>
          <w:rFonts w:ascii="Bookman Old Style" w:hAnsi="Bookman Old Style"/>
          <w:lang w:val="en-ID"/>
        </w:rPr>
        <w:t xml:space="preserve">, yang </w:t>
      </w:r>
      <w:proofErr w:type="spellStart"/>
      <w:r w:rsidRPr="00A30D72">
        <w:rPr>
          <w:rFonts w:ascii="Bookman Old Style" w:hAnsi="Bookman Old Style"/>
          <w:lang w:val="en-ID"/>
        </w:rPr>
        <w:t>dibuat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oleh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sesuatu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masyarakat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menyampaikan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pengetahuan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nilai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sikap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kemahiran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kepada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ahlinya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usaha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memperkembangkan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potensi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individu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perubahan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berlaku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dalam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diri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manusia</w:t>
      </w:r>
      <w:proofErr w:type="spellEnd"/>
      <w:r w:rsidRPr="00A30D72">
        <w:rPr>
          <w:rFonts w:ascii="Bookman Old Style" w:hAnsi="Bookman Old Style"/>
          <w:lang w:val="en-ID"/>
        </w:rPr>
        <w:t>.</w:t>
      </w:r>
      <w:proofErr w:type="gram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Zais</w:t>
      </w:r>
      <w:proofErr w:type="spellEnd"/>
      <w:r w:rsidRPr="00A30D72">
        <w:rPr>
          <w:rFonts w:ascii="Bookman Old Style" w:hAnsi="Bookman Old Style"/>
          <w:lang w:val="en-ID"/>
        </w:rPr>
        <w:t xml:space="preserve"> (1986:317)</w:t>
      </w:r>
    </w:p>
    <w:p w:rsidR="004C6591" w:rsidRPr="00A30D72" w:rsidRDefault="005231B3" w:rsidP="005231B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A30D72">
        <w:rPr>
          <w:rFonts w:ascii="Bookman Old Style" w:hAnsi="Bookman Old Style"/>
          <w:lang w:val="en-ID"/>
        </w:rPr>
        <w:t>Payaman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Simanjuntak</w:t>
      </w:r>
      <w:proofErr w:type="spellEnd"/>
      <w:r w:rsidRPr="00A30D72">
        <w:rPr>
          <w:rFonts w:ascii="Bookman Old Style" w:hAnsi="Bookman Old Style"/>
          <w:lang w:val="en-ID"/>
        </w:rPr>
        <w:t xml:space="preserve"> (2005) </w:t>
      </w:r>
      <w:proofErr w:type="spellStart"/>
      <w:r w:rsidRPr="00A30D72">
        <w:rPr>
          <w:rFonts w:ascii="Bookman Old Style" w:hAnsi="Bookman Old Style"/>
          <w:lang w:val="en-ID"/>
        </w:rPr>
        <w:t>mendefinisikan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pelatihan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merupakan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bagian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dari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investasi</w:t>
      </w:r>
      <w:proofErr w:type="spellEnd"/>
      <w:r w:rsidRPr="00A30D72">
        <w:rPr>
          <w:rFonts w:ascii="Bookman Old Style" w:hAnsi="Bookman Old Style"/>
          <w:lang w:val="en-ID"/>
        </w:rPr>
        <w:t xml:space="preserve"> SDM (human investment) 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meningkatkan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kemampuan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keterampilan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kerja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sehingga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meningkatkan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kinerja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pegawai</w:t>
      </w:r>
      <w:proofErr w:type="spellEnd"/>
      <w:r w:rsidRPr="00A30D72">
        <w:rPr>
          <w:rFonts w:ascii="Bookman Old Style" w:hAnsi="Bookman Old Style"/>
          <w:lang w:val="en-ID"/>
        </w:rPr>
        <w:t>.</w:t>
      </w:r>
      <w:proofErr w:type="gram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A30D72">
        <w:rPr>
          <w:rFonts w:ascii="Bookman Old Style" w:hAnsi="Bookman Old Style"/>
          <w:lang w:val="en-ID"/>
        </w:rPr>
        <w:t>Pelatihan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biasanya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dilakukan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kurikulum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disesuaikan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kebutuhan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jabatan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diberikan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dalam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waktu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relatif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pendek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membekali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seseorang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keterampilan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kerja</w:t>
      </w:r>
      <w:proofErr w:type="spellEnd"/>
      <w:r w:rsidRPr="00A30D72">
        <w:rPr>
          <w:rFonts w:ascii="Bookman Old Style" w:hAnsi="Bookman Old Style"/>
          <w:lang w:val="en-ID"/>
        </w:rPr>
        <w:t>.</w:t>
      </w:r>
      <w:proofErr w:type="gramEnd"/>
    </w:p>
    <w:p w:rsidR="005231B3" w:rsidRPr="00A30D72" w:rsidRDefault="005231B3" w:rsidP="005231B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Menurut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Syamsuddin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dikutip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oleh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Pujirahayu</w:t>
      </w:r>
      <w:proofErr w:type="spellEnd"/>
      <w:r w:rsidRPr="00A30D72">
        <w:rPr>
          <w:rFonts w:ascii="Bookman Old Style" w:hAnsi="Bookman Old Style"/>
          <w:lang w:val="en-ID"/>
        </w:rPr>
        <w:t xml:space="preserve"> (2008:18) </w:t>
      </w:r>
      <w:proofErr w:type="spellStart"/>
      <w:r w:rsidRPr="00A30D72">
        <w:rPr>
          <w:rFonts w:ascii="Bookman Old Style" w:hAnsi="Bookman Old Style"/>
          <w:lang w:val="en-ID"/>
        </w:rPr>
        <w:t>diklat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adalah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suatu</w:t>
      </w:r>
      <w:proofErr w:type="spellEnd"/>
      <w:r w:rsidRPr="00A30D72">
        <w:rPr>
          <w:rFonts w:ascii="Bookman Old Style" w:hAnsi="Bookman Old Style"/>
          <w:lang w:val="en-ID"/>
        </w:rPr>
        <w:t xml:space="preserve"> proses </w:t>
      </w:r>
      <w:proofErr w:type="spellStart"/>
      <w:r w:rsidRPr="00A30D72">
        <w:rPr>
          <w:rFonts w:ascii="Bookman Old Style" w:hAnsi="Bookman Old Style"/>
          <w:lang w:val="en-ID"/>
        </w:rPr>
        <w:t>dari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pelaksanaan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pendidikan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pelatihan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dilaksanakan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terus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menerus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bagi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suatu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organisasi</w:t>
      </w:r>
      <w:proofErr w:type="spellEnd"/>
      <w:r w:rsidRPr="00A30D72">
        <w:rPr>
          <w:rFonts w:ascii="Bookman Old Style" w:hAnsi="Bookman Old Style"/>
          <w:lang w:val="en-ID"/>
        </w:rPr>
        <w:t xml:space="preserve"> agar </w:t>
      </w:r>
      <w:proofErr w:type="spellStart"/>
      <w:r w:rsidRPr="00A30D72">
        <w:rPr>
          <w:rFonts w:ascii="Bookman Old Style" w:hAnsi="Bookman Old Style"/>
          <w:lang w:val="en-ID"/>
        </w:rPr>
        <w:t>karyawan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mengikuti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diklat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mampu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lastRenderedPageBreak/>
        <w:t>mengembangkan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karir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aktivitas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kerjanya</w:t>
      </w:r>
      <w:proofErr w:type="spellEnd"/>
      <w:r w:rsidRPr="00A30D72">
        <w:rPr>
          <w:rFonts w:ascii="Bookman Old Style" w:hAnsi="Bookman Old Style"/>
          <w:lang w:val="en-ID"/>
        </w:rPr>
        <w:t xml:space="preserve"> di </w:t>
      </w:r>
      <w:proofErr w:type="spellStart"/>
      <w:r w:rsidRPr="00A30D72">
        <w:rPr>
          <w:rFonts w:ascii="Bookman Old Style" w:hAnsi="Bookman Old Style"/>
          <w:lang w:val="en-ID"/>
        </w:rPr>
        <w:t>dalam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mengembangkan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memperpaiki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perilaku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kerja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karyawan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mempersiapkan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karyawan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menduduki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jabatan</w:t>
      </w:r>
      <w:proofErr w:type="spellEnd"/>
      <w:r w:rsidRPr="00A30D72">
        <w:rPr>
          <w:rFonts w:ascii="Bookman Old Style" w:hAnsi="Bookman Old Style"/>
          <w:lang w:val="en-ID"/>
        </w:rPr>
        <w:t xml:space="preserve"> yang </w:t>
      </w:r>
      <w:proofErr w:type="spellStart"/>
      <w:r w:rsidRPr="00A30D72">
        <w:rPr>
          <w:rFonts w:ascii="Bookman Old Style" w:hAnsi="Bookman Old Style"/>
          <w:lang w:val="en-ID"/>
        </w:rPr>
        <w:t>lebih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rumit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sulit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serta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mempersiapkan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tenaga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mengembangkan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aktivitas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kerjanya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5231B3" w:rsidRPr="00A30D72" w:rsidRDefault="005231B3" w:rsidP="005231B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A30D72" w:rsidRDefault="00EE7ABD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30D72">
        <w:rPr>
          <w:rFonts w:ascii="Bookman Old Style" w:hAnsi="Bookman Old Style"/>
          <w:b/>
          <w:lang w:val="en-ID"/>
        </w:rPr>
        <w:t>TUJUAN</w:t>
      </w:r>
    </w:p>
    <w:p w:rsidR="00C34A3B" w:rsidRPr="00A30D72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A30D72">
        <w:rPr>
          <w:rFonts w:ascii="Bookman Old Style" w:hAnsi="Bookman Old Style"/>
          <w:b/>
          <w:lang w:val="en-ID"/>
        </w:rPr>
        <w:t>Tujuan</w:t>
      </w:r>
      <w:proofErr w:type="spellEnd"/>
      <w:r w:rsidRPr="00A30D72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A30D72" w:rsidRDefault="005231B3" w:rsidP="00E135B1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Meningkatkan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pengetahuan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keterampilan</w:t>
      </w:r>
      <w:proofErr w:type="spellEnd"/>
      <w:r w:rsidRPr="00A30D72">
        <w:rPr>
          <w:rFonts w:ascii="Bookman Old Style" w:hAnsi="Bookman Old Style"/>
          <w:lang w:val="en-ID"/>
        </w:rPr>
        <w:t xml:space="preserve"> di </w:t>
      </w:r>
      <w:proofErr w:type="spellStart"/>
      <w:r w:rsidRPr="00A30D72">
        <w:rPr>
          <w:rFonts w:ascii="Bookman Old Style" w:hAnsi="Bookman Old Style"/>
          <w:lang w:val="en-ID"/>
        </w:rPr>
        <w:t>bidang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pencegahan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pengendalian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infeksi</w:t>
      </w:r>
      <w:proofErr w:type="spellEnd"/>
      <w:proofErr w:type="gramStart"/>
      <w:r w:rsidRPr="00A30D72">
        <w:rPr>
          <w:rFonts w:ascii="Bookman Old Style" w:hAnsi="Bookman Old Style"/>
          <w:lang w:val="en-ID"/>
        </w:rPr>
        <w:t>.</w:t>
      </w:r>
      <w:r w:rsidR="00F4776A" w:rsidRPr="00A30D72">
        <w:rPr>
          <w:rFonts w:ascii="Bookman Old Style" w:hAnsi="Bookman Old Style"/>
          <w:lang w:val="en-ID"/>
        </w:rPr>
        <w:t>.</w:t>
      </w:r>
      <w:proofErr w:type="gramEnd"/>
    </w:p>
    <w:p w:rsidR="00E60D90" w:rsidRPr="00A30D72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A30D72">
        <w:rPr>
          <w:rFonts w:ascii="Bookman Old Style" w:hAnsi="Bookman Old Style"/>
          <w:b/>
          <w:lang w:val="en-ID"/>
        </w:rPr>
        <w:t>Tujuan</w:t>
      </w:r>
      <w:proofErr w:type="spellEnd"/>
      <w:r w:rsidRPr="00A30D72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b/>
          <w:lang w:val="en-ID"/>
        </w:rPr>
        <w:t>Khusus</w:t>
      </w:r>
      <w:proofErr w:type="spellEnd"/>
    </w:p>
    <w:p w:rsidR="00F4776A" w:rsidRPr="00A30D72" w:rsidRDefault="005231B3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Memberikan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pengetahuan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keterampilan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tentang</w:t>
      </w:r>
      <w:proofErr w:type="spellEnd"/>
      <w:r w:rsidRPr="00A30D72">
        <w:rPr>
          <w:rFonts w:ascii="Bookman Old Style" w:hAnsi="Bookman Old Style"/>
          <w:lang w:val="en-ID"/>
        </w:rPr>
        <w:t xml:space="preserve"> PPI </w:t>
      </w:r>
      <w:proofErr w:type="spellStart"/>
      <w:r w:rsidRPr="00A30D72">
        <w:rPr>
          <w:rFonts w:ascii="Bookman Old Style" w:hAnsi="Bookman Old Style"/>
          <w:lang w:val="en-ID"/>
        </w:rPr>
        <w:t>kepada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petugas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rumah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sakit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5231B3" w:rsidRPr="00A30D72" w:rsidRDefault="005231B3" w:rsidP="005231B3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Memberikan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pengetahuan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keterampilan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tentang</w:t>
      </w:r>
      <w:proofErr w:type="spellEnd"/>
      <w:r w:rsidRPr="00A30D72">
        <w:rPr>
          <w:rFonts w:ascii="Bookman Old Style" w:hAnsi="Bookman Old Style"/>
          <w:lang w:val="en-ID"/>
        </w:rPr>
        <w:t xml:space="preserve"> PPI </w:t>
      </w:r>
      <w:proofErr w:type="spellStart"/>
      <w:r w:rsidRPr="00A30D72">
        <w:rPr>
          <w:rFonts w:ascii="Bookman Old Style" w:hAnsi="Bookman Old Style"/>
          <w:lang w:val="en-ID"/>
        </w:rPr>
        <w:t>kepada</w:t>
      </w:r>
      <w:proofErr w:type="spellEnd"/>
      <w:r w:rsidRPr="00A30D72">
        <w:rPr>
          <w:rFonts w:ascii="Bookman Old Style" w:hAnsi="Bookman Old Style"/>
          <w:lang w:val="en-ID"/>
        </w:rPr>
        <w:t xml:space="preserve"> IPCN, IPCO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IPCLN.</w:t>
      </w:r>
    </w:p>
    <w:p w:rsidR="005231B3" w:rsidRPr="00A30D72" w:rsidRDefault="005231B3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Menjamin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rumah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sakit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terhindar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dari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resiko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infeksi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rumah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sakit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5231B3" w:rsidRPr="00A30D72" w:rsidRDefault="005231B3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Mendukung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pengembangan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tentang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pencegahan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pengendalian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penyakit</w:t>
      </w:r>
      <w:proofErr w:type="spellEnd"/>
      <w:r w:rsidRPr="00A30D72">
        <w:rPr>
          <w:rFonts w:ascii="Bookman Old Style" w:hAnsi="Bookman Old Style"/>
          <w:lang w:val="en-ID"/>
        </w:rPr>
        <w:t xml:space="preserve"> di </w:t>
      </w:r>
      <w:proofErr w:type="spellStart"/>
      <w:r w:rsidRPr="00A30D72">
        <w:rPr>
          <w:rFonts w:ascii="Bookman Old Style" w:hAnsi="Bookman Old Style"/>
          <w:lang w:val="en-ID"/>
        </w:rPr>
        <w:t>rumah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sakit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F4776A" w:rsidRPr="00A30D72" w:rsidRDefault="005231B3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Memberikan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pengetahuan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keterampilan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tentang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pencegahan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pengendalian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infeksi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sederhana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kepada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pasien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penunggu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pengunjung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rumah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sakit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5231B3" w:rsidRPr="00A30D72" w:rsidRDefault="005231B3" w:rsidP="00E135B1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Mengikuti</w:t>
      </w:r>
      <w:proofErr w:type="spellEnd"/>
      <w:r w:rsidRPr="00A30D72">
        <w:rPr>
          <w:rFonts w:ascii="Bookman Old Style" w:hAnsi="Bookman Old Style"/>
          <w:lang w:val="en-ID"/>
        </w:rPr>
        <w:t xml:space="preserve"> trend </w:t>
      </w:r>
      <w:proofErr w:type="spellStart"/>
      <w:r w:rsidRPr="00A30D72">
        <w:rPr>
          <w:rFonts w:ascii="Bookman Old Style" w:hAnsi="Bookman Old Style"/>
          <w:lang w:val="en-ID"/>
        </w:rPr>
        <w:t>dalam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pencegahan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pengendalian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infeksi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secara</w:t>
      </w:r>
      <w:proofErr w:type="spellEnd"/>
      <w:r w:rsidRPr="00A30D72">
        <w:rPr>
          <w:rFonts w:ascii="Bookman Old Style" w:hAnsi="Bookman Old Style"/>
          <w:lang w:val="en-ID"/>
        </w:rPr>
        <w:t xml:space="preserve"> global.</w:t>
      </w:r>
    </w:p>
    <w:p w:rsidR="00E135B1" w:rsidRPr="00A30D72" w:rsidRDefault="00E135B1" w:rsidP="00E135B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A30D72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30D72">
        <w:rPr>
          <w:rFonts w:ascii="Bookman Old Style" w:hAnsi="Bookman Old Style"/>
          <w:b/>
          <w:lang w:val="en-ID"/>
        </w:rPr>
        <w:t>SASARAN</w:t>
      </w:r>
    </w:p>
    <w:p w:rsidR="0062507F" w:rsidRPr="00A30D72" w:rsidRDefault="00D1734F" w:rsidP="005231B3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A30D72">
        <w:rPr>
          <w:rFonts w:ascii="Bookman Old Style" w:hAnsi="Bookman Old Style"/>
          <w:lang w:val="en-ID"/>
        </w:rPr>
        <w:t>IPCN.</w:t>
      </w:r>
    </w:p>
    <w:p w:rsidR="00D1734F" w:rsidRPr="00A30D72" w:rsidRDefault="00D1734F" w:rsidP="005231B3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A30D72">
        <w:rPr>
          <w:rFonts w:ascii="Bookman Old Style" w:hAnsi="Bookman Old Style"/>
          <w:lang w:val="en-ID"/>
        </w:rPr>
        <w:t>IPCO.</w:t>
      </w:r>
    </w:p>
    <w:p w:rsidR="00D1734F" w:rsidRPr="00A30D72" w:rsidRDefault="00D1734F" w:rsidP="005231B3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A30D72">
        <w:rPr>
          <w:rFonts w:ascii="Bookman Old Style" w:hAnsi="Bookman Old Style"/>
          <w:lang w:val="en-ID"/>
        </w:rPr>
        <w:t>IPCLN.</w:t>
      </w:r>
    </w:p>
    <w:p w:rsidR="00D1734F" w:rsidRPr="00A30D72" w:rsidRDefault="00D1734F" w:rsidP="005231B3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Bagian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diklat</w:t>
      </w:r>
      <w:proofErr w:type="spellEnd"/>
      <w:r w:rsidRPr="00A30D72">
        <w:rPr>
          <w:rFonts w:ascii="Bookman Old Style" w:hAnsi="Bookman Old Style"/>
          <w:lang w:val="en-ID"/>
        </w:rPr>
        <w:t>.</w:t>
      </w:r>
      <w:bookmarkStart w:id="0" w:name="_GoBack"/>
      <w:bookmarkEnd w:id="0"/>
    </w:p>
    <w:p w:rsidR="00D1734F" w:rsidRPr="00A30D72" w:rsidRDefault="00D1734F" w:rsidP="005231B3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Promkes</w:t>
      </w:r>
      <w:proofErr w:type="spellEnd"/>
      <w:r w:rsidRPr="00A30D72">
        <w:rPr>
          <w:rFonts w:ascii="Bookman Old Style" w:hAnsi="Bookman Old Style"/>
          <w:lang w:val="en-ID"/>
        </w:rPr>
        <w:t xml:space="preserve"> RS.</w:t>
      </w:r>
    </w:p>
    <w:p w:rsidR="00392D64" w:rsidRDefault="00392D64" w:rsidP="005231B3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>
        <w:rPr>
          <w:rFonts w:ascii="Bookman Old Style" w:hAnsi="Bookman Old Style"/>
          <w:lang w:val="en-ID"/>
        </w:rPr>
        <w:t>Orientasi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karyawan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baru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baik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staf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klinis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maupun</w:t>
      </w:r>
      <w:proofErr w:type="spellEnd"/>
      <w:r>
        <w:rPr>
          <w:rFonts w:ascii="Bookman Old Style" w:hAnsi="Bookman Old Style"/>
          <w:lang w:val="en-ID"/>
        </w:rPr>
        <w:t xml:space="preserve"> non </w:t>
      </w:r>
      <w:proofErr w:type="spellStart"/>
      <w:r>
        <w:rPr>
          <w:rFonts w:ascii="Bookman Old Style" w:hAnsi="Bookman Old Style"/>
          <w:lang w:val="en-ID"/>
        </w:rPr>
        <w:t>klinis</w:t>
      </w:r>
      <w:proofErr w:type="spellEnd"/>
      <w:r>
        <w:rPr>
          <w:rFonts w:ascii="Bookman Old Style" w:hAnsi="Bookman Old Style"/>
          <w:lang w:val="en-ID"/>
        </w:rPr>
        <w:t xml:space="preserve"> di </w:t>
      </w:r>
      <w:proofErr w:type="spellStart"/>
      <w:r>
        <w:rPr>
          <w:rFonts w:ascii="Bookman Old Style" w:hAnsi="Bookman Old Style"/>
          <w:lang w:val="en-ID"/>
        </w:rPr>
        <w:t>tingkat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rumah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sakit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maupun</w:t>
      </w:r>
      <w:proofErr w:type="spellEnd"/>
      <w:r>
        <w:rPr>
          <w:rFonts w:ascii="Bookman Old Style" w:hAnsi="Bookman Old Style"/>
          <w:lang w:val="en-ID"/>
        </w:rPr>
        <w:t xml:space="preserve"> di unit </w:t>
      </w:r>
      <w:proofErr w:type="spellStart"/>
      <w:r>
        <w:rPr>
          <w:rFonts w:ascii="Bookman Old Style" w:hAnsi="Bookman Old Style"/>
          <w:lang w:val="en-ID"/>
        </w:rPr>
        <w:t>pelayanan</w:t>
      </w:r>
      <w:proofErr w:type="spellEnd"/>
      <w:r>
        <w:rPr>
          <w:rFonts w:ascii="Bookman Old Style" w:hAnsi="Bookman Old Style"/>
          <w:lang w:val="en-ID"/>
        </w:rPr>
        <w:t xml:space="preserve">. </w:t>
      </w:r>
    </w:p>
    <w:p w:rsidR="00392D64" w:rsidRDefault="00392D64" w:rsidP="005231B3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>
        <w:rPr>
          <w:rFonts w:ascii="Bookman Old Style" w:hAnsi="Bookman Old Style"/>
          <w:lang w:val="en-ID"/>
        </w:rPr>
        <w:t>Staf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klinis</w:t>
      </w:r>
      <w:proofErr w:type="spellEnd"/>
      <w:r>
        <w:rPr>
          <w:rFonts w:ascii="Bookman Old Style" w:hAnsi="Bookman Old Style"/>
          <w:lang w:val="en-ID"/>
        </w:rPr>
        <w:t xml:space="preserve"> (PPA) </w:t>
      </w:r>
      <w:proofErr w:type="spellStart"/>
      <w:r>
        <w:rPr>
          <w:rFonts w:ascii="Bookman Old Style" w:hAnsi="Bookman Old Style"/>
          <w:lang w:val="en-ID"/>
        </w:rPr>
        <w:t>secara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berkala</w:t>
      </w:r>
      <w:proofErr w:type="spellEnd"/>
      <w:r>
        <w:rPr>
          <w:rFonts w:ascii="Bookman Old Style" w:hAnsi="Bookman Old Style"/>
          <w:lang w:val="en-ID"/>
        </w:rPr>
        <w:t>.</w:t>
      </w:r>
    </w:p>
    <w:p w:rsidR="00392D64" w:rsidRPr="00392D64" w:rsidRDefault="00392D64" w:rsidP="00392D64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>
        <w:rPr>
          <w:rFonts w:ascii="Bookman Old Style" w:hAnsi="Bookman Old Style"/>
          <w:lang w:val="en-ID"/>
        </w:rPr>
        <w:t>Staf</w:t>
      </w:r>
      <w:proofErr w:type="spellEnd"/>
      <w:r>
        <w:rPr>
          <w:rFonts w:ascii="Bookman Old Style" w:hAnsi="Bookman Old Style"/>
          <w:lang w:val="en-ID"/>
        </w:rPr>
        <w:t xml:space="preserve"> non </w:t>
      </w:r>
      <w:proofErr w:type="spellStart"/>
      <w:r>
        <w:rPr>
          <w:rFonts w:ascii="Bookman Old Style" w:hAnsi="Bookman Old Style"/>
          <w:lang w:val="en-ID"/>
        </w:rPr>
        <w:t>klinis</w:t>
      </w:r>
      <w:proofErr w:type="spellEnd"/>
      <w:r>
        <w:rPr>
          <w:rFonts w:ascii="Bookman Old Style" w:hAnsi="Bookman Old Style"/>
          <w:lang w:val="en-ID"/>
        </w:rPr>
        <w:t xml:space="preserve">. </w:t>
      </w:r>
    </w:p>
    <w:p w:rsidR="00D1734F" w:rsidRPr="00A30D72" w:rsidRDefault="00D1734F" w:rsidP="005231B3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Pasien</w:t>
      </w:r>
      <w:proofErr w:type="spellEnd"/>
      <w:r w:rsidRPr="00A30D72">
        <w:rPr>
          <w:rFonts w:ascii="Bookman Old Style" w:hAnsi="Bookman Old Style"/>
          <w:lang w:val="en-ID"/>
        </w:rPr>
        <w:t xml:space="preserve">, </w:t>
      </w:r>
      <w:proofErr w:type="spellStart"/>
      <w:r w:rsidRPr="00A30D72">
        <w:rPr>
          <w:rFonts w:ascii="Bookman Old Style" w:hAnsi="Bookman Old Style"/>
          <w:lang w:val="en-ID"/>
        </w:rPr>
        <w:t>penunggu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pengunjung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rumah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sakit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D1734F" w:rsidRPr="00A30D72" w:rsidRDefault="00D1734F" w:rsidP="00D1734F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A30D72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30D72">
        <w:rPr>
          <w:rFonts w:ascii="Bookman Old Style" w:hAnsi="Bookman Old Style"/>
          <w:b/>
          <w:lang w:val="en-ID"/>
        </w:rPr>
        <w:t>LANGKAH KEGIATAN.</w:t>
      </w:r>
    </w:p>
    <w:p w:rsidR="00F4776A" w:rsidRPr="00A30D72" w:rsidRDefault="00D1734F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Menyampaikan</w:t>
      </w:r>
      <w:proofErr w:type="spellEnd"/>
      <w:r w:rsidRPr="00A30D72">
        <w:rPr>
          <w:rFonts w:ascii="Bookman Old Style" w:hAnsi="Bookman Old Style"/>
          <w:lang w:val="en-ID"/>
        </w:rPr>
        <w:t xml:space="preserve"> program </w:t>
      </w:r>
      <w:proofErr w:type="spellStart"/>
      <w:r w:rsidRPr="00A30D72">
        <w:rPr>
          <w:rFonts w:ascii="Bookman Old Style" w:hAnsi="Bookman Old Style"/>
          <w:lang w:val="en-ID"/>
        </w:rPr>
        <w:t>kerja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D1734F" w:rsidRPr="00A30D72" w:rsidRDefault="00D1734F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A30D72">
        <w:rPr>
          <w:rFonts w:ascii="Bookman Old Style" w:hAnsi="Bookman Old Style"/>
          <w:lang w:val="en-ID"/>
        </w:rPr>
        <w:t xml:space="preserve">Tim PPI </w:t>
      </w:r>
      <w:proofErr w:type="spellStart"/>
      <w:r w:rsidRPr="00A30D72">
        <w:rPr>
          <w:rFonts w:ascii="Bookman Old Style" w:hAnsi="Bookman Old Style"/>
          <w:lang w:val="en-ID"/>
        </w:rPr>
        <w:t>menyerahkan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jadwal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kegiatan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diklat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D1734F" w:rsidRPr="00A30D72" w:rsidRDefault="00D1734F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Berkoordinasi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promkes</w:t>
      </w:r>
      <w:proofErr w:type="spellEnd"/>
      <w:r w:rsidRPr="00A30D72">
        <w:rPr>
          <w:rFonts w:ascii="Bookman Old Style" w:hAnsi="Bookman Old Style"/>
          <w:lang w:val="en-ID"/>
        </w:rPr>
        <w:t xml:space="preserve"> RS (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sosialisasi</w:t>
      </w:r>
      <w:proofErr w:type="spellEnd"/>
      <w:r w:rsidRPr="00A30D72">
        <w:rPr>
          <w:rFonts w:ascii="Bookman Old Style" w:hAnsi="Bookman Old Style"/>
          <w:lang w:val="en-ID"/>
        </w:rPr>
        <w:t xml:space="preserve"> internal).</w:t>
      </w:r>
    </w:p>
    <w:p w:rsidR="00D1734F" w:rsidRPr="00A30D72" w:rsidRDefault="00D1734F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Berkoordinasi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bagian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diklat</w:t>
      </w:r>
      <w:proofErr w:type="spellEnd"/>
      <w:r w:rsidRPr="00A30D72">
        <w:rPr>
          <w:rFonts w:ascii="Bookman Old Style" w:hAnsi="Bookman Old Style"/>
          <w:lang w:val="en-ID"/>
        </w:rPr>
        <w:t xml:space="preserve"> (</w:t>
      </w:r>
      <w:proofErr w:type="spellStart"/>
      <w:r w:rsidRPr="00A30D72">
        <w:rPr>
          <w:rFonts w:ascii="Bookman Old Style" w:hAnsi="Bookman Old Style"/>
          <w:lang w:val="en-ID"/>
        </w:rPr>
        <w:t>untuk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diklat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eksternal</w:t>
      </w:r>
      <w:proofErr w:type="spellEnd"/>
      <w:r w:rsidRPr="00A30D72">
        <w:rPr>
          <w:rFonts w:ascii="Bookman Old Style" w:hAnsi="Bookman Old Style"/>
          <w:lang w:val="en-ID"/>
        </w:rPr>
        <w:t>).</w:t>
      </w:r>
    </w:p>
    <w:p w:rsidR="00D1734F" w:rsidRPr="00A30D72" w:rsidRDefault="00D1734F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Membuat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laporan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kegiatan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D1734F" w:rsidRPr="00A30D72" w:rsidRDefault="00D1734F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lastRenderedPageBreak/>
        <w:t>Membuat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laporan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triwulan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D1734F" w:rsidRPr="00A30D72" w:rsidRDefault="00D1734F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Melakukan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analisa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tiap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tahun</w:t>
      </w:r>
      <w:proofErr w:type="spellEnd"/>
      <w:r w:rsidRPr="00A30D72">
        <w:rPr>
          <w:rFonts w:ascii="Bookman Old Style" w:hAnsi="Bookman Old Style"/>
          <w:lang w:val="en-ID"/>
        </w:rPr>
        <w:t>.</w:t>
      </w:r>
    </w:p>
    <w:p w:rsidR="00A26FF0" w:rsidRPr="00A30D72" w:rsidRDefault="00A26FF0" w:rsidP="00A26FF0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A30D72" w:rsidRDefault="004F0BFE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A30D72">
        <w:rPr>
          <w:rFonts w:ascii="Bookman Old Style" w:hAnsi="Bookman Old Style"/>
          <w:b/>
          <w:lang w:val="en-ID"/>
        </w:rPr>
        <w:t>BIAYA</w:t>
      </w:r>
    </w:p>
    <w:p w:rsidR="00A26FF0" w:rsidRPr="00A30D72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Biaya</w:t>
      </w:r>
      <w:proofErr w:type="spellEnd"/>
      <w:r w:rsidRPr="00A30D72">
        <w:rPr>
          <w:rFonts w:ascii="Bookman Old Style" w:hAnsi="Bookman Old Style"/>
          <w:lang w:val="en-ID"/>
        </w:rPr>
        <w:t xml:space="preserve"> program </w:t>
      </w:r>
      <w:proofErr w:type="spellStart"/>
      <w:r w:rsidRPr="00A30D72">
        <w:rPr>
          <w:rFonts w:ascii="Bookman Old Style" w:hAnsi="Bookman Old Style"/>
          <w:lang w:val="en-ID"/>
        </w:rPr>
        <w:t>sesuai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dengan</w:t>
      </w:r>
      <w:proofErr w:type="spellEnd"/>
      <w:r w:rsidRPr="00A30D72">
        <w:rPr>
          <w:rFonts w:ascii="Bookman Old Style" w:hAnsi="Bookman Old Style"/>
          <w:lang w:val="en-ID"/>
        </w:rPr>
        <w:t xml:space="preserve"> RAK yang </w:t>
      </w:r>
      <w:proofErr w:type="spellStart"/>
      <w:r w:rsidRPr="00A30D72">
        <w:rPr>
          <w:rFonts w:ascii="Bookman Old Style" w:hAnsi="Bookman Old Style"/>
          <w:lang w:val="en-ID"/>
        </w:rPr>
        <w:t>telah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disetujuan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oleh</w:t>
      </w:r>
      <w:proofErr w:type="spellEnd"/>
      <w:r w:rsidRPr="00A30D72">
        <w:rPr>
          <w:rFonts w:ascii="Bookman Old Style" w:hAnsi="Bookman Old Style"/>
          <w:lang w:val="en-ID"/>
        </w:rPr>
        <w:t xml:space="preserve"> </w:t>
      </w:r>
      <w:proofErr w:type="spellStart"/>
      <w:r w:rsidRPr="00A30D72">
        <w:rPr>
          <w:rFonts w:ascii="Bookman Old Style" w:hAnsi="Bookman Old Style"/>
          <w:lang w:val="en-ID"/>
        </w:rPr>
        <w:t>Direktur</w:t>
      </w:r>
      <w:proofErr w:type="spellEnd"/>
    </w:p>
    <w:p w:rsidR="00A26FF0" w:rsidRPr="00A30D72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135B1" w:rsidRPr="00A30D72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A30D72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A30D72" w:rsidRDefault="00292E61" w:rsidP="00A30D72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r w:rsidRPr="00A30D72">
        <w:rPr>
          <w:rFonts w:ascii="Bookman Old Style" w:hAnsi="Bookman Old Style"/>
          <w:lang w:val="en-ID"/>
        </w:rPr>
        <w:t>Sampit</w:t>
      </w:r>
      <w:proofErr w:type="spellEnd"/>
      <w:proofErr w:type="gramStart"/>
      <w:r w:rsidRPr="00A30D72">
        <w:rPr>
          <w:rFonts w:ascii="Bookman Old Style" w:hAnsi="Bookman Old Style"/>
          <w:lang w:val="en-ID"/>
        </w:rPr>
        <w:t>,</w:t>
      </w:r>
      <w:r w:rsidR="00E135B1" w:rsidRPr="00A30D72">
        <w:rPr>
          <w:rFonts w:ascii="Bookman Old Style" w:hAnsi="Bookman Old Style"/>
          <w:lang w:val="en-ID"/>
        </w:rPr>
        <w:t xml:space="preserve"> </w:t>
      </w:r>
      <w:r w:rsidR="00A26FF0" w:rsidRPr="00A30D72">
        <w:rPr>
          <w:rFonts w:ascii="Bookman Old Style" w:hAnsi="Bookman Old Style"/>
          <w:lang w:val="en-ID"/>
        </w:rPr>
        <w:t xml:space="preserve"> …</w:t>
      </w:r>
      <w:proofErr w:type="gramEnd"/>
      <w:r w:rsidR="00A26FF0" w:rsidRPr="00A30D72">
        <w:rPr>
          <w:rFonts w:ascii="Bookman Old Style" w:hAnsi="Bookman Old Style"/>
          <w:lang w:val="en-ID"/>
        </w:rPr>
        <w:t>…………….</w:t>
      </w:r>
    </w:p>
    <w:p w:rsidR="005C0963" w:rsidRPr="00A30D72" w:rsidRDefault="005C0963" w:rsidP="00A30D72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A30D72">
        <w:rPr>
          <w:rFonts w:ascii="Bookman Old Style" w:hAnsi="Bookman Old Style"/>
        </w:rPr>
        <w:t>Ke</w:t>
      </w:r>
      <w:proofErr w:type="spellStart"/>
      <w:r w:rsidRPr="00A30D72">
        <w:rPr>
          <w:rFonts w:ascii="Bookman Old Style" w:hAnsi="Bookman Old Style"/>
          <w:lang w:val="en-US"/>
        </w:rPr>
        <w:t>tua</w:t>
      </w:r>
      <w:proofErr w:type="spellEnd"/>
      <w:r w:rsidRPr="00A30D72">
        <w:rPr>
          <w:rFonts w:ascii="Bookman Old Style" w:hAnsi="Bookman Old Style"/>
          <w:lang w:val="en-US"/>
        </w:rPr>
        <w:t xml:space="preserve"> </w:t>
      </w:r>
      <w:proofErr w:type="spellStart"/>
      <w:r w:rsidRPr="00A30D72">
        <w:rPr>
          <w:rFonts w:ascii="Bookman Old Style" w:hAnsi="Bookman Old Style"/>
          <w:lang w:val="en-US"/>
        </w:rPr>
        <w:t>Komite</w:t>
      </w:r>
      <w:proofErr w:type="spellEnd"/>
      <w:r w:rsidRPr="00A30D72">
        <w:rPr>
          <w:rFonts w:ascii="Bookman Old Style" w:hAnsi="Bookman Old Style"/>
          <w:lang w:val="en-US"/>
        </w:rPr>
        <w:t xml:space="preserve"> PPI</w:t>
      </w:r>
    </w:p>
    <w:p w:rsidR="005C0963" w:rsidRPr="00A30D72" w:rsidRDefault="005C0963" w:rsidP="00A30D72">
      <w:pPr>
        <w:spacing w:line="360" w:lineRule="auto"/>
        <w:ind w:left="5387"/>
        <w:jc w:val="center"/>
        <w:rPr>
          <w:rFonts w:ascii="Bookman Old Style" w:hAnsi="Bookman Old Style"/>
        </w:rPr>
      </w:pPr>
    </w:p>
    <w:p w:rsidR="005C0963" w:rsidRPr="00A30D72" w:rsidRDefault="005C0963" w:rsidP="00A30D72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</w:p>
    <w:p w:rsidR="005C0963" w:rsidRPr="00A30D72" w:rsidRDefault="005C0963" w:rsidP="00A30D72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386C5A" w:rsidRPr="00A30D72" w:rsidRDefault="00386C5A" w:rsidP="00A30D72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A30D72">
        <w:rPr>
          <w:rFonts w:ascii="Bookman Old Style" w:hAnsi="Bookman Old Style"/>
          <w:u w:val="single"/>
          <w:lang w:val="en-US"/>
        </w:rPr>
        <w:t>dr</w:t>
      </w:r>
      <w:proofErr w:type="gramEnd"/>
      <w:r w:rsidRPr="00A30D72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A30D72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A30D72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A30D72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A30D72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A30D72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A30D72">
        <w:rPr>
          <w:rFonts w:ascii="Bookman Old Style" w:hAnsi="Bookman Old Style"/>
          <w:u w:val="single"/>
          <w:lang w:val="en-US"/>
        </w:rPr>
        <w:t>, Sp.PK</w:t>
      </w:r>
    </w:p>
    <w:p w:rsidR="009F0508" w:rsidRPr="00A30D72" w:rsidRDefault="00386C5A" w:rsidP="00A30D72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A30D72">
        <w:rPr>
          <w:rFonts w:ascii="Bookman Old Style" w:hAnsi="Bookman Old Style"/>
          <w:lang w:val="en-ID"/>
        </w:rPr>
        <w:t xml:space="preserve">NIP: </w:t>
      </w:r>
      <w:r w:rsidRPr="00A30D72">
        <w:rPr>
          <w:rFonts w:ascii="Bookman Old Style" w:hAnsi="Bookman Old Style"/>
        </w:rPr>
        <w:t>19</w:t>
      </w:r>
      <w:r w:rsidRPr="00A30D72">
        <w:rPr>
          <w:rFonts w:ascii="Bookman Old Style" w:hAnsi="Bookman Old Style"/>
          <w:lang w:val="en-US"/>
        </w:rPr>
        <w:t>750119</w:t>
      </w:r>
      <w:r w:rsidRPr="00A30D72">
        <w:rPr>
          <w:rFonts w:ascii="Bookman Old Style" w:hAnsi="Bookman Old Style"/>
        </w:rPr>
        <w:t xml:space="preserve"> </w:t>
      </w:r>
      <w:r w:rsidRPr="00A30D72">
        <w:rPr>
          <w:rFonts w:ascii="Bookman Old Style" w:hAnsi="Bookman Old Style"/>
          <w:lang w:val="en-US"/>
        </w:rPr>
        <w:t>200604</w:t>
      </w:r>
      <w:r w:rsidRPr="00A30D72">
        <w:rPr>
          <w:rFonts w:ascii="Bookman Old Style" w:hAnsi="Bookman Old Style"/>
        </w:rPr>
        <w:t xml:space="preserve"> 1 00</w:t>
      </w:r>
      <w:r w:rsidRPr="00A30D72">
        <w:rPr>
          <w:rFonts w:ascii="Bookman Old Style" w:hAnsi="Bookman Old Style"/>
          <w:lang w:val="en-US"/>
        </w:rPr>
        <w:t>8</w:t>
      </w:r>
    </w:p>
    <w:sectPr w:rsidR="009F0508" w:rsidRPr="00A30D72" w:rsidSect="00D1734F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0C8579C"/>
    <w:multiLevelType w:val="hybridMultilevel"/>
    <w:tmpl w:val="AB92B4EA"/>
    <w:lvl w:ilvl="0" w:tplc="32DC99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D4F705F"/>
    <w:multiLevelType w:val="hybridMultilevel"/>
    <w:tmpl w:val="2AE27C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38473E9A"/>
    <w:multiLevelType w:val="hybridMultilevel"/>
    <w:tmpl w:val="B9324B22"/>
    <w:lvl w:ilvl="0" w:tplc="2DC6674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1"/>
  </w:num>
  <w:num w:numId="14">
    <w:abstractNumId w:val="24"/>
  </w:num>
  <w:num w:numId="15">
    <w:abstractNumId w:val="12"/>
  </w:num>
  <w:num w:numId="16">
    <w:abstractNumId w:val="14"/>
  </w:num>
  <w:num w:numId="17">
    <w:abstractNumId w:val="10"/>
  </w:num>
  <w:num w:numId="18">
    <w:abstractNumId w:val="27"/>
  </w:num>
  <w:num w:numId="19">
    <w:abstractNumId w:val="28"/>
  </w:num>
  <w:num w:numId="20">
    <w:abstractNumId w:val="16"/>
  </w:num>
  <w:num w:numId="21">
    <w:abstractNumId w:val="8"/>
  </w:num>
  <w:num w:numId="22">
    <w:abstractNumId w:val="3"/>
  </w:num>
  <w:num w:numId="23">
    <w:abstractNumId w:val="21"/>
  </w:num>
  <w:num w:numId="24">
    <w:abstractNumId w:val="7"/>
  </w:num>
  <w:num w:numId="25">
    <w:abstractNumId w:val="25"/>
  </w:num>
  <w:num w:numId="26">
    <w:abstractNumId w:val="15"/>
  </w:num>
  <w:num w:numId="27">
    <w:abstractNumId w:val="4"/>
  </w:num>
  <w:num w:numId="28">
    <w:abstractNumId w:val="9"/>
  </w:num>
  <w:num w:numId="29">
    <w:abstractNumId w:val="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842DA"/>
    <w:rsid w:val="001574D3"/>
    <w:rsid w:val="00292E61"/>
    <w:rsid w:val="002F15EC"/>
    <w:rsid w:val="00325557"/>
    <w:rsid w:val="00335EA9"/>
    <w:rsid w:val="00371DF7"/>
    <w:rsid w:val="00377DC4"/>
    <w:rsid w:val="00386C5A"/>
    <w:rsid w:val="00392D64"/>
    <w:rsid w:val="004C6591"/>
    <w:rsid w:val="004F0BFE"/>
    <w:rsid w:val="005231B3"/>
    <w:rsid w:val="005C0963"/>
    <w:rsid w:val="005C3233"/>
    <w:rsid w:val="0062507F"/>
    <w:rsid w:val="00640FD9"/>
    <w:rsid w:val="00653BCE"/>
    <w:rsid w:val="006B3B5E"/>
    <w:rsid w:val="006F1521"/>
    <w:rsid w:val="0078518F"/>
    <w:rsid w:val="007A3B6A"/>
    <w:rsid w:val="007C433C"/>
    <w:rsid w:val="007D0950"/>
    <w:rsid w:val="00843E60"/>
    <w:rsid w:val="0085600B"/>
    <w:rsid w:val="009F0508"/>
    <w:rsid w:val="00A26FF0"/>
    <w:rsid w:val="00A30D72"/>
    <w:rsid w:val="00AB21D0"/>
    <w:rsid w:val="00B42DBA"/>
    <w:rsid w:val="00BA5A9C"/>
    <w:rsid w:val="00BB4210"/>
    <w:rsid w:val="00BE1F41"/>
    <w:rsid w:val="00C043BE"/>
    <w:rsid w:val="00C16E20"/>
    <w:rsid w:val="00C34A3B"/>
    <w:rsid w:val="00C40258"/>
    <w:rsid w:val="00C41C94"/>
    <w:rsid w:val="00D1734F"/>
    <w:rsid w:val="00D83341"/>
    <w:rsid w:val="00D863FD"/>
    <w:rsid w:val="00DF67FC"/>
    <w:rsid w:val="00E04D16"/>
    <w:rsid w:val="00E135B1"/>
    <w:rsid w:val="00E60D90"/>
    <w:rsid w:val="00EE7ABD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85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0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76646-8834-40B4-930B-3FC11BAC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39</cp:revision>
  <cp:lastPrinted>2018-03-23T01:58:00Z</cp:lastPrinted>
  <dcterms:created xsi:type="dcterms:W3CDTF">2017-06-03T04:04:00Z</dcterms:created>
  <dcterms:modified xsi:type="dcterms:W3CDTF">2018-09-12T07:05:00Z</dcterms:modified>
</cp:coreProperties>
</file>