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144426" w:rsidRDefault="00144426" w:rsidP="00275178">
      <w:pPr>
        <w:spacing w:line="360" w:lineRule="auto"/>
        <w:ind w:right="51"/>
        <w:jc w:val="center"/>
        <w:rPr>
          <w:rFonts w:ascii="Arial" w:eastAsia="Calibri" w:hAnsi="Arial" w:cs="Arial"/>
          <w:b/>
          <w:w w:val="102"/>
        </w:rPr>
      </w:pPr>
      <w:r>
        <w:rPr>
          <w:rFonts w:ascii="Arial" w:eastAsia="Calibri" w:hAnsi="Arial" w:cs="Arial"/>
          <w:b/>
          <w:lang w:val="en-ID"/>
        </w:rPr>
        <w:t>KEPUTUSAN</w:t>
      </w:r>
      <w:r w:rsidR="00952BBE" w:rsidRPr="00144426">
        <w:rPr>
          <w:rFonts w:ascii="Arial" w:eastAsia="Calibri" w:hAnsi="Arial" w:cs="Arial"/>
          <w:b/>
          <w:lang w:val="en-ID"/>
        </w:rPr>
        <w:t xml:space="preserve"> </w:t>
      </w:r>
      <w:r w:rsidR="002C59D3" w:rsidRPr="00144426">
        <w:rPr>
          <w:rFonts w:ascii="Arial" w:eastAsia="Calibri" w:hAnsi="Arial" w:cs="Arial"/>
          <w:b/>
        </w:rPr>
        <w:t>DI</w:t>
      </w:r>
      <w:r w:rsidR="002C59D3" w:rsidRPr="00144426">
        <w:rPr>
          <w:rFonts w:ascii="Arial" w:eastAsia="Calibri" w:hAnsi="Arial" w:cs="Arial"/>
          <w:b/>
          <w:spacing w:val="1"/>
        </w:rPr>
        <w:t>RE</w:t>
      </w:r>
      <w:r w:rsidR="002C59D3" w:rsidRPr="00144426">
        <w:rPr>
          <w:rFonts w:ascii="Arial" w:eastAsia="Calibri" w:hAnsi="Arial" w:cs="Arial"/>
          <w:b/>
          <w:spacing w:val="-1"/>
        </w:rPr>
        <w:t>K</w:t>
      </w:r>
      <w:r w:rsidR="002C59D3" w:rsidRPr="00144426">
        <w:rPr>
          <w:rFonts w:ascii="Arial" w:eastAsia="Calibri" w:hAnsi="Arial" w:cs="Arial"/>
          <w:b/>
          <w:spacing w:val="1"/>
        </w:rPr>
        <w:t>T</w:t>
      </w:r>
      <w:r w:rsidR="002C59D3" w:rsidRPr="00144426">
        <w:rPr>
          <w:rFonts w:ascii="Arial" w:eastAsia="Calibri" w:hAnsi="Arial" w:cs="Arial"/>
          <w:b/>
          <w:spacing w:val="-1"/>
        </w:rPr>
        <w:t>U</w:t>
      </w:r>
      <w:r w:rsidR="002C59D3" w:rsidRPr="00144426">
        <w:rPr>
          <w:rFonts w:ascii="Arial" w:eastAsia="Calibri" w:hAnsi="Arial" w:cs="Arial"/>
          <w:b/>
        </w:rPr>
        <w:t>R</w:t>
      </w:r>
      <w:r w:rsidR="00952BBE" w:rsidRPr="00144426">
        <w:rPr>
          <w:rFonts w:ascii="Arial" w:eastAsia="Calibri" w:hAnsi="Arial" w:cs="Arial"/>
          <w:b/>
          <w:lang w:val="en-ID"/>
        </w:rPr>
        <w:t xml:space="preserve"> </w:t>
      </w:r>
      <w:r>
        <w:rPr>
          <w:rFonts w:ascii="Arial" w:eastAsia="Calibri" w:hAnsi="Arial" w:cs="Arial"/>
          <w:b/>
          <w:lang w:val="en-ID"/>
        </w:rPr>
        <w:t>RSUD</w:t>
      </w:r>
      <w:r w:rsidR="002C59D3" w:rsidRPr="00144426">
        <w:rPr>
          <w:rFonts w:ascii="Arial" w:eastAsia="Calibri" w:hAnsi="Arial" w:cs="Arial"/>
          <w:b/>
        </w:rPr>
        <w:t xml:space="preserve"> </w:t>
      </w:r>
      <w:proofErr w:type="gramStart"/>
      <w:r>
        <w:rPr>
          <w:rFonts w:ascii="Arial" w:eastAsia="Calibri" w:hAnsi="Arial" w:cs="Arial"/>
          <w:b/>
          <w:lang w:val="en-ID"/>
        </w:rPr>
        <w:t>dr</w:t>
      </w:r>
      <w:proofErr w:type="gramEnd"/>
      <w:r w:rsidR="002C59D3" w:rsidRPr="00144426">
        <w:rPr>
          <w:rFonts w:ascii="Arial" w:eastAsia="Calibri" w:hAnsi="Arial" w:cs="Arial"/>
          <w:b/>
        </w:rPr>
        <w:t>. MURJANI SAMPIT</w:t>
      </w:r>
    </w:p>
    <w:p w:rsidR="002C59D3" w:rsidRPr="00144426" w:rsidRDefault="002C59D3" w:rsidP="00275178">
      <w:pPr>
        <w:spacing w:line="360" w:lineRule="auto"/>
        <w:ind w:right="51"/>
        <w:jc w:val="center"/>
        <w:rPr>
          <w:rFonts w:ascii="Arial" w:eastAsia="Calibri" w:hAnsi="Arial" w:cs="Arial"/>
          <w:lang w:val="en-ID"/>
        </w:rPr>
      </w:pPr>
      <w:r w:rsidRPr="00144426">
        <w:rPr>
          <w:rFonts w:ascii="Arial" w:eastAsia="Calibri" w:hAnsi="Arial" w:cs="Arial"/>
          <w:b/>
          <w:spacing w:val="1"/>
        </w:rPr>
        <w:t>NO</w:t>
      </w:r>
      <w:r w:rsidRPr="00144426">
        <w:rPr>
          <w:rFonts w:ascii="Arial" w:eastAsia="Calibri" w:hAnsi="Arial" w:cs="Arial"/>
          <w:b/>
          <w:spacing w:val="-2"/>
        </w:rPr>
        <w:t>M</w:t>
      </w:r>
      <w:r w:rsidRPr="00144426">
        <w:rPr>
          <w:rFonts w:ascii="Arial" w:eastAsia="Calibri" w:hAnsi="Arial" w:cs="Arial"/>
          <w:b/>
          <w:spacing w:val="1"/>
        </w:rPr>
        <w:t>O</w:t>
      </w:r>
      <w:r w:rsidRPr="00144426">
        <w:rPr>
          <w:rFonts w:ascii="Arial" w:eastAsia="Calibri" w:hAnsi="Arial" w:cs="Arial"/>
          <w:b/>
        </w:rPr>
        <w:t>R</w:t>
      </w:r>
      <w:r w:rsidRPr="00144426">
        <w:rPr>
          <w:rFonts w:ascii="Arial" w:eastAsia="Calibri" w:hAnsi="Arial" w:cs="Arial"/>
          <w:b/>
          <w:spacing w:val="16"/>
        </w:rPr>
        <w:t>:</w:t>
      </w:r>
      <w:r w:rsidR="00ED1ECF" w:rsidRPr="00144426">
        <w:rPr>
          <w:rFonts w:ascii="Arial" w:eastAsia="Calibri" w:hAnsi="Arial" w:cs="Arial"/>
          <w:b/>
          <w:spacing w:val="16"/>
        </w:rPr>
        <w:t xml:space="preserve"> </w:t>
      </w:r>
      <w:r w:rsidR="00144426">
        <w:rPr>
          <w:rFonts w:ascii="Arial" w:eastAsia="Calibri" w:hAnsi="Arial" w:cs="Arial"/>
          <w:b/>
          <w:spacing w:val="16"/>
          <w:lang w:val="en-ID"/>
        </w:rPr>
        <w:t>………………………………..</w:t>
      </w:r>
    </w:p>
    <w:p w:rsidR="002C59D3" w:rsidRPr="00144426" w:rsidRDefault="00ED1ECF" w:rsidP="00275178">
      <w:pPr>
        <w:spacing w:line="360" w:lineRule="auto"/>
        <w:ind w:right="51"/>
        <w:jc w:val="center"/>
        <w:rPr>
          <w:rFonts w:ascii="Arial" w:eastAsia="Calibri" w:hAnsi="Arial" w:cs="Arial"/>
        </w:rPr>
      </w:pPr>
      <w:r w:rsidRPr="00144426">
        <w:rPr>
          <w:rFonts w:ascii="Arial" w:eastAsia="Calibri" w:hAnsi="Arial" w:cs="Arial"/>
          <w:b/>
          <w:spacing w:val="1"/>
          <w:w w:val="102"/>
        </w:rPr>
        <w:t>tentang</w:t>
      </w:r>
    </w:p>
    <w:p w:rsidR="002C59D3" w:rsidRPr="00144426" w:rsidRDefault="00952BBE" w:rsidP="00275178">
      <w:pPr>
        <w:spacing w:line="360" w:lineRule="auto"/>
        <w:ind w:right="51"/>
        <w:jc w:val="center"/>
        <w:rPr>
          <w:rFonts w:ascii="Arial" w:hAnsi="Arial" w:cs="Arial"/>
          <w:b/>
          <w:lang w:val="en-ID"/>
        </w:rPr>
      </w:pPr>
      <w:r w:rsidRPr="00144426">
        <w:rPr>
          <w:rFonts w:ascii="Arial" w:eastAsia="Calibri" w:hAnsi="Arial" w:cs="Arial"/>
          <w:b/>
          <w:lang w:val="en-ID"/>
        </w:rPr>
        <w:t>PANDUAN</w:t>
      </w:r>
      <w:r w:rsidR="002C59D3" w:rsidRPr="00144426">
        <w:rPr>
          <w:rFonts w:ascii="Arial" w:eastAsia="Calibri" w:hAnsi="Arial" w:cs="Arial"/>
          <w:b/>
          <w:lang w:val="en-ID"/>
        </w:rPr>
        <w:t xml:space="preserve"> </w:t>
      </w:r>
      <w:r w:rsidR="00784A39">
        <w:rPr>
          <w:rFonts w:ascii="Arial" w:eastAsia="Calibri" w:hAnsi="Arial" w:cs="Arial"/>
          <w:b/>
          <w:lang w:val="en-ID"/>
        </w:rPr>
        <w:t>STERILISASI DAN DESINFEKSI</w:t>
      </w:r>
    </w:p>
    <w:p w:rsidR="002C59D3" w:rsidRPr="00144426" w:rsidRDefault="002C59D3" w:rsidP="00275178">
      <w:pPr>
        <w:spacing w:line="360" w:lineRule="auto"/>
        <w:ind w:right="51"/>
        <w:jc w:val="center"/>
        <w:rPr>
          <w:rFonts w:ascii="Arial" w:eastAsia="Calibri" w:hAnsi="Arial" w:cs="Arial"/>
        </w:rPr>
      </w:pPr>
      <w:r w:rsidRPr="00144426">
        <w:rPr>
          <w:rFonts w:ascii="Arial" w:eastAsia="Calibri" w:hAnsi="Arial" w:cs="Arial"/>
          <w:b/>
        </w:rPr>
        <w:t xml:space="preserve">DIRUMAH </w:t>
      </w:r>
      <w:r w:rsidR="00144426">
        <w:rPr>
          <w:rFonts w:ascii="Arial" w:eastAsia="Calibri" w:hAnsi="Arial" w:cs="Arial"/>
          <w:b/>
          <w:lang w:val="en-ID"/>
        </w:rPr>
        <w:t>RSUD dr.</w:t>
      </w:r>
      <w:r w:rsidRPr="00144426">
        <w:rPr>
          <w:rFonts w:ascii="Arial" w:eastAsia="Calibri" w:hAnsi="Arial" w:cs="Arial"/>
          <w:b/>
        </w:rPr>
        <w:t>. MURJANI SAMPIT</w:t>
      </w: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rPr>
      </w:pPr>
    </w:p>
    <w:p w:rsidR="00952BBE" w:rsidRPr="00144426" w:rsidRDefault="00952BBE" w:rsidP="00275178">
      <w:pPr>
        <w:spacing w:line="360" w:lineRule="auto"/>
        <w:rPr>
          <w:rFonts w:ascii="Arial" w:hAnsi="Arial" w:cs="Arial"/>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144426" w:rsidTr="00275178">
        <w:tc>
          <w:tcPr>
            <w:tcW w:w="1312" w:type="dxa"/>
            <w:shd w:val="clear" w:color="auto" w:fill="auto"/>
            <w:vAlign w:val="bottom"/>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Tindakan</w:t>
            </w:r>
          </w:p>
        </w:tc>
        <w:tc>
          <w:tcPr>
            <w:tcW w:w="3933"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Nama</w:t>
            </w:r>
          </w:p>
        </w:tc>
        <w:tc>
          <w:tcPr>
            <w:tcW w:w="1510"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Jabatan</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Tanda tangan</w:t>
            </w: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Tanggal</w:t>
            </w: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Disiapkan</w:t>
            </w:r>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dr. Ikhwan Setiabudi, Sp.PK</w:t>
            </w:r>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Ketua Komite PPI</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Diperiksa</w:t>
            </w:r>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dr. Yudha Herlambang</w:t>
            </w:r>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Wadir Pelayanan</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Disetujui</w:t>
            </w:r>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Dr. Denny Muda Perdana, Sp.Rad</w:t>
            </w:r>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Direktur</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bl>
    <w:p w:rsidR="00952BBE" w:rsidRPr="00144426" w:rsidRDefault="00952BBE" w:rsidP="00275178">
      <w:pPr>
        <w:spacing w:before="6" w:line="360" w:lineRule="auto"/>
        <w:rPr>
          <w:rFonts w:ascii="Arial" w:hAnsi="Arial" w:cs="Arial"/>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7F1025" w:rsidP="00275178">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lastRenderedPageBreak/>
        <w:pict>
          <v:rect id="_x0000_s1122" style="position:absolute;left:0;text-align:left;margin-left:256.55pt;margin-top:-8.85pt;width:210.65pt;height:118.9pt;z-index:251792384" stroked="f">
            <v:textbox style="mso-next-textbox:#_x0000_s1122">
              <w:txbxContent>
                <w:p w:rsidR="007F1025" w:rsidRPr="00631670" w:rsidRDefault="007F1025" w:rsidP="00144426">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FD1E9A" w:rsidRDefault="007F1025" w:rsidP="00144426">
                  <w:pPr>
                    <w:tabs>
                      <w:tab w:val="left" w:pos="1276"/>
                      <w:tab w:val="left" w:pos="1418"/>
                    </w:tabs>
                    <w:spacing w:line="360" w:lineRule="auto"/>
                    <w:rPr>
                      <w:rFonts w:ascii="Arial" w:hAnsi="Arial" w:cs="Arial"/>
                      <w:lang w:val="en-ID"/>
                    </w:rPr>
                  </w:pPr>
                  <w:r>
                    <w:rPr>
                      <w:rFonts w:ascii="Arial" w:hAnsi="Arial" w:cs="Arial"/>
                      <w:lang w:val="en-ID"/>
                    </w:rPr>
                    <w:t xml:space="preserve">Panduan Sterilisasi </w:t>
                  </w:r>
                  <w:r w:rsidR="00FD1E9A">
                    <w:rPr>
                      <w:rFonts w:ascii="Arial" w:hAnsi="Arial" w:cs="Arial"/>
                      <w:lang w:val="en-ID"/>
                    </w:rPr>
                    <w:t>dan Desinfeksi</w:t>
                  </w:r>
                </w:p>
                <w:p w:rsidR="007F1025" w:rsidRPr="00631670" w:rsidRDefault="007F1025" w:rsidP="00144426">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7F1025" w:rsidRDefault="007F1025" w:rsidP="00144426">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7F1025" w:rsidRDefault="007F1025" w:rsidP="00144426">
                  <w:pPr>
                    <w:spacing w:line="360" w:lineRule="auto"/>
                    <w:rPr>
                      <w:rFonts w:ascii="Arial" w:hAnsi="Arial" w:cs="Arial"/>
                      <w:lang w:val="en-ID"/>
                    </w:rPr>
                  </w:pPr>
                  <w:r w:rsidRPr="00631670">
                    <w:rPr>
                      <w:rFonts w:ascii="Arial" w:hAnsi="Arial" w:cs="Arial"/>
                    </w:rPr>
                    <w:t>Tanggal        :</w:t>
                  </w:r>
                </w:p>
                <w:p w:rsidR="007F1025" w:rsidRPr="00631670" w:rsidRDefault="007F1025" w:rsidP="00144426">
                  <w:pPr>
                    <w:spacing w:line="360" w:lineRule="auto"/>
                    <w:rPr>
                      <w:rFonts w:ascii="Arial" w:hAnsi="Arial" w:cs="Arial"/>
                    </w:rPr>
                  </w:pPr>
                </w:p>
                <w:p w:rsidR="007F1025" w:rsidRPr="00631670" w:rsidRDefault="007F1025" w:rsidP="00144426">
                  <w:pPr>
                    <w:spacing w:line="360" w:lineRule="auto"/>
                    <w:rPr>
                      <w:rFonts w:ascii="Arial" w:hAnsi="Arial" w:cs="Arial"/>
                    </w:rPr>
                  </w:pPr>
                </w:p>
                <w:p w:rsidR="007F1025" w:rsidRPr="00631670" w:rsidRDefault="007F1025" w:rsidP="00144426">
                  <w:pPr>
                    <w:spacing w:line="360" w:lineRule="auto"/>
                    <w:rPr>
                      <w:rFonts w:ascii="Arial" w:hAnsi="Arial" w:cs="Arial"/>
                    </w:rPr>
                  </w:pPr>
                </w:p>
              </w:txbxContent>
            </v:textbox>
          </v:rect>
        </w:pict>
      </w: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0C4724" w:rsidRPr="00144426" w:rsidRDefault="000C4724" w:rsidP="00275178">
      <w:pPr>
        <w:pStyle w:val="BodyText"/>
        <w:tabs>
          <w:tab w:val="left" w:pos="1843"/>
          <w:tab w:val="left" w:pos="2127"/>
        </w:tabs>
        <w:spacing w:line="360" w:lineRule="auto"/>
        <w:rPr>
          <w:rFonts w:ascii="Arial" w:hAnsi="Arial" w:cs="Arial"/>
          <w:b/>
          <w:sz w:val="22"/>
          <w:szCs w:val="22"/>
          <w:lang w:val="en-ID"/>
        </w:rPr>
      </w:pPr>
      <w:r w:rsidRPr="00144426">
        <w:rPr>
          <w:rFonts w:ascii="Arial" w:hAnsi="Arial" w:cs="Arial"/>
          <w:b/>
          <w:sz w:val="22"/>
          <w:szCs w:val="22"/>
          <w:lang w:val="en-ID"/>
        </w:rPr>
        <w:t>BAB I</w:t>
      </w:r>
    </w:p>
    <w:p w:rsidR="000C4724" w:rsidRDefault="007F1025" w:rsidP="00275178">
      <w:pPr>
        <w:pStyle w:val="BodyText"/>
        <w:tabs>
          <w:tab w:val="left" w:pos="1843"/>
          <w:tab w:val="left" w:pos="2127"/>
        </w:tabs>
        <w:spacing w:line="360" w:lineRule="auto"/>
        <w:rPr>
          <w:rFonts w:ascii="Arial" w:hAnsi="Arial" w:cs="Arial"/>
          <w:b/>
          <w:sz w:val="22"/>
          <w:szCs w:val="22"/>
          <w:lang w:val="en-ID"/>
        </w:rPr>
      </w:pPr>
      <w:r>
        <w:rPr>
          <w:rFonts w:ascii="Arial" w:hAnsi="Arial" w:cs="Arial"/>
          <w:b/>
          <w:sz w:val="22"/>
          <w:szCs w:val="22"/>
          <w:lang w:val="en-ID"/>
        </w:rPr>
        <w:t>PENGERTIAN</w:t>
      </w:r>
    </w:p>
    <w:p w:rsidR="007F1025" w:rsidRDefault="007F1025" w:rsidP="00275178">
      <w:pPr>
        <w:pStyle w:val="BodyText"/>
        <w:tabs>
          <w:tab w:val="left" w:pos="1843"/>
          <w:tab w:val="left" w:pos="2127"/>
        </w:tabs>
        <w:spacing w:line="360" w:lineRule="auto"/>
        <w:rPr>
          <w:rFonts w:ascii="Arial" w:hAnsi="Arial" w:cs="Arial"/>
          <w:b/>
          <w:sz w:val="22"/>
          <w:szCs w:val="22"/>
          <w:lang w:val="en-ID"/>
        </w:rPr>
      </w:pPr>
    </w:p>
    <w:p w:rsidR="007F1025" w:rsidRDefault="007F1025" w:rsidP="007F1025">
      <w:pPr>
        <w:spacing w:line="360" w:lineRule="auto"/>
        <w:ind w:firstLine="720"/>
        <w:jc w:val="both"/>
        <w:textAlignment w:val="baseline"/>
        <w:rPr>
          <w:rFonts w:ascii="Arial" w:hAnsi="Arial" w:cs="Arial"/>
          <w:bdr w:val="none" w:sz="0" w:space="0" w:color="auto" w:frame="1"/>
          <w:lang w:val="en-ID"/>
        </w:rPr>
      </w:pPr>
      <w:r w:rsidRPr="00995FAC">
        <w:rPr>
          <w:rFonts w:ascii="Arial" w:hAnsi="Arial" w:cs="Arial"/>
          <w:bdr w:val="none" w:sz="0" w:space="0" w:color="auto" w:frame="1"/>
        </w:rPr>
        <w:t>Sterilisasi adalah suatu proses pengelolaan alat atau bahan yang bertujuan untuk menghancurkan semua bentuk kehidupan mikroba termasuk endospora dan dapat dilakukan dengan proses kimia atau fisika. Sterilisasi sangat penting dilakukan terutama untuk alat-alat bedah, terlebih lagi saat ini semakin berkembangnya prosedur operasi maupun kompleksitas peralatan medik, maka diperlukan proses sterilisasi yang tersentralisasi sehingga keseluruhan proses menjadi lebih efesien,ekonomis dan keamanan pasien semakin terjamin. Disamping itu, rumah sakit sebagai institusi penyedia pelayanan kesehatan berupaya untuk mencegah terjadinya resiko infeksi bagi pasien dan petugas rumah sakit.Salah satu indikator keberhasilan dalam pelayanan rumah sakit adalah rendahnya angka infeksi nosokomial di rumah sakit.Untuk mencapai keberhasilan tersebut, maka perlu dilakukan pengendalian infeksi di rumah sakit.</w:t>
      </w: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A7794A" w:rsidRPr="00144426" w:rsidRDefault="00A7794A" w:rsidP="00A7794A">
      <w:pPr>
        <w:pStyle w:val="BodyText"/>
        <w:tabs>
          <w:tab w:val="left" w:pos="1843"/>
          <w:tab w:val="left" w:pos="2127"/>
        </w:tabs>
        <w:spacing w:line="360" w:lineRule="auto"/>
        <w:ind w:left="426"/>
        <w:rPr>
          <w:rFonts w:ascii="Arial" w:hAnsi="Arial" w:cs="Arial"/>
          <w:b/>
          <w:sz w:val="22"/>
          <w:szCs w:val="22"/>
          <w:lang w:val="en-ID"/>
        </w:rPr>
      </w:pPr>
      <w:r w:rsidRPr="00144426">
        <w:rPr>
          <w:rFonts w:ascii="Arial" w:hAnsi="Arial" w:cs="Arial"/>
          <w:b/>
          <w:sz w:val="22"/>
          <w:szCs w:val="22"/>
          <w:lang w:val="en-ID"/>
        </w:rPr>
        <w:lastRenderedPageBreak/>
        <w:t>BAB II</w:t>
      </w:r>
    </w:p>
    <w:p w:rsidR="00A7794A" w:rsidRPr="00144426" w:rsidRDefault="00A7794A" w:rsidP="00A7794A">
      <w:pPr>
        <w:pStyle w:val="BodyText"/>
        <w:tabs>
          <w:tab w:val="left" w:pos="1843"/>
          <w:tab w:val="left" w:pos="2127"/>
        </w:tabs>
        <w:spacing w:line="360" w:lineRule="auto"/>
        <w:ind w:left="426"/>
        <w:rPr>
          <w:rFonts w:ascii="Arial" w:hAnsi="Arial" w:cs="Arial"/>
          <w:b/>
          <w:sz w:val="22"/>
          <w:szCs w:val="22"/>
          <w:lang w:val="en-ID"/>
        </w:rPr>
      </w:pPr>
      <w:r w:rsidRPr="00144426">
        <w:rPr>
          <w:rFonts w:ascii="Arial" w:hAnsi="Arial" w:cs="Arial"/>
          <w:b/>
          <w:sz w:val="22"/>
          <w:szCs w:val="22"/>
          <w:lang w:val="en-ID"/>
        </w:rPr>
        <w:t>RUANG LINGKUP</w:t>
      </w:r>
    </w:p>
    <w:p w:rsidR="00A7794A" w:rsidRDefault="00A7794A" w:rsidP="007F1025">
      <w:pPr>
        <w:spacing w:line="360" w:lineRule="auto"/>
        <w:ind w:firstLine="720"/>
        <w:jc w:val="both"/>
        <w:textAlignment w:val="baseline"/>
        <w:rPr>
          <w:rFonts w:ascii="Arial" w:hAnsi="Arial" w:cs="Arial"/>
          <w:bdr w:val="none" w:sz="0" w:space="0" w:color="auto" w:frame="1"/>
          <w:lang w:val="en-ID"/>
        </w:rPr>
      </w:pPr>
    </w:p>
    <w:p w:rsidR="007C0A2C" w:rsidRPr="007C0A2C" w:rsidRDefault="007C0A2C" w:rsidP="007C0A2C">
      <w:pPr>
        <w:spacing w:line="360" w:lineRule="auto"/>
        <w:ind w:firstLine="720"/>
        <w:jc w:val="both"/>
        <w:textAlignment w:val="baseline"/>
        <w:rPr>
          <w:rFonts w:ascii="Arial" w:hAnsi="Arial" w:cs="Arial"/>
          <w:lang w:val="en-ID"/>
        </w:rPr>
      </w:pPr>
      <w:r w:rsidRPr="007C0A2C">
        <w:rPr>
          <w:rFonts w:ascii="Arial" w:hAnsi="Arial" w:cs="Arial"/>
          <w:lang w:val="en-ID"/>
        </w:rPr>
        <w:t xml:space="preserve">Pada tahun 1968 Spaulding mengusulkan tiga kategori risiko berpotensi infeksi untuk menjadi dasar pemilihan praktik atau proses pencegahan yang </w:t>
      </w:r>
      <w:proofErr w:type="gramStart"/>
      <w:r w:rsidRPr="007C0A2C">
        <w:rPr>
          <w:rFonts w:ascii="Arial" w:hAnsi="Arial" w:cs="Arial"/>
          <w:lang w:val="en-ID"/>
        </w:rPr>
        <w:t>akan</w:t>
      </w:r>
      <w:proofErr w:type="gramEnd"/>
      <w:r w:rsidRPr="007C0A2C">
        <w:rPr>
          <w:rFonts w:ascii="Arial" w:hAnsi="Arial" w:cs="Arial"/>
          <w:lang w:val="en-ID"/>
        </w:rPr>
        <w:t xml:space="preserve"> digunakan (seperti sterilisasi peralatan medis, sarung tangan dan perkakas lainnya) sewaktu merawat pasien. Kategori Spaulding adalah sebagai berikut:</w:t>
      </w:r>
    </w:p>
    <w:p w:rsidR="007C0A2C" w:rsidRPr="007C0A2C" w:rsidRDefault="007C0A2C" w:rsidP="0068309A">
      <w:pPr>
        <w:pStyle w:val="ListParagraph"/>
        <w:numPr>
          <w:ilvl w:val="0"/>
          <w:numId w:val="8"/>
        </w:numPr>
        <w:spacing w:line="360" w:lineRule="auto"/>
        <w:ind w:left="426"/>
        <w:jc w:val="both"/>
        <w:textAlignment w:val="baseline"/>
        <w:rPr>
          <w:rFonts w:ascii="Arial" w:hAnsi="Arial" w:cs="Arial"/>
          <w:lang w:val="en-ID"/>
        </w:rPr>
      </w:pPr>
      <w:r w:rsidRPr="007C0A2C">
        <w:rPr>
          <w:rFonts w:ascii="Arial" w:hAnsi="Arial" w:cs="Arial"/>
          <w:lang w:val="en-ID"/>
        </w:rPr>
        <w:t>Kritikal</w:t>
      </w:r>
    </w:p>
    <w:p w:rsidR="007C0A2C" w:rsidRPr="007C0A2C" w:rsidRDefault="007C0A2C" w:rsidP="007C0A2C">
      <w:pPr>
        <w:spacing w:line="360" w:lineRule="auto"/>
        <w:ind w:left="426" w:firstLine="294"/>
        <w:jc w:val="both"/>
        <w:textAlignment w:val="baseline"/>
        <w:rPr>
          <w:rFonts w:ascii="Arial" w:hAnsi="Arial" w:cs="Arial"/>
          <w:lang w:val="en-ID"/>
        </w:rPr>
      </w:pPr>
      <w:proofErr w:type="gramStart"/>
      <w:r w:rsidRPr="007C0A2C">
        <w:rPr>
          <w:rFonts w:ascii="Arial" w:hAnsi="Arial" w:cs="Arial"/>
          <w:lang w:val="en-ID"/>
        </w:rPr>
        <w:t>Bahan dan praktik ini berkaitan dengan jaringan steril atau sistem darah sehingga merupakan risiko infeksi tingkat tertinggi.</w:t>
      </w:r>
      <w:proofErr w:type="gramEnd"/>
      <w:r w:rsidRPr="007C0A2C">
        <w:rPr>
          <w:rFonts w:ascii="Arial" w:hAnsi="Arial" w:cs="Arial"/>
          <w:lang w:val="en-ID"/>
        </w:rPr>
        <w:t xml:space="preserve"> </w:t>
      </w:r>
      <w:proofErr w:type="gramStart"/>
      <w:r w:rsidRPr="007C0A2C">
        <w:rPr>
          <w:rFonts w:ascii="Arial" w:hAnsi="Arial" w:cs="Arial"/>
          <w:lang w:val="en-ID"/>
        </w:rPr>
        <w:t>Kegagalan manajemen sterilisasi dapat mengakibatkan infeksi yang serius dan fatal.</w:t>
      </w:r>
      <w:proofErr w:type="gramEnd"/>
    </w:p>
    <w:p w:rsidR="007C0A2C" w:rsidRPr="007C0A2C" w:rsidRDefault="007C0A2C" w:rsidP="0068309A">
      <w:pPr>
        <w:pStyle w:val="ListParagraph"/>
        <w:numPr>
          <w:ilvl w:val="0"/>
          <w:numId w:val="8"/>
        </w:numPr>
        <w:spacing w:line="360" w:lineRule="auto"/>
        <w:ind w:left="426"/>
        <w:jc w:val="both"/>
        <w:textAlignment w:val="baseline"/>
        <w:rPr>
          <w:rFonts w:ascii="Arial" w:hAnsi="Arial" w:cs="Arial"/>
          <w:lang w:val="en-ID"/>
        </w:rPr>
      </w:pPr>
      <w:r w:rsidRPr="007C0A2C">
        <w:rPr>
          <w:rFonts w:ascii="Arial" w:hAnsi="Arial" w:cs="Arial"/>
          <w:lang w:val="en-ID"/>
        </w:rPr>
        <w:t>Semikritikal</w:t>
      </w:r>
    </w:p>
    <w:p w:rsidR="007C0A2C" w:rsidRPr="007C0A2C" w:rsidRDefault="007C0A2C" w:rsidP="007C0A2C">
      <w:pPr>
        <w:spacing w:line="360" w:lineRule="auto"/>
        <w:ind w:left="426" w:firstLine="294"/>
        <w:jc w:val="both"/>
        <w:textAlignment w:val="baseline"/>
        <w:rPr>
          <w:rFonts w:ascii="Arial" w:hAnsi="Arial" w:cs="Arial"/>
          <w:lang w:val="en-ID"/>
        </w:rPr>
      </w:pPr>
      <w:r w:rsidRPr="007C0A2C">
        <w:rPr>
          <w:rFonts w:ascii="Arial" w:hAnsi="Arial" w:cs="Arial"/>
          <w:lang w:val="en-ID"/>
        </w:rPr>
        <w:t>Bahan dan praktik ini merupakan terpenting kedua setelah kritikal yang berkaitan dengan mukosa dan area kecil di kulit yang lecet.Pengelola perlu mengetahui dan memiliki keterampilan dalam penanganan peralatan invasif, pemrosesan alat, Disinfeksi Tingkat Tinggi (DTT), pemakaian sarung tangan bagi petugas yang menyentuh mukosa atau kulit tidak utuh.</w:t>
      </w:r>
    </w:p>
    <w:p w:rsidR="007C0A2C" w:rsidRPr="007C0A2C" w:rsidRDefault="007C0A2C" w:rsidP="0068309A">
      <w:pPr>
        <w:pStyle w:val="ListParagraph"/>
        <w:numPr>
          <w:ilvl w:val="0"/>
          <w:numId w:val="8"/>
        </w:numPr>
        <w:spacing w:line="360" w:lineRule="auto"/>
        <w:ind w:left="426"/>
        <w:jc w:val="both"/>
        <w:textAlignment w:val="baseline"/>
        <w:rPr>
          <w:rFonts w:ascii="Arial" w:hAnsi="Arial" w:cs="Arial"/>
          <w:lang w:val="en-ID"/>
        </w:rPr>
      </w:pPr>
      <w:r w:rsidRPr="007C0A2C">
        <w:rPr>
          <w:rFonts w:ascii="Arial" w:hAnsi="Arial" w:cs="Arial"/>
          <w:lang w:val="en-ID"/>
        </w:rPr>
        <w:t>Non-kritikal</w:t>
      </w:r>
    </w:p>
    <w:p w:rsidR="007C0A2C" w:rsidRDefault="007C0A2C" w:rsidP="007C0A2C">
      <w:pPr>
        <w:spacing w:line="360" w:lineRule="auto"/>
        <w:ind w:left="426" w:firstLine="294"/>
        <w:jc w:val="both"/>
        <w:textAlignment w:val="baseline"/>
        <w:rPr>
          <w:rFonts w:ascii="Arial" w:hAnsi="Arial" w:cs="Arial"/>
          <w:lang w:val="en-ID"/>
        </w:rPr>
      </w:pPr>
      <w:proofErr w:type="gramStart"/>
      <w:r w:rsidRPr="007C0A2C">
        <w:rPr>
          <w:rFonts w:ascii="Arial" w:hAnsi="Arial" w:cs="Arial"/>
          <w:lang w:val="en-ID"/>
        </w:rPr>
        <w:t>Pengelolaan peralatan/ bahan dan praktik yang berhubungan dengan kulit utuh yang merupakan risiko terendah.</w:t>
      </w:r>
      <w:proofErr w:type="gramEnd"/>
      <w:r w:rsidRPr="007C0A2C">
        <w:rPr>
          <w:rFonts w:ascii="Arial" w:hAnsi="Arial" w:cs="Arial"/>
          <w:lang w:val="en-ID"/>
        </w:rPr>
        <w:t xml:space="preserve"> Walaupun demikian, pengelolaan yang buruk pada bahan dan peralatan non-kritikal </w:t>
      </w:r>
      <w:proofErr w:type="gramStart"/>
      <w:r w:rsidRPr="007C0A2C">
        <w:rPr>
          <w:rFonts w:ascii="Arial" w:hAnsi="Arial" w:cs="Arial"/>
          <w:lang w:val="en-ID"/>
        </w:rPr>
        <w:t>akan</w:t>
      </w:r>
      <w:proofErr w:type="gramEnd"/>
      <w:r w:rsidRPr="007C0A2C">
        <w:rPr>
          <w:rFonts w:ascii="Arial" w:hAnsi="Arial" w:cs="Arial"/>
          <w:lang w:val="en-ID"/>
        </w:rPr>
        <w:t xml:space="preserve"> dapat menghabiskan sumber daya dengan manfaat yang terbatas (contohnya sarung tangan steril digunakan untuk setiap kali memegang tempat sampah atau memindahkan sampah</w:t>
      </w:r>
      <w:r>
        <w:rPr>
          <w:rFonts w:ascii="Arial" w:hAnsi="Arial" w:cs="Arial"/>
          <w:lang w:val="en-ID"/>
        </w:rPr>
        <w:t>).</w:t>
      </w:r>
    </w:p>
    <w:p w:rsidR="007C0A2C" w:rsidRPr="007C0A2C" w:rsidRDefault="007C0A2C" w:rsidP="007C0A2C">
      <w:pPr>
        <w:spacing w:line="360" w:lineRule="auto"/>
        <w:ind w:left="142" w:firstLine="578"/>
        <w:jc w:val="both"/>
        <w:textAlignment w:val="baseline"/>
        <w:rPr>
          <w:rFonts w:ascii="Arial" w:hAnsi="Arial" w:cs="Arial"/>
          <w:lang w:val="en-ID"/>
        </w:rPr>
      </w:pPr>
      <w:r w:rsidRPr="007C0A2C">
        <w:rPr>
          <w:rFonts w:ascii="Arial" w:hAnsi="Arial" w:cs="Arial"/>
          <w:lang w:val="en-ID"/>
        </w:rPr>
        <w:t>Dalam dekontaminasi peralatan perawatan pasien dilakukan penatalaksanaan peralatan bekas pakai perawatan pasien yang terkontaminasi darah atau cairan tubuh (pre-cleaning, cleaning, disinfeksi, dan sterilisasi) sesuai Standar Prosedur Operasional (SPO) sebagai berikut:</w:t>
      </w:r>
    </w:p>
    <w:p w:rsidR="007C0A2C" w:rsidRPr="007C0A2C" w:rsidRDefault="007C0A2C" w:rsidP="0068309A">
      <w:pPr>
        <w:pStyle w:val="ListParagraph"/>
        <w:numPr>
          <w:ilvl w:val="0"/>
          <w:numId w:val="9"/>
        </w:numPr>
        <w:spacing w:line="360" w:lineRule="auto"/>
        <w:ind w:left="426"/>
        <w:jc w:val="both"/>
        <w:textAlignment w:val="baseline"/>
        <w:rPr>
          <w:rFonts w:ascii="Arial" w:hAnsi="Arial" w:cs="Arial"/>
          <w:lang w:val="en-ID"/>
        </w:rPr>
      </w:pPr>
      <w:r w:rsidRPr="007C0A2C">
        <w:rPr>
          <w:rFonts w:ascii="Arial" w:hAnsi="Arial" w:cs="Arial"/>
          <w:lang w:val="en-ID"/>
        </w:rPr>
        <w:t>Rendam peralatan bekas pakai dalam air dan detergen atau enzyme lalu dibersihkan dengan menggunakan spons sebelum dilakukan disinfeksi tingkat tinggi (DTT) atau sterilisasi.</w:t>
      </w:r>
    </w:p>
    <w:p w:rsidR="007C0A2C" w:rsidRPr="007C0A2C" w:rsidRDefault="007C0A2C" w:rsidP="0068309A">
      <w:pPr>
        <w:pStyle w:val="ListParagraph"/>
        <w:numPr>
          <w:ilvl w:val="0"/>
          <w:numId w:val="9"/>
        </w:numPr>
        <w:spacing w:line="360" w:lineRule="auto"/>
        <w:ind w:left="426"/>
        <w:jc w:val="both"/>
        <w:textAlignment w:val="baseline"/>
        <w:rPr>
          <w:rFonts w:ascii="Arial" w:hAnsi="Arial" w:cs="Arial"/>
          <w:lang w:val="en-ID"/>
        </w:rPr>
      </w:pPr>
      <w:r w:rsidRPr="007C0A2C">
        <w:rPr>
          <w:rFonts w:ascii="Arial" w:hAnsi="Arial" w:cs="Arial"/>
          <w:lang w:val="en-ID"/>
        </w:rPr>
        <w:t>Peralatan yang telah dipakai untuk pasien infeksius harus didekontaminasi terlebih dulu sebelum digunakan untuk pasien lainnya.</w:t>
      </w:r>
    </w:p>
    <w:p w:rsidR="007C0A2C" w:rsidRPr="007C0A2C" w:rsidRDefault="007C0A2C" w:rsidP="0068309A">
      <w:pPr>
        <w:pStyle w:val="ListParagraph"/>
        <w:numPr>
          <w:ilvl w:val="0"/>
          <w:numId w:val="9"/>
        </w:numPr>
        <w:spacing w:line="360" w:lineRule="auto"/>
        <w:ind w:left="426"/>
        <w:jc w:val="both"/>
        <w:textAlignment w:val="baseline"/>
        <w:rPr>
          <w:rFonts w:ascii="Arial" w:hAnsi="Arial" w:cs="Arial"/>
          <w:lang w:val="en-ID"/>
        </w:rPr>
      </w:pPr>
      <w:r w:rsidRPr="007C0A2C">
        <w:rPr>
          <w:rFonts w:ascii="Arial" w:hAnsi="Arial" w:cs="Arial"/>
          <w:lang w:val="en-ID"/>
        </w:rPr>
        <w:t>Pastikan peralatan sekali pakai dibuang dan dimusnahkan sesuai prinsip</w:t>
      </w:r>
      <w:r>
        <w:rPr>
          <w:rFonts w:ascii="Arial" w:hAnsi="Arial" w:cs="Arial"/>
          <w:lang w:val="en-ID"/>
        </w:rPr>
        <w:t xml:space="preserve"> </w:t>
      </w:r>
      <w:r w:rsidRPr="007C0A2C">
        <w:rPr>
          <w:rFonts w:ascii="Arial" w:hAnsi="Arial" w:cs="Arial"/>
          <w:lang w:val="en-ID"/>
        </w:rPr>
        <w:t xml:space="preserve">pembuangan sampah dan limbah yang benar. Hal ini juga berlaku untuk alat yang dipakai berulang, jika </w:t>
      </w:r>
      <w:proofErr w:type="gramStart"/>
      <w:r w:rsidRPr="007C0A2C">
        <w:rPr>
          <w:rFonts w:ascii="Arial" w:hAnsi="Arial" w:cs="Arial"/>
          <w:lang w:val="en-ID"/>
        </w:rPr>
        <w:t>akan</w:t>
      </w:r>
      <w:proofErr w:type="gramEnd"/>
      <w:r w:rsidRPr="007C0A2C">
        <w:rPr>
          <w:rFonts w:ascii="Arial" w:hAnsi="Arial" w:cs="Arial"/>
          <w:lang w:val="en-ID"/>
        </w:rPr>
        <w:t xml:space="preserve"> dibuang.</w:t>
      </w:r>
    </w:p>
    <w:p w:rsidR="007C0A2C" w:rsidRPr="007C0A2C" w:rsidRDefault="007C0A2C" w:rsidP="0068309A">
      <w:pPr>
        <w:pStyle w:val="ListParagraph"/>
        <w:numPr>
          <w:ilvl w:val="0"/>
          <w:numId w:val="9"/>
        </w:numPr>
        <w:spacing w:line="360" w:lineRule="auto"/>
        <w:ind w:left="426"/>
        <w:jc w:val="both"/>
        <w:textAlignment w:val="baseline"/>
        <w:rPr>
          <w:rFonts w:ascii="Arial" w:hAnsi="Arial" w:cs="Arial"/>
          <w:lang w:val="en-ID"/>
        </w:rPr>
      </w:pPr>
      <w:r w:rsidRPr="007C0A2C">
        <w:rPr>
          <w:rFonts w:ascii="Arial" w:hAnsi="Arial" w:cs="Arial"/>
          <w:lang w:val="en-ID"/>
        </w:rPr>
        <w:t>Untuk alat bekas pakai yang akan di pakai ulang, setelah dibersihkan dengan menggunakan spons, di DTT dengan klorin 0</w:t>
      </w:r>
      <w:proofErr w:type="gramStart"/>
      <w:r w:rsidRPr="007C0A2C">
        <w:rPr>
          <w:rFonts w:ascii="Arial" w:hAnsi="Arial" w:cs="Arial"/>
          <w:lang w:val="en-ID"/>
        </w:rPr>
        <w:t>,5</w:t>
      </w:r>
      <w:proofErr w:type="gramEnd"/>
      <w:r w:rsidRPr="007C0A2C">
        <w:rPr>
          <w:rFonts w:ascii="Arial" w:hAnsi="Arial" w:cs="Arial"/>
          <w:lang w:val="en-ID"/>
        </w:rPr>
        <w:t>% selama 10 menit.</w:t>
      </w:r>
    </w:p>
    <w:p w:rsidR="007C0A2C" w:rsidRPr="007C0A2C" w:rsidRDefault="007C0A2C" w:rsidP="0068309A">
      <w:pPr>
        <w:pStyle w:val="ListParagraph"/>
        <w:numPr>
          <w:ilvl w:val="0"/>
          <w:numId w:val="9"/>
        </w:numPr>
        <w:spacing w:line="360" w:lineRule="auto"/>
        <w:ind w:left="426"/>
        <w:jc w:val="both"/>
        <w:textAlignment w:val="baseline"/>
        <w:rPr>
          <w:rFonts w:ascii="Arial" w:hAnsi="Arial" w:cs="Arial"/>
          <w:lang w:val="en-ID"/>
        </w:rPr>
      </w:pPr>
      <w:r w:rsidRPr="007C0A2C">
        <w:rPr>
          <w:rFonts w:ascii="Arial" w:hAnsi="Arial" w:cs="Arial"/>
          <w:lang w:val="en-ID"/>
        </w:rPr>
        <w:t>Peralatan nonkritikal yang terkontaminasi, dapat didisinfeksi menggunakan alkohol 70%. Peralatan semikritikal didisinfeksi atau disterilisasi, sedangkan peralatan kritikal harus didisinfeksi dan disterilisasi.</w:t>
      </w:r>
    </w:p>
    <w:p w:rsidR="007C0A2C" w:rsidRDefault="007C0A2C" w:rsidP="0068309A">
      <w:pPr>
        <w:pStyle w:val="ListParagraph"/>
        <w:numPr>
          <w:ilvl w:val="0"/>
          <w:numId w:val="9"/>
        </w:numPr>
        <w:spacing w:line="360" w:lineRule="auto"/>
        <w:ind w:left="426"/>
        <w:jc w:val="both"/>
        <w:textAlignment w:val="baseline"/>
        <w:rPr>
          <w:rFonts w:ascii="Arial" w:hAnsi="Arial" w:cs="Arial"/>
          <w:lang w:val="en-ID"/>
        </w:rPr>
      </w:pPr>
      <w:r w:rsidRPr="007C0A2C">
        <w:rPr>
          <w:rFonts w:ascii="Arial" w:hAnsi="Arial" w:cs="Arial"/>
          <w:lang w:val="en-ID"/>
        </w:rPr>
        <w:lastRenderedPageBreak/>
        <w:t>Untuk peralatan yang besar seperti USG dan X-Ray, dapat didekontaminasi permukaannya setelah digunakan di ruangan isolasi</w:t>
      </w:r>
      <w:r w:rsidR="00AC5210">
        <w:rPr>
          <w:rFonts w:ascii="Arial" w:hAnsi="Arial" w:cs="Arial"/>
          <w:lang w:val="en-ID"/>
        </w:rPr>
        <w:t>.</w:t>
      </w:r>
    </w:p>
    <w:p w:rsidR="00A7794A" w:rsidRDefault="00A7794A" w:rsidP="00AC5210">
      <w:pPr>
        <w:spacing w:line="360" w:lineRule="auto"/>
        <w:jc w:val="both"/>
        <w:textAlignment w:val="baseline"/>
        <w:rPr>
          <w:rFonts w:ascii="Arial" w:hAnsi="Arial" w:cs="Arial"/>
          <w:lang w:val="en-ID"/>
        </w:rPr>
      </w:pPr>
    </w:p>
    <w:p w:rsidR="007F1025" w:rsidRDefault="007F1025" w:rsidP="007F1025">
      <w:pPr>
        <w:spacing w:line="360" w:lineRule="auto"/>
        <w:ind w:firstLine="709"/>
        <w:jc w:val="both"/>
        <w:textAlignment w:val="baseline"/>
        <w:rPr>
          <w:rFonts w:ascii="Arial" w:hAnsi="Arial" w:cs="Arial"/>
          <w:bdr w:val="none" w:sz="0" w:space="0" w:color="auto" w:frame="1"/>
          <w:lang w:val="en-ID"/>
        </w:rPr>
      </w:pPr>
      <w:r w:rsidRPr="00995FAC">
        <w:rPr>
          <w:rFonts w:ascii="Arial" w:hAnsi="Arial" w:cs="Arial"/>
          <w:bdr w:val="none" w:sz="0" w:space="0" w:color="auto" w:frame="1"/>
        </w:rPr>
        <w:t>Istilah untuk pusat sterilisasi bervariasi, mulai dari </w:t>
      </w:r>
      <w:r w:rsidRPr="00995FAC">
        <w:rPr>
          <w:rFonts w:ascii="Arial" w:hAnsi="Arial" w:cs="Arial"/>
          <w:iCs/>
          <w:bdr w:val="none" w:sz="0" w:space="0" w:color="auto" w:frame="1"/>
        </w:rPr>
        <w:t>Central Sterile Supply Department</w:t>
      </w:r>
      <w:r w:rsidRPr="00995FAC">
        <w:rPr>
          <w:rFonts w:ascii="Arial" w:hAnsi="Arial" w:cs="Arial"/>
          <w:bdr w:val="none" w:sz="0" w:space="0" w:color="auto" w:frame="1"/>
        </w:rPr>
        <w:t>(CSSD), </w:t>
      </w:r>
      <w:r w:rsidRPr="00995FAC">
        <w:rPr>
          <w:rFonts w:ascii="Arial" w:hAnsi="Arial" w:cs="Arial"/>
          <w:iCs/>
          <w:bdr w:val="none" w:sz="0" w:space="0" w:color="auto" w:frame="1"/>
        </w:rPr>
        <w:t>Central Service </w:t>
      </w:r>
      <w:r w:rsidRPr="00995FAC">
        <w:rPr>
          <w:rFonts w:ascii="Arial" w:hAnsi="Arial" w:cs="Arial"/>
          <w:bdr w:val="none" w:sz="0" w:space="0" w:color="auto" w:frame="1"/>
        </w:rPr>
        <w:t>(CS), </w:t>
      </w:r>
      <w:r w:rsidRPr="00995FAC">
        <w:rPr>
          <w:rFonts w:ascii="Arial" w:hAnsi="Arial" w:cs="Arial"/>
          <w:iCs/>
          <w:bdr w:val="none" w:sz="0" w:space="0" w:color="auto" w:frame="1"/>
        </w:rPr>
        <w:t>Central Supply </w:t>
      </w:r>
      <w:r w:rsidRPr="00995FAC">
        <w:rPr>
          <w:rFonts w:ascii="Arial" w:hAnsi="Arial" w:cs="Arial"/>
          <w:bdr w:val="none" w:sz="0" w:space="0" w:color="auto" w:frame="1"/>
        </w:rPr>
        <w:t>(CS), </w:t>
      </w:r>
      <w:r w:rsidRPr="00995FAC">
        <w:rPr>
          <w:rFonts w:ascii="Arial" w:hAnsi="Arial" w:cs="Arial"/>
          <w:iCs/>
          <w:bdr w:val="none" w:sz="0" w:space="0" w:color="auto" w:frame="1"/>
        </w:rPr>
        <w:t>Central Processing Department </w:t>
      </w:r>
      <w:r w:rsidRPr="00995FAC">
        <w:rPr>
          <w:rFonts w:ascii="Arial" w:hAnsi="Arial" w:cs="Arial"/>
          <w:bdr w:val="none" w:sz="0" w:space="0" w:color="auto" w:frame="1"/>
        </w:rPr>
        <w:t>(CPD) dan lain lain, namun kesemuanya mempunyai fungsi utama yang sama yaitu menyiapkan alat-alat steril dan bersih untuk keperluan perawatan pasien. Secara terperinci, fungsi dari pusat sterilisasi adalah menerima, memproses, memproduksi, mensterilkan, menyimpan serta mendistribusikan peralatan medis ke berbagai ruangan di rumah sakit untuk kepentingan perawatan pasien. </w:t>
      </w:r>
      <w:r w:rsidRPr="00995FAC">
        <w:rPr>
          <w:rFonts w:ascii="Arial" w:hAnsi="Arial" w:cs="Arial"/>
          <w:iCs/>
          <w:bdr w:val="none" w:sz="0" w:space="0" w:color="auto" w:frame="1"/>
        </w:rPr>
        <w:t>Central Sterilization Supply Department (CSSD) </w:t>
      </w:r>
      <w:r w:rsidRPr="00995FAC">
        <w:rPr>
          <w:rFonts w:ascii="Arial" w:hAnsi="Arial" w:cs="Arial"/>
          <w:bdr w:val="none" w:sz="0" w:space="0" w:color="auto" w:frame="1"/>
        </w:rPr>
        <w:t>atau Instalasi Pusat Pelayanan Sterilisasi merupakan satu unit/departemen dari rumah sakit yang menyelenggarakan proses pencucian, pengemasan, sterilisasi terhadap semua alat atau bahan yang dibutuhkan dalam kondisi steril. Instalasi CSSD ini merupakan pusat pelayanan yang bertujuan untuk memenuhi kebutuhan alat/bahan steril bagi unit-unit yang membutuhkan sehingga dapat mencegah dan mengurangi infeksi yang berasal dari rumah sakit itu sendiri.  Alur aktivitas fungsional CSSD dimulai dari pembilasan, pembersihan/dekontaminasi, pengeringan, inspeksi dan pengemasan, memberi label, sterilisasi, sampai proses distribusi.</w:t>
      </w:r>
    </w:p>
    <w:p w:rsidR="00AC5210" w:rsidRDefault="00AC5210"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7794A" w:rsidRDefault="00A7794A" w:rsidP="007F1025">
      <w:pPr>
        <w:spacing w:line="360" w:lineRule="auto"/>
        <w:ind w:firstLine="709"/>
        <w:jc w:val="both"/>
        <w:textAlignment w:val="baseline"/>
        <w:rPr>
          <w:rFonts w:ascii="Arial" w:hAnsi="Arial" w:cs="Arial"/>
          <w:bdr w:val="none" w:sz="0" w:space="0" w:color="auto" w:frame="1"/>
          <w:lang w:val="en-ID"/>
        </w:rPr>
      </w:pPr>
    </w:p>
    <w:p w:rsidR="00AC5210" w:rsidRDefault="00AC5210" w:rsidP="007F1025">
      <w:pPr>
        <w:spacing w:line="360" w:lineRule="auto"/>
        <w:ind w:firstLine="709"/>
        <w:jc w:val="both"/>
        <w:textAlignment w:val="baseline"/>
        <w:rPr>
          <w:rFonts w:ascii="Arial" w:hAnsi="Arial" w:cs="Arial"/>
          <w:bdr w:val="none" w:sz="0" w:space="0" w:color="auto" w:frame="1"/>
          <w:lang w:val="en-ID"/>
        </w:rPr>
      </w:pPr>
    </w:p>
    <w:p w:rsidR="00AC5210" w:rsidRDefault="00AC5210" w:rsidP="00AC5210">
      <w:pPr>
        <w:spacing w:line="276" w:lineRule="auto"/>
        <w:ind w:right="51"/>
        <w:jc w:val="center"/>
        <w:rPr>
          <w:rFonts w:ascii="Bookman Old Style" w:hAnsi="Bookman Old Style"/>
          <w:b/>
          <w:lang w:val="en-ID"/>
        </w:rPr>
      </w:pPr>
      <w:r w:rsidRPr="00E27F53">
        <w:rPr>
          <w:rFonts w:ascii="Bookman Old Style" w:hAnsi="Bookman Old Style"/>
          <w:b/>
          <w:lang w:val="en-ID"/>
        </w:rPr>
        <w:lastRenderedPageBreak/>
        <w:t>ALUR</w:t>
      </w:r>
      <w:r>
        <w:rPr>
          <w:rFonts w:ascii="Bookman Old Style" w:hAnsi="Bookman Old Style"/>
          <w:b/>
          <w:lang w:val="en-ID"/>
        </w:rPr>
        <w:t xml:space="preserve"> DEKONTAMINASI PERALATAN PERAWATAN PASIEN</w: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rect id="_x0000_s1124" style="position:absolute;left:0;text-align:left;margin-left:117.2pt;margin-top:5.1pt;width:246.95pt;height:49.4pt;z-index:251794432">
            <v:textbox style="mso-next-textbox:#_x0000_s1124">
              <w:txbxContent>
                <w:p w:rsidR="00AC5210" w:rsidRPr="00E27F53" w:rsidRDefault="00AC5210" w:rsidP="00AC5210">
                  <w:pPr>
                    <w:jc w:val="center"/>
                    <w:rPr>
                      <w:rFonts w:ascii="Bookman Old Style" w:hAnsi="Bookman Old Style"/>
                      <w:b/>
                      <w:lang w:val="en-ID"/>
                    </w:rPr>
                  </w:pPr>
                  <w:r w:rsidRPr="00E27F53">
                    <w:rPr>
                      <w:rFonts w:ascii="Bookman Old Style" w:hAnsi="Bookman Old Style"/>
                      <w:b/>
                      <w:lang w:val="en-ID"/>
                    </w:rPr>
                    <w:t>Pre-cleaning (Pembersihan Awal)</w:t>
                  </w:r>
                </w:p>
                <w:p w:rsidR="00AC5210" w:rsidRDefault="00AC5210" w:rsidP="00AC5210">
                  <w:pPr>
                    <w:jc w:val="center"/>
                    <w:rPr>
                      <w:rFonts w:ascii="Bookman Old Style" w:hAnsi="Bookman Old Style"/>
                      <w:lang w:val="en-ID"/>
                    </w:rPr>
                  </w:pPr>
                  <w:proofErr w:type="gramStart"/>
                  <w:r>
                    <w:rPr>
                      <w:rFonts w:ascii="Bookman Old Style" w:hAnsi="Bookman Old Style"/>
                      <w:lang w:val="en-ID"/>
                    </w:rPr>
                    <w:t>Menggunakan detergent atau enzimatik.</w:t>
                  </w:r>
                  <w:proofErr w:type="gramEnd"/>
                </w:p>
                <w:p w:rsidR="00AC5210" w:rsidRPr="00E27F53" w:rsidRDefault="00AC5210" w:rsidP="00AC5210">
                  <w:pPr>
                    <w:jc w:val="center"/>
                    <w:rPr>
                      <w:rFonts w:ascii="Bookman Old Style" w:hAnsi="Bookman Old Style"/>
                      <w:lang w:val="en-ID"/>
                    </w:rPr>
                  </w:pPr>
                  <w:r>
                    <w:rPr>
                      <w:rFonts w:ascii="Bookman Old Style" w:hAnsi="Bookman Old Style"/>
                      <w:lang w:val="en-ID"/>
                    </w:rPr>
                    <w:t>Spons (petugas dengan APD yang sesuai)</w:t>
                  </w:r>
                </w:p>
              </w:txbxContent>
            </v:textbox>
          </v:rect>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shapetype id="_x0000_t32" coordsize="21600,21600" o:spt="32" o:oned="t" path="m,l21600,21600e" filled="f">
            <v:path arrowok="t" fillok="f" o:connecttype="none"/>
            <o:lock v:ext="edit" shapetype="t"/>
          </v:shapetype>
          <v:shape id="_x0000_s1133" type="#_x0000_t32" style="position:absolute;left:0;text-align:left;margin-left:241.4pt;margin-top:9.95pt;width:0;height:33.5pt;z-index:251803648" o:connectortype="straight">
            <v:stroke endarrow="block"/>
          </v:shape>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rect id="_x0000_s1125" style="position:absolute;left:0;text-align:left;margin-left:156.8pt;margin-top:13.75pt;width:171.6pt;height:35.15pt;z-index:251795456">
            <v:textbox style="mso-next-textbox:#_x0000_s1125">
              <w:txbxContent>
                <w:p w:rsidR="00AC5210" w:rsidRPr="00E27F53" w:rsidRDefault="00AC5210" w:rsidP="00AC5210">
                  <w:pPr>
                    <w:jc w:val="center"/>
                    <w:rPr>
                      <w:rFonts w:ascii="Bookman Old Style" w:hAnsi="Bookman Old Style"/>
                      <w:b/>
                      <w:lang w:val="en-ID"/>
                    </w:rPr>
                  </w:pPr>
                  <w:r w:rsidRPr="00E27F53">
                    <w:rPr>
                      <w:rFonts w:ascii="Bookman Old Style" w:hAnsi="Bookman Old Style"/>
                      <w:b/>
                      <w:lang w:val="en-ID"/>
                    </w:rPr>
                    <w:t>Pembersihan</w:t>
                  </w:r>
                </w:p>
                <w:p w:rsidR="00AC5210" w:rsidRPr="00E27F53" w:rsidRDefault="00AC5210" w:rsidP="00AC5210">
                  <w:pPr>
                    <w:jc w:val="center"/>
                    <w:rPr>
                      <w:rFonts w:ascii="Bookman Old Style" w:hAnsi="Bookman Old Style"/>
                      <w:lang w:val="en-ID"/>
                    </w:rPr>
                  </w:pPr>
                  <w:r>
                    <w:rPr>
                      <w:rFonts w:ascii="Bookman Old Style" w:hAnsi="Bookman Old Style"/>
                      <w:lang w:val="en-ID"/>
                    </w:rPr>
                    <w:t>(</w:t>
                  </w:r>
                  <w:proofErr w:type="gramStart"/>
                  <w:r>
                    <w:rPr>
                      <w:rFonts w:ascii="Bookman Old Style" w:hAnsi="Bookman Old Style"/>
                      <w:lang w:val="en-ID"/>
                    </w:rPr>
                    <w:t>cuci</w:t>
                  </w:r>
                  <w:proofErr w:type="gramEnd"/>
                  <w:r>
                    <w:rPr>
                      <w:rFonts w:ascii="Bookman Old Style" w:hAnsi="Bookman Old Style"/>
                      <w:lang w:val="en-ID"/>
                    </w:rPr>
                    <w:t xml:space="preserve"> bersih dan tiriskan)</w:t>
                  </w:r>
                </w:p>
              </w:txbxContent>
            </v:textbox>
          </v:rect>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shape id="_x0000_s1135" type="#_x0000_t32" style="position:absolute;left:0;text-align:left;margin-left:247.95pt;margin-top:5.15pt;width:107.5pt;height:31.9pt;z-index:251805696" o:connectortype="straight">
            <v:stroke endarrow="block"/>
          </v:shape>
        </w:pict>
      </w:r>
      <w:r>
        <w:rPr>
          <w:rFonts w:ascii="Bookman Old Style" w:hAnsi="Bookman Old Style"/>
          <w:b/>
          <w:noProof/>
          <w:lang w:val="en-US"/>
        </w:rPr>
        <w:pict>
          <v:shape id="_x0000_s1134" type="#_x0000_t32" style="position:absolute;left:0;text-align:left;margin-left:138.45pt;margin-top:5.15pt;width:102.95pt;height:31.9pt;flip:x;z-index:251804672" o:connectortype="straight">
            <v:stroke endarrow="block"/>
          </v:shape>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rect id="_x0000_s1127" style="position:absolute;left:0;text-align:left;margin-left:262.1pt;margin-top:7.35pt;width:180.8pt;height:48.55pt;z-index:251797504">
            <v:textbox style="mso-next-textbox:#_x0000_s1127">
              <w:txbxContent>
                <w:p w:rsidR="00AC5210" w:rsidRDefault="00AC5210" w:rsidP="00AC5210">
                  <w:pPr>
                    <w:jc w:val="center"/>
                    <w:rPr>
                      <w:rFonts w:ascii="Bookman Old Style" w:hAnsi="Bookman Old Style"/>
                      <w:b/>
                      <w:lang w:val="en-ID"/>
                    </w:rPr>
                  </w:pPr>
                </w:p>
                <w:p w:rsidR="00AC5210" w:rsidRPr="00E27F53" w:rsidRDefault="00AC5210" w:rsidP="00AC5210">
                  <w:pPr>
                    <w:jc w:val="center"/>
                    <w:rPr>
                      <w:rFonts w:ascii="Bookman Old Style" w:hAnsi="Bookman Old Style"/>
                      <w:lang w:val="en-ID"/>
                    </w:rPr>
                  </w:pPr>
                  <w:r>
                    <w:rPr>
                      <w:rFonts w:ascii="Bookman Old Style" w:hAnsi="Bookman Old Style"/>
                      <w:b/>
                      <w:lang w:val="en-ID"/>
                    </w:rPr>
                    <w:t xml:space="preserve">Desinfeksi </w:t>
                  </w:r>
                </w:p>
              </w:txbxContent>
            </v:textbox>
          </v:rect>
        </w:pict>
      </w:r>
      <w:r>
        <w:rPr>
          <w:rFonts w:ascii="Bookman Old Style" w:hAnsi="Bookman Old Style"/>
          <w:b/>
          <w:noProof/>
          <w:lang w:val="en-US"/>
        </w:rPr>
        <w:pict>
          <v:rect id="_x0000_s1126" style="position:absolute;left:0;text-align:left;margin-left:48.65pt;margin-top:7.35pt;width:180.8pt;height:48.55pt;z-index:251796480">
            <v:textbox style="mso-next-textbox:#_x0000_s1126">
              <w:txbxContent>
                <w:p w:rsidR="00AC5210" w:rsidRPr="00E27F53" w:rsidRDefault="00AC5210" w:rsidP="00AC5210">
                  <w:pPr>
                    <w:jc w:val="center"/>
                    <w:rPr>
                      <w:rFonts w:ascii="Bookman Old Style" w:hAnsi="Bookman Old Style"/>
                      <w:b/>
                      <w:lang w:val="en-ID"/>
                    </w:rPr>
                  </w:pPr>
                  <w:r>
                    <w:rPr>
                      <w:rFonts w:ascii="Bookman Old Style" w:hAnsi="Bookman Old Style"/>
                      <w:b/>
                      <w:lang w:val="en-ID"/>
                    </w:rPr>
                    <w:t>Sterilisasi (peralatan kritia)</w:t>
                  </w:r>
                </w:p>
                <w:p w:rsidR="00AC5210" w:rsidRPr="00E27F53" w:rsidRDefault="00AC5210" w:rsidP="00AC5210">
                  <w:pPr>
                    <w:jc w:val="center"/>
                    <w:rPr>
                      <w:rFonts w:ascii="Bookman Old Style" w:hAnsi="Bookman Old Style"/>
                      <w:lang w:val="en-ID"/>
                    </w:rPr>
                  </w:pPr>
                  <w:r>
                    <w:rPr>
                      <w:rFonts w:ascii="Bookman Old Style" w:hAnsi="Bookman Old Style"/>
                      <w:lang w:val="en-ID"/>
                    </w:rPr>
                    <w:t>Masuk dalam pembuluh darah dan jaringan tubuh</w:t>
                  </w:r>
                </w:p>
              </w:txbxContent>
            </v:textbox>
          </v:rect>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shape id="_x0000_s1137" type="#_x0000_t32" style="position:absolute;left:0;text-align:left;margin-left:356.35pt;margin-top:11.35pt;width:92.65pt;height:38.5pt;z-index:251807744" o:connectortype="straight">
            <v:stroke endarrow="block"/>
          </v:shape>
        </w:pict>
      </w:r>
      <w:r>
        <w:rPr>
          <w:rFonts w:ascii="Bookman Old Style" w:hAnsi="Bookman Old Style"/>
          <w:b/>
          <w:noProof/>
          <w:lang w:val="en-US"/>
        </w:rPr>
        <w:pict>
          <v:shape id="_x0000_s1136" type="#_x0000_t32" style="position:absolute;left:0;text-align:left;margin-left:253.4pt;margin-top:11.35pt;width:102.95pt;height:38.5pt;flip:x;z-index:251806720" o:connectortype="straight">
            <v:stroke endarrow="block"/>
          </v:shape>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rect id="_x0000_s1128" style="position:absolute;left:0;text-align:left;margin-left:186.5pt;margin-top:5.35pt;width:155.7pt;height:91.25pt;z-index:251798528">
            <v:textbox style="mso-next-textbox:#_x0000_s1128">
              <w:txbxContent>
                <w:p w:rsidR="00AC5210" w:rsidRDefault="00AC5210" w:rsidP="00AC5210">
                  <w:pPr>
                    <w:jc w:val="center"/>
                    <w:rPr>
                      <w:rFonts w:ascii="Bookman Old Style" w:hAnsi="Bookman Old Style"/>
                      <w:b/>
                      <w:lang w:val="en-ID"/>
                    </w:rPr>
                  </w:pPr>
                  <w:r>
                    <w:rPr>
                      <w:rFonts w:ascii="Bookman Old Style" w:hAnsi="Bookman Old Style"/>
                      <w:b/>
                      <w:lang w:val="en-ID"/>
                    </w:rPr>
                    <w:t>Desinfeksi Tingkat Tinggi (DTT)</w:t>
                  </w:r>
                </w:p>
                <w:p w:rsidR="00AC5210" w:rsidRDefault="00AC5210" w:rsidP="00AC5210">
                  <w:pPr>
                    <w:jc w:val="center"/>
                    <w:rPr>
                      <w:rFonts w:ascii="Bookman Old Style" w:hAnsi="Bookman Old Style"/>
                      <w:lang w:val="en-ID"/>
                    </w:rPr>
                  </w:pPr>
                  <w:r>
                    <w:rPr>
                      <w:rFonts w:ascii="Bookman Old Style" w:hAnsi="Bookman Old Style"/>
                      <w:lang w:val="en-ID"/>
                    </w:rPr>
                    <w:t>(Peralatan semi kritikal)</w:t>
                  </w:r>
                </w:p>
                <w:p w:rsidR="00AC5210" w:rsidRPr="00E27F53" w:rsidRDefault="00AC5210" w:rsidP="00AC5210">
                  <w:pPr>
                    <w:jc w:val="center"/>
                    <w:rPr>
                      <w:rFonts w:ascii="Bookman Old Style" w:hAnsi="Bookman Old Style"/>
                      <w:lang w:val="en-ID"/>
                    </w:rPr>
                  </w:pPr>
                  <w:r>
                    <w:rPr>
                      <w:rFonts w:ascii="Bookman Old Style" w:hAnsi="Bookman Old Style"/>
                      <w:lang w:val="en-ID"/>
                    </w:rPr>
                    <w:t>Masuk dalam mukosa tubuh; ETT, OPA, sirkuit ventilator, masker baging</w:t>
                  </w:r>
                </w:p>
              </w:txbxContent>
            </v:textbox>
          </v:rect>
        </w:pict>
      </w:r>
      <w:r>
        <w:rPr>
          <w:rFonts w:ascii="Bookman Old Style" w:hAnsi="Bookman Old Style"/>
          <w:b/>
          <w:noProof/>
          <w:lang w:val="en-US"/>
        </w:rPr>
        <w:pict>
          <v:rect id="_x0000_s1129" style="position:absolute;left:0;text-align:left;margin-left:351.55pt;margin-top:5.35pt;width:155.7pt;height:91.25pt;z-index:251799552">
            <v:textbox style="mso-next-textbox:#_x0000_s1129">
              <w:txbxContent>
                <w:p w:rsidR="00AC5210" w:rsidRDefault="00AC5210" w:rsidP="00AC5210">
                  <w:pPr>
                    <w:jc w:val="center"/>
                    <w:rPr>
                      <w:rFonts w:ascii="Bookman Old Style" w:hAnsi="Bookman Old Style"/>
                      <w:b/>
                      <w:lang w:val="en-ID"/>
                    </w:rPr>
                  </w:pPr>
                  <w:r>
                    <w:rPr>
                      <w:rFonts w:ascii="Bookman Old Style" w:hAnsi="Bookman Old Style"/>
                      <w:b/>
                      <w:lang w:val="en-ID"/>
                    </w:rPr>
                    <w:t>Desinfeksi Tingkat Rendah (DTR)</w:t>
                  </w:r>
                </w:p>
                <w:p w:rsidR="00AC5210" w:rsidRDefault="00AC5210" w:rsidP="00AC5210">
                  <w:pPr>
                    <w:jc w:val="center"/>
                    <w:rPr>
                      <w:rFonts w:ascii="Bookman Old Style" w:hAnsi="Bookman Old Style"/>
                      <w:lang w:val="en-ID"/>
                    </w:rPr>
                  </w:pPr>
                  <w:r>
                    <w:rPr>
                      <w:rFonts w:ascii="Bookman Old Style" w:hAnsi="Bookman Old Style"/>
                      <w:lang w:val="en-ID"/>
                    </w:rPr>
                    <w:t>(Peralatan non kritikal)</w:t>
                  </w:r>
                </w:p>
                <w:p w:rsidR="00AC5210" w:rsidRPr="00E27F53" w:rsidRDefault="00AC5210" w:rsidP="00AC5210">
                  <w:pPr>
                    <w:jc w:val="center"/>
                    <w:rPr>
                      <w:rFonts w:ascii="Bookman Old Style" w:hAnsi="Bookman Old Style"/>
                      <w:lang w:val="en-ID"/>
                    </w:rPr>
                  </w:pPr>
                  <w:r>
                    <w:rPr>
                      <w:rFonts w:ascii="Bookman Old Style" w:hAnsi="Bookman Old Style"/>
                      <w:lang w:val="en-ID"/>
                    </w:rPr>
                    <w:t>Hanya pada permukaan tubuh; tensi meter, thermometer, oxymetri</w:t>
                  </w:r>
                </w:p>
              </w:txbxContent>
            </v:textbox>
          </v:rect>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shape id="_x0000_s1138" type="#_x0000_t32" style="position:absolute;left:0;text-align:left;margin-left:211.25pt;margin-top:7.5pt;width:50.85pt;height:41.9pt;flip:x;z-index:251808768" o:connectortype="straight">
            <v:stroke endarrow="block"/>
          </v:shape>
        </w:pict>
      </w:r>
      <w:r>
        <w:rPr>
          <w:rFonts w:ascii="Bookman Old Style" w:hAnsi="Bookman Old Style"/>
          <w:b/>
          <w:noProof/>
          <w:lang w:val="en-US"/>
        </w:rPr>
        <w:pict>
          <v:shape id="_x0000_s1139" type="#_x0000_t32" style="position:absolute;left:0;text-align:left;margin-left:262.1pt;margin-top:7.5pt;width:49.45pt;height:41.9pt;z-index:251809792" o:connectortype="straight">
            <v:stroke endarrow="block"/>
          </v:shape>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rect id="_x0000_s1131" style="position:absolute;left:0;text-align:left;margin-left:270.1pt;margin-top:4.85pt;width:85.35pt;height:23.4pt;z-index:251801600">
            <v:textbox style="mso-next-textbox:#_x0000_s1131">
              <w:txbxContent>
                <w:p w:rsidR="00AC5210" w:rsidRPr="0004643A" w:rsidRDefault="00AC5210" w:rsidP="00AC5210">
                  <w:pPr>
                    <w:jc w:val="center"/>
                    <w:rPr>
                      <w:rFonts w:ascii="Bookman Old Style" w:hAnsi="Bookman Old Style"/>
                      <w:lang w:val="en-ID"/>
                    </w:rPr>
                  </w:pPr>
                  <w:r>
                    <w:rPr>
                      <w:rFonts w:ascii="Bookman Old Style" w:hAnsi="Bookman Old Style"/>
                      <w:lang w:val="en-ID"/>
                    </w:rPr>
                    <w:t>Kimiawi</w:t>
                  </w:r>
                </w:p>
              </w:txbxContent>
            </v:textbox>
          </v:rect>
        </w:pict>
      </w:r>
      <w:r>
        <w:rPr>
          <w:rFonts w:ascii="Bookman Old Style" w:hAnsi="Bookman Old Style"/>
          <w:b/>
          <w:noProof/>
          <w:lang w:val="en-US"/>
        </w:rPr>
        <w:pict>
          <v:rect id="_x0000_s1130" style="position:absolute;left:0;text-align:left;margin-left:170.05pt;margin-top:4.85pt;width:85.35pt;height:23.4pt;z-index:251800576">
            <v:textbox style="mso-next-textbox:#_x0000_s1130">
              <w:txbxContent>
                <w:p w:rsidR="00AC5210" w:rsidRPr="0004643A" w:rsidRDefault="00AC5210" w:rsidP="00AC5210">
                  <w:pPr>
                    <w:jc w:val="center"/>
                    <w:rPr>
                      <w:rFonts w:ascii="Bookman Old Style" w:hAnsi="Bookman Old Style"/>
                      <w:lang w:val="en-ID"/>
                    </w:rPr>
                  </w:pPr>
                  <w:r w:rsidRPr="0004643A">
                    <w:rPr>
                      <w:rFonts w:ascii="Bookman Old Style" w:hAnsi="Bookman Old Style"/>
                      <w:lang w:val="en-ID"/>
                    </w:rPr>
                    <w:t>Direbus</w:t>
                  </w:r>
                </w:p>
              </w:txbxContent>
            </v:textbox>
          </v:rect>
        </w:pict>
      </w: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shape id="_x0000_s1140" type="#_x0000_t32" style="position:absolute;left:0;text-align:left;margin-left:313pt;margin-top:13.4pt;width:0;height:41.1pt;z-index:251810816" o:connectortype="straight">
            <v:stroke endarrow="block"/>
          </v:shape>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r>
        <w:rPr>
          <w:rFonts w:ascii="Bookman Old Style" w:hAnsi="Bookman Old Style"/>
          <w:b/>
          <w:noProof/>
          <w:lang w:val="en-US"/>
        </w:rPr>
        <w:pict>
          <v:rect id="_x0000_s1132" style="position:absolute;left:0;text-align:left;margin-left:270.95pt;margin-top:9.95pt;width:85.35pt;height:66.05pt;z-index:251802624">
            <v:textbox style="mso-next-textbox:#_x0000_s1132">
              <w:txbxContent>
                <w:p w:rsidR="00AC5210" w:rsidRPr="0004643A" w:rsidRDefault="00AC5210" w:rsidP="00AC5210">
                  <w:pPr>
                    <w:jc w:val="center"/>
                    <w:rPr>
                      <w:rFonts w:ascii="Bookman Old Style" w:hAnsi="Bookman Old Style"/>
                      <w:lang w:val="en-ID"/>
                    </w:rPr>
                  </w:pPr>
                  <w:r>
                    <w:rPr>
                      <w:rFonts w:ascii="Bookman Old Style" w:hAnsi="Bookman Old Style"/>
                      <w:lang w:val="en-ID"/>
                    </w:rPr>
                    <w:t>Bersihkan dengan air steril dan keringkan</w:t>
                  </w:r>
                </w:p>
              </w:txbxContent>
            </v:textbox>
          </v:rect>
        </w:pict>
      </w: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AC5210">
      <w:pPr>
        <w:spacing w:line="276" w:lineRule="auto"/>
        <w:ind w:right="51"/>
        <w:jc w:val="center"/>
        <w:rPr>
          <w:rFonts w:ascii="Bookman Old Style" w:hAnsi="Bookman Old Style"/>
          <w:b/>
          <w:lang w:val="en-ID"/>
        </w:rPr>
      </w:pPr>
    </w:p>
    <w:p w:rsidR="00AC5210" w:rsidRDefault="00AC5210" w:rsidP="007F1025">
      <w:pPr>
        <w:spacing w:line="360" w:lineRule="auto"/>
        <w:ind w:firstLine="709"/>
        <w:jc w:val="both"/>
        <w:textAlignment w:val="baseline"/>
        <w:rPr>
          <w:rFonts w:ascii="Arial" w:hAnsi="Arial" w:cs="Arial"/>
          <w:bdr w:val="none" w:sz="0" w:space="0" w:color="auto" w:frame="1"/>
          <w:lang w:val="en-ID"/>
        </w:rPr>
      </w:pPr>
    </w:p>
    <w:p w:rsidR="00AC5210" w:rsidRPr="00AC5210" w:rsidRDefault="00AC5210" w:rsidP="00AC5210">
      <w:pPr>
        <w:spacing w:line="360" w:lineRule="auto"/>
        <w:jc w:val="both"/>
        <w:textAlignment w:val="baseline"/>
        <w:rPr>
          <w:rFonts w:ascii="Arial" w:hAnsi="Arial" w:cs="Arial"/>
          <w:bdr w:val="none" w:sz="0" w:space="0" w:color="auto" w:frame="1"/>
          <w:lang w:val="en-ID"/>
        </w:rPr>
      </w:pPr>
      <w:r w:rsidRPr="00AC5210">
        <w:rPr>
          <w:rFonts w:ascii="Arial" w:hAnsi="Arial" w:cs="Arial"/>
          <w:bdr w:val="none" w:sz="0" w:space="0" w:color="auto" w:frame="1"/>
          <w:lang w:val="en-ID"/>
        </w:rPr>
        <w:t>Keterangan Alur:</w:t>
      </w:r>
    </w:p>
    <w:p w:rsidR="00AC5210" w:rsidRPr="00AC5210" w:rsidRDefault="00AC5210" w:rsidP="0068309A">
      <w:pPr>
        <w:pStyle w:val="ListParagraph"/>
        <w:numPr>
          <w:ilvl w:val="0"/>
          <w:numId w:val="10"/>
        </w:numPr>
        <w:spacing w:line="360" w:lineRule="auto"/>
        <w:ind w:left="426"/>
        <w:jc w:val="both"/>
        <w:textAlignment w:val="baseline"/>
        <w:rPr>
          <w:rFonts w:ascii="Arial" w:hAnsi="Arial" w:cs="Arial"/>
          <w:bdr w:val="none" w:sz="0" w:space="0" w:color="auto" w:frame="1"/>
          <w:lang w:val="en-ID"/>
        </w:rPr>
      </w:pPr>
      <w:r w:rsidRPr="00AC5210">
        <w:rPr>
          <w:rFonts w:ascii="Arial" w:hAnsi="Arial" w:cs="Arial"/>
          <w:bdr w:val="none" w:sz="0" w:space="0" w:color="auto" w:frame="1"/>
          <w:lang w:val="en-ID"/>
        </w:rPr>
        <w:t>Pembersihan Awal (pre-cleaning): Proses yang membuat benda mati lebih aman untuk ditangani oleh petugas sebelum di bersihkan</w:t>
      </w:r>
      <w:r>
        <w:rPr>
          <w:rFonts w:ascii="Arial" w:hAnsi="Arial" w:cs="Arial"/>
          <w:bdr w:val="none" w:sz="0" w:space="0" w:color="auto" w:frame="1"/>
          <w:lang w:val="en-ID"/>
        </w:rPr>
        <w:t xml:space="preserve"> </w:t>
      </w:r>
      <w:r w:rsidRPr="00AC5210">
        <w:rPr>
          <w:rFonts w:ascii="Arial" w:hAnsi="Arial" w:cs="Arial"/>
          <w:bdr w:val="none" w:sz="0" w:space="0" w:color="auto" w:frame="1"/>
          <w:lang w:val="en-ID"/>
        </w:rPr>
        <w:t>(um</w:t>
      </w:r>
      <w:r>
        <w:rPr>
          <w:rFonts w:ascii="Arial" w:hAnsi="Arial" w:cs="Arial"/>
          <w:bdr w:val="none" w:sz="0" w:space="0" w:color="auto" w:frame="1"/>
          <w:lang w:val="en-ID"/>
        </w:rPr>
        <w:t xml:space="preserve">pamanya </w:t>
      </w:r>
      <w:r w:rsidRPr="00AC5210">
        <w:rPr>
          <w:rFonts w:ascii="Arial" w:hAnsi="Arial" w:cs="Arial"/>
          <w:lang w:val="en-ID"/>
        </w:rPr>
        <w:t>menginaktivasi</w:t>
      </w:r>
      <w:r>
        <w:rPr>
          <w:rFonts w:ascii="Arial" w:hAnsi="Arial" w:cs="Arial"/>
          <w:lang w:val="en-ID"/>
        </w:rPr>
        <w:t xml:space="preserve"> </w:t>
      </w:r>
      <w:r w:rsidRPr="00AC5210">
        <w:rPr>
          <w:rFonts w:ascii="Arial" w:hAnsi="Arial" w:cs="Arial"/>
          <w:lang w:val="en-ID"/>
        </w:rPr>
        <w:t>HBV, HBC, dan HIV) dan mengurangi, tapi tidak menghilangkan, jumlah mikroorganisme yang mengkontaminasi.</w:t>
      </w:r>
    </w:p>
    <w:p w:rsidR="00AC5210" w:rsidRDefault="00AC5210" w:rsidP="0068309A">
      <w:pPr>
        <w:pStyle w:val="ListParagraph"/>
        <w:numPr>
          <w:ilvl w:val="0"/>
          <w:numId w:val="10"/>
        </w:numPr>
        <w:spacing w:line="360" w:lineRule="auto"/>
        <w:ind w:left="426"/>
        <w:jc w:val="both"/>
        <w:textAlignment w:val="baseline"/>
        <w:rPr>
          <w:rFonts w:ascii="Arial" w:hAnsi="Arial" w:cs="Arial"/>
          <w:lang w:val="en-ID"/>
        </w:rPr>
      </w:pPr>
      <w:r w:rsidRPr="00AC5210">
        <w:rPr>
          <w:rFonts w:ascii="Arial" w:hAnsi="Arial" w:cs="Arial"/>
          <w:lang w:val="en-ID"/>
        </w:rPr>
        <w:t xml:space="preserve">Pembersihan: Proses yang secara fisik membuang semua kotoran, darah, atau cairan tubuh lainnya dari permukaan benda mati ataupun membuang sejumlah mikroorganisme untuk mengurangi risiko bagi mereka yang menyentuh kulit atau menangani objek </w:t>
      </w:r>
      <w:r w:rsidRPr="00AC5210">
        <w:rPr>
          <w:rFonts w:ascii="Arial" w:hAnsi="Arial" w:cs="Arial"/>
          <w:lang w:val="en-ID"/>
        </w:rPr>
        <w:lastRenderedPageBreak/>
        <w:t>tersebut. Proses ini adalah terdiri dari mencuci sepenuhnya dengan sabun atau detergen dan air atau menggunakan enzim, membilas dengan air bersih, dan mengeringkan.</w:t>
      </w:r>
    </w:p>
    <w:p w:rsidR="00AC5210" w:rsidRPr="00AC5210" w:rsidRDefault="00AC5210" w:rsidP="00AC5210">
      <w:pPr>
        <w:pStyle w:val="ListParagraph"/>
        <w:spacing w:line="360" w:lineRule="auto"/>
        <w:ind w:left="426"/>
        <w:jc w:val="both"/>
        <w:textAlignment w:val="baseline"/>
        <w:rPr>
          <w:rFonts w:ascii="Arial" w:hAnsi="Arial" w:cs="Arial"/>
          <w:lang w:val="en-ID"/>
        </w:rPr>
      </w:pPr>
      <w:r w:rsidRPr="00AC5210">
        <w:rPr>
          <w:rFonts w:ascii="Arial" w:hAnsi="Arial" w:cs="Arial"/>
          <w:lang w:val="en-ID"/>
        </w:rPr>
        <w:t>Jangan menggunakan pembersih yang bersifat mengikis, misalnya Vim®atau Comet® atau serat baja atau baja berlubang, karena produk produk ini bisa menyebabkan goresan. Goresan ini kemudian menjadi sarang mikroorganisme yang membuat proses pembersihan menjadi lebih sulit serta meningkatkan pembentukan karat.</w:t>
      </w:r>
    </w:p>
    <w:p w:rsidR="00AC5210" w:rsidRPr="00AC5210" w:rsidRDefault="00AC5210" w:rsidP="0068309A">
      <w:pPr>
        <w:pStyle w:val="ListParagraph"/>
        <w:numPr>
          <w:ilvl w:val="0"/>
          <w:numId w:val="10"/>
        </w:numPr>
        <w:spacing w:line="360" w:lineRule="auto"/>
        <w:ind w:left="426"/>
        <w:jc w:val="both"/>
        <w:textAlignment w:val="baseline"/>
        <w:rPr>
          <w:rFonts w:ascii="Arial" w:hAnsi="Arial" w:cs="Arial"/>
          <w:lang w:val="en-ID"/>
        </w:rPr>
      </w:pPr>
      <w:r w:rsidRPr="00AC5210">
        <w:rPr>
          <w:rFonts w:ascii="Arial" w:hAnsi="Arial" w:cs="Arial"/>
          <w:lang w:val="en-ID"/>
        </w:rPr>
        <w:t>Disinfeksi Tingkat Tinggi (DTT): Proses menghilangkan semua mikroorganisme, kecuali beberapa endospora bakterial dari objek</w:t>
      </w:r>
      <w:proofErr w:type="gramStart"/>
      <w:r w:rsidRPr="00AC5210">
        <w:rPr>
          <w:rFonts w:ascii="Arial" w:hAnsi="Arial" w:cs="Arial"/>
          <w:lang w:val="en-ID"/>
        </w:rPr>
        <w:t>,dengan</w:t>
      </w:r>
      <w:proofErr w:type="gramEnd"/>
      <w:r w:rsidRPr="00AC5210">
        <w:rPr>
          <w:rFonts w:ascii="Arial" w:hAnsi="Arial" w:cs="Arial"/>
          <w:lang w:val="en-ID"/>
        </w:rPr>
        <w:t xml:space="preserve"> merebus, menguapkan atau memakai disinfektan kimiawi.</w:t>
      </w:r>
    </w:p>
    <w:p w:rsidR="00AC5210" w:rsidRPr="00AC5210" w:rsidRDefault="00AC5210" w:rsidP="0068309A">
      <w:pPr>
        <w:pStyle w:val="ListParagraph"/>
        <w:numPr>
          <w:ilvl w:val="0"/>
          <w:numId w:val="10"/>
        </w:numPr>
        <w:spacing w:line="360" w:lineRule="auto"/>
        <w:ind w:left="426"/>
        <w:jc w:val="both"/>
        <w:textAlignment w:val="baseline"/>
        <w:rPr>
          <w:rFonts w:ascii="Arial" w:hAnsi="Arial" w:cs="Arial"/>
          <w:lang w:val="en-ID"/>
        </w:rPr>
      </w:pPr>
      <w:r w:rsidRPr="00AC5210">
        <w:rPr>
          <w:rFonts w:ascii="Arial" w:hAnsi="Arial" w:cs="Arial"/>
          <w:lang w:val="en-ID"/>
        </w:rPr>
        <w:t>Sterilisasi: Proses menghilangkan semua mikroorganisme (bakteria, virus, fungi dan parasit) termasuk endospora menggunakan uap tekanan tinggi (otoklaf), panas kering (oven), sterilisasi kimiawi, atau radiasi.</w:t>
      </w:r>
    </w:p>
    <w:p w:rsidR="00AC5210" w:rsidRPr="00AC5210" w:rsidRDefault="00AC5210" w:rsidP="0068309A">
      <w:pPr>
        <w:pStyle w:val="ListParagraph"/>
        <w:numPr>
          <w:ilvl w:val="1"/>
          <w:numId w:val="11"/>
        </w:numPr>
        <w:spacing w:line="360" w:lineRule="auto"/>
        <w:ind w:left="851"/>
        <w:jc w:val="both"/>
        <w:textAlignment w:val="baseline"/>
        <w:rPr>
          <w:rFonts w:ascii="Arial" w:hAnsi="Arial" w:cs="Arial"/>
          <w:lang w:val="en-ID"/>
        </w:rPr>
      </w:pPr>
      <w:r w:rsidRPr="00AC5210">
        <w:rPr>
          <w:rFonts w:ascii="Arial" w:hAnsi="Arial" w:cs="Arial"/>
          <w:lang w:val="en-ID"/>
        </w:rPr>
        <w:t>Sterilisator Uap Tekanan Tinggi (autoklaf):</w:t>
      </w:r>
    </w:p>
    <w:p w:rsidR="00AC5210" w:rsidRPr="00AC5210" w:rsidRDefault="00AC5210" w:rsidP="00AC5210">
      <w:pPr>
        <w:spacing w:line="360" w:lineRule="auto"/>
        <w:ind w:left="851"/>
        <w:jc w:val="both"/>
        <w:textAlignment w:val="baseline"/>
        <w:rPr>
          <w:rFonts w:ascii="Arial" w:hAnsi="Arial" w:cs="Arial"/>
          <w:lang w:val="en-ID"/>
        </w:rPr>
      </w:pPr>
      <w:proofErr w:type="gramStart"/>
      <w:r w:rsidRPr="00AC5210">
        <w:rPr>
          <w:rFonts w:ascii="Arial" w:hAnsi="Arial" w:cs="Arial"/>
          <w:lang w:val="en-ID"/>
        </w:rPr>
        <w:t>Sterilisasi uap tekanan tinggi adalah metode sterilisasi yang efektif, tetapi juga paling sulit untuk</w:t>
      </w:r>
      <w:r>
        <w:rPr>
          <w:rFonts w:ascii="Arial" w:hAnsi="Arial" w:cs="Arial"/>
          <w:lang w:val="en-ID"/>
        </w:rPr>
        <w:t xml:space="preserve"> dilakukan secara benar.</w:t>
      </w:r>
      <w:proofErr w:type="gramEnd"/>
      <w:r>
        <w:rPr>
          <w:rFonts w:ascii="Arial" w:hAnsi="Arial" w:cs="Arial"/>
          <w:lang w:val="en-ID"/>
        </w:rPr>
        <w:t xml:space="preserve"> </w:t>
      </w:r>
      <w:proofErr w:type="gramStart"/>
      <w:r>
        <w:rPr>
          <w:rFonts w:ascii="Arial" w:hAnsi="Arial" w:cs="Arial"/>
          <w:lang w:val="en-ID"/>
        </w:rPr>
        <w:t xml:space="preserve">Pada </w:t>
      </w:r>
      <w:r w:rsidRPr="00AC5210">
        <w:rPr>
          <w:rFonts w:ascii="Arial" w:hAnsi="Arial" w:cs="Arial"/>
          <w:lang w:val="en-ID"/>
        </w:rPr>
        <w:t>umumnya sterilisasi ini adalah metode pillihan untuk mensterilisasi instrumen dan alat-alat lain yang digunakan pada berbagai fasilitas pelayanan kesehatan.</w:t>
      </w:r>
      <w:proofErr w:type="gramEnd"/>
      <w:r w:rsidRPr="00AC5210">
        <w:rPr>
          <w:rFonts w:ascii="Arial" w:hAnsi="Arial" w:cs="Arial"/>
          <w:lang w:val="en-ID"/>
        </w:rPr>
        <w:t xml:space="preserve"> Bila aliran listrik bermasalah, maka instrumen-instrumen tersebut dapat disterilisasi dengan sebuah sterilisator uap non-elektrik dengan menggunakan minyak tanah atau bahan bakar lainnya sebagai sumber panas.Atur agar suhu harus berada pada 121°C; tekanan harus berada pada 106 kPa; selama 20 menit untuk alat tidak terbungkus dan 30 menit untuk alat terbungkus. </w:t>
      </w:r>
      <w:proofErr w:type="gramStart"/>
      <w:r w:rsidRPr="00AC5210">
        <w:rPr>
          <w:rFonts w:ascii="Arial" w:hAnsi="Arial" w:cs="Arial"/>
          <w:lang w:val="en-ID"/>
        </w:rPr>
        <w:t>Biarkan semua peralatan kering sebelum diambil dari sterilisator.</w:t>
      </w:r>
      <w:proofErr w:type="gramEnd"/>
      <w:r w:rsidRPr="00AC5210">
        <w:rPr>
          <w:rFonts w:ascii="Arial" w:hAnsi="Arial" w:cs="Arial"/>
          <w:lang w:val="en-ID"/>
        </w:rPr>
        <w:t xml:space="preserve"> Set tekanan kPa atau lbs/in² mungkin berbeda tergantung pada jenis sterilisator yang digunakan. </w:t>
      </w:r>
      <w:proofErr w:type="gramStart"/>
      <w:r w:rsidRPr="00AC5210">
        <w:rPr>
          <w:rFonts w:ascii="Arial" w:hAnsi="Arial" w:cs="Arial"/>
          <w:lang w:val="en-ID"/>
        </w:rPr>
        <w:t>Ikuti rekomendasi pabrik, jika mungkin.</w:t>
      </w:r>
      <w:proofErr w:type="gramEnd"/>
    </w:p>
    <w:p w:rsidR="00AC5210" w:rsidRDefault="00AC5210" w:rsidP="0068309A">
      <w:pPr>
        <w:pStyle w:val="ListParagraph"/>
        <w:numPr>
          <w:ilvl w:val="1"/>
          <w:numId w:val="11"/>
        </w:numPr>
        <w:spacing w:line="360" w:lineRule="auto"/>
        <w:ind w:left="851"/>
        <w:jc w:val="both"/>
        <w:textAlignment w:val="baseline"/>
        <w:rPr>
          <w:rFonts w:ascii="Arial" w:hAnsi="Arial" w:cs="Arial"/>
          <w:lang w:val="en-ID"/>
        </w:rPr>
      </w:pPr>
      <w:r w:rsidRPr="00AC5210">
        <w:rPr>
          <w:rFonts w:ascii="Arial" w:hAnsi="Arial" w:cs="Arial"/>
          <w:lang w:val="en-ID"/>
        </w:rPr>
        <w:t>Sterilisator Panas Kering (Oven)</w:t>
      </w:r>
      <w:r>
        <w:rPr>
          <w:rFonts w:ascii="Arial" w:hAnsi="Arial" w:cs="Arial"/>
          <w:lang w:val="en-ID"/>
        </w:rPr>
        <w:t>.</w:t>
      </w:r>
    </w:p>
    <w:p w:rsidR="00AC5210" w:rsidRDefault="00A7794A" w:rsidP="00AC5210">
      <w:pPr>
        <w:spacing w:line="360" w:lineRule="auto"/>
        <w:ind w:left="851"/>
        <w:jc w:val="both"/>
        <w:textAlignment w:val="baseline"/>
        <w:rPr>
          <w:rFonts w:ascii="Arial" w:hAnsi="Arial" w:cs="Arial"/>
          <w:lang w:val="en-ID"/>
        </w:rPr>
      </w:pPr>
      <w:proofErr w:type="gramStart"/>
      <w:r w:rsidRPr="00A7794A">
        <w:rPr>
          <w:rFonts w:ascii="Arial" w:hAnsi="Arial" w:cs="Arial"/>
          <w:lang w:val="en-ID"/>
        </w:rPr>
        <w:t>Baik untuk iklim yang lembab tetapi membutuhkan aliran listrik yang terus menerus, menyebabkan alat ini kurang praktis pada area terpencil atau pedesaan.</w:t>
      </w:r>
      <w:proofErr w:type="gramEnd"/>
      <w:r w:rsidRPr="00A7794A">
        <w:rPr>
          <w:rFonts w:ascii="Arial" w:hAnsi="Arial" w:cs="Arial"/>
          <w:lang w:val="en-ID"/>
        </w:rPr>
        <w:t xml:space="preserve"> Selain itu sterilisasi panas kering yang membutuhkan suhu lebih tinggi hanya dapat digunakan untuk benda-benda dari gelas atau logam–karena </w:t>
      </w:r>
      <w:proofErr w:type="gramStart"/>
      <w:r w:rsidRPr="00A7794A">
        <w:rPr>
          <w:rFonts w:ascii="Arial" w:hAnsi="Arial" w:cs="Arial"/>
          <w:lang w:val="en-ID"/>
        </w:rPr>
        <w:t>akan</w:t>
      </w:r>
      <w:proofErr w:type="gramEnd"/>
      <w:r w:rsidRPr="00A7794A">
        <w:rPr>
          <w:rFonts w:ascii="Arial" w:hAnsi="Arial" w:cs="Arial"/>
          <w:lang w:val="en-ID"/>
        </w:rPr>
        <w:t xml:space="preserve"> melelehkan bahan lainnya. Letakkan instrumen di oven, panaskan hingga 170°C, selama 1 (satu) jam dan kemudian didinginkan selama 2-2,5 jam atau 160°C selama 2 (dua) jam.Perlu diingat bahwa waktu paparan dimulai setelah suhu dalam sterilisator telah mencapai suhu sasaran. Tidak boleh memberi kelebihan beban pada sterilisator karena </w:t>
      </w:r>
      <w:proofErr w:type="gramStart"/>
      <w:r w:rsidRPr="00A7794A">
        <w:rPr>
          <w:rFonts w:ascii="Arial" w:hAnsi="Arial" w:cs="Arial"/>
          <w:lang w:val="en-ID"/>
        </w:rPr>
        <w:t>akan</w:t>
      </w:r>
      <w:proofErr w:type="gramEnd"/>
      <w:r w:rsidRPr="00A7794A">
        <w:rPr>
          <w:rFonts w:ascii="Arial" w:hAnsi="Arial" w:cs="Arial"/>
          <w:lang w:val="en-ID"/>
        </w:rPr>
        <w:t xml:space="preserve"> mengubah konveksi panas. Sisakan ruang kurang lebih 7</w:t>
      </w:r>
      <w:proofErr w:type="gramStart"/>
      <w:r w:rsidRPr="00A7794A">
        <w:rPr>
          <w:rFonts w:ascii="Arial" w:hAnsi="Arial" w:cs="Arial"/>
          <w:lang w:val="en-ID"/>
        </w:rPr>
        <w:t>,5</w:t>
      </w:r>
      <w:proofErr w:type="gramEnd"/>
      <w:r w:rsidRPr="00A7794A">
        <w:rPr>
          <w:rFonts w:ascii="Arial" w:hAnsi="Arial" w:cs="Arial"/>
          <w:lang w:val="en-ID"/>
        </w:rPr>
        <w:t xml:space="preserve"> cm antara bahan yang akan disterilisasi dengan dinding sterilisator</w:t>
      </w:r>
      <w:r>
        <w:rPr>
          <w:rFonts w:ascii="Arial" w:hAnsi="Arial" w:cs="Arial"/>
          <w:lang w:val="en-ID"/>
        </w:rPr>
        <w:t>.</w:t>
      </w:r>
    </w:p>
    <w:p w:rsidR="00AC5210" w:rsidRDefault="00AC5210" w:rsidP="00AC5210">
      <w:pPr>
        <w:spacing w:line="360" w:lineRule="auto"/>
        <w:ind w:left="851"/>
        <w:jc w:val="both"/>
        <w:textAlignment w:val="baseline"/>
        <w:rPr>
          <w:rFonts w:ascii="Arial" w:hAnsi="Arial" w:cs="Arial"/>
          <w:lang w:val="en-ID"/>
        </w:rPr>
      </w:pPr>
    </w:p>
    <w:p w:rsidR="00A7794A" w:rsidRDefault="00A7794A" w:rsidP="00AC5210">
      <w:pPr>
        <w:spacing w:line="360" w:lineRule="auto"/>
        <w:ind w:left="851"/>
        <w:jc w:val="both"/>
        <w:textAlignment w:val="baseline"/>
        <w:rPr>
          <w:rFonts w:ascii="Arial" w:hAnsi="Arial" w:cs="Arial"/>
          <w:lang w:val="en-ID"/>
        </w:rPr>
      </w:pPr>
    </w:p>
    <w:p w:rsidR="00A7794A" w:rsidRDefault="00A7794A" w:rsidP="00AC5210">
      <w:pPr>
        <w:spacing w:line="360" w:lineRule="auto"/>
        <w:ind w:left="851"/>
        <w:jc w:val="both"/>
        <w:textAlignment w:val="baseline"/>
        <w:rPr>
          <w:rFonts w:ascii="Arial" w:hAnsi="Arial" w:cs="Arial"/>
          <w:lang w:val="en-ID"/>
        </w:rPr>
      </w:pPr>
    </w:p>
    <w:p w:rsidR="00A7794A" w:rsidRPr="00AC5210" w:rsidRDefault="00A7794A" w:rsidP="00AC5210">
      <w:pPr>
        <w:spacing w:line="360" w:lineRule="auto"/>
        <w:ind w:left="851"/>
        <w:jc w:val="both"/>
        <w:textAlignment w:val="baseline"/>
        <w:rPr>
          <w:rFonts w:ascii="Arial" w:hAnsi="Arial" w:cs="Arial"/>
          <w:lang w:val="en-ID"/>
        </w:rPr>
      </w:pPr>
    </w:p>
    <w:p w:rsidR="007F1025" w:rsidRPr="00995FAC" w:rsidRDefault="007F1025" w:rsidP="007F1025">
      <w:pPr>
        <w:spacing w:line="360" w:lineRule="auto"/>
        <w:ind w:firstLine="709"/>
        <w:jc w:val="both"/>
        <w:textAlignment w:val="baseline"/>
        <w:rPr>
          <w:rFonts w:ascii="Arial" w:hAnsi="Arial" w:cs="Arial"/>
        </w:rPr>
      </w:pPr>
      <w:r w:rsidRPr="00995FAC">
        <w:rPr>
          <w:rFonts w:ascii="Arial" w:hAnsi="Arial" w:cs="Arial"/>
          <w:bdr w:val="none" w:sz="0" w:space="0" w:color="auto" w:frame="1"/>
        </w:rPr>
        <w:lastRenderedPageBreak/>
        <w:t xml:space="preserve">Penanggung jawab CSSD ini adalah seorang </w:t>
      </w:r>
      <w:r w:rsidRPr="00995FAC">
        <w:rPr>
          <w:rFonts w:ascii="Arial" w:hAnsi="Arial" w:cs="Arial"/>
          <w:bdr w:val="none" w:sz="0" w:space="0" w:color="auto" w:frame="1"/>
          <w:lang w:val="en-ID"/>
        </w:rPr>
        <w:t>Perawat</w:t>
      </w:r>
      <w:r w:rsidRPr="00995FAC">
        <w:rPr>
          <w:rFonts w:ascii="Arial" w:hAnsi="Arial" w:cs="Arial"/>
          <w:bdr w:val="none" w:sz="0" w:space="0" w:color="auto" w:frame="1"/>
        </w:rPr>
        <w:t>. Berdirinya CSSD di rumah sakit dilator belakangi oleh:</w:t>
      </w:r>
    </w:p>
    <w:p w:rsidR="007F1025" w:rsidRPr="007F1025" w:rsidRDefault="007F1025" w:rsidP="0068309A">
      <w:pPr>
        <w:pStyle w:val="ListParagraph"/>
        <w:numPr>
          <w:ilvl w:val="0"/>
          <w:numId w:val="7"/>
        </w:numPr>
        <w:spacing w:line="360" w:lineRule="auto"/>
        <w:ind w:left="426"/>
        <w:textAlignment w:val="baseline"/>
        <w:rPr>
          <w:rFonts w:ascii="Arial" w:hAnsi="Arial" w:cs="Arial"/>
        </w:rPr>
      </w:pPr>
      <w:r w:rsidRPr="007F1025">
        <w:rPr>
          <w:rFonts w:ascii="Arial" w:hAnsi="Arial" w:cs="Arial"/>
          <w:bdr w:val="none" w:sz="0" w:space="0" w:color="auto" w:frame="1"/>
        </w:rPr>
        <w:t>Besarnya angka kematian akibat</w:t>
      </w:r>
      <w:r w:rsidRPr="007F1025">
        <w:rPr>
          <w:rFonts w:ascii="Arial" w:hAnsi="Arial" w:cs="Arial"/>
          <w:bdr w:val="none" w:sz="0" w:space="0" w:color="auto" w:frame="1"/>
          <w:lang w:val="en-ID"/>
        </w:rPr>
        <w:t xml:space="preserve"> HAIs.</w:t>
      </w:r>
    </w:p>
    <w:p w:rsidR="007F1025" w:rsidRPr="007F1025" w:rsidRDefault="007F1025" w:rsidP="0068309A">
      <w:pPr>
        <w:pStyle w:val="ListParagraph"/>
        <w:numPr>
          <w:ilvl w:val="0"/>
          <w:numId w:val="7"/>
        </w:numPr>
        <w:spacing w:line="360" w:lineRule="auto"/>
        <w:ind w:left="426"/>
        <w:jc w:val="both"/>
        <w:textAlignment w:val="baseline"/>
        <w:rPr>
          <w:rFonts w:ascii="Arial" w:hAnsi="Arial" w:cs="Arial"/>
        </w:rPr>
      </w:pPr>
      <w:r w:rsidRPr="007F1025">
        <w:rPr>
          <w:rFonts w:ascii="Arial" w:hAnsi="Arial" w:cs="Arial"/>
          <w:bdr w:val="none" w:sz="0" w:space="0" w:color="auto" w:frame="1"/>
        </w:rPr>
        <w:t>Kuman mudah menyebar, mengkontaminasi benda dan menginfeksi manusia di lingkungan rumah sakit.</w:t>
      </w:r>
    </w:p>
    <w:p w:rsidR="007F1025" w:rsidRDefault="007F1025" w:rsidP="0068309A">
      <w:pPr>
        <w:pStyle w:val="BodyText"/>
        <w:numPr>
          <w:ilvl w:val="0"/>
          <w:numId w:val="7"/>
        </w:numPr>
        <w:tabs>
          <w:tab w:val="left" w:pos="1843"/>
          <w:tab w:val="left" w:pos="2127"/>
        </w:tabs>
        <w:spacing w:line="360" w:lineRule="auto"/>
        <w:ind w:left="426"/>
        <w:jc w:val="both"/>
        <w:rPr>
          <w:rFonts w:ascii="Arial" w:hAnsi="Arial" w:cs="Arial"/>
          <w:b/>
          <w:sz w:val="22"/>
          <w:szCs w:val="22"/>
          <w:lang w:val="en-ID"/>
        </w:rPr>
      </w:pPr>
      <w:r w:rsidRPr="00995FAC">
        <w:rPr>
          <w:rFonts w:ascii="Arial" w:hAnsi="Arial" w:cs="Arial"/>
          <w:sz w:val="22"/>
          <w:szCs w:val="22"/>
          <w:bdr w:val="none" w:sz="0" w:space="0" w:color="auto" w:frame="1"/>
        </w:rPr>
        <w:t>Merupakan salah satu pendukung jaminan mutu pelayanan rumah sakit, maka peran dan fungsi CSSD sangat penting</w:t>
      </w:r>
      <w:r>
        <w:rPr>
          <w:rFonts w:ascii="Arial" w:hAnsi="Arial" w:cs="Arial"/>
          <w:sz w:val="22"/>
          <w:szCs w:val="22"/>
          <w:bdr w:val="none" w:sz="0" w:space="0" w:color="auto" w:frame="1"/>
        </w:rPr>
        <w:t>.</w:t>
      </w:r>
    </w:p>
    <w:p w:rsidR="002C59D3" w:rsidRDefault="002C59D3"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Default="00A7794A"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A7794A" w:rsidRPr="00A7794A" w:rsidRDefault="00A7794A" w:rsidP="00A7794A">
      <w:pPr>
        <w:spacing w:line="360" w:lineRule="auto"/>
        <w:jc w:val="center"/>
        <w:rPr>
          <w:rFonts w:ascii="Arial" w:hAnsi="Arial" w:cs="Arial"/>
          <w:b/>
          <w:lang w:val="en-US"/>
        </w:rPr>
      </w:pPr>
      <w:r w:rsidRPr="00A7794A">
        <w:rPr>
          <w:rFonts w:ascii="Arial" w:hAnsi="Arial" w:cs="Arial"/>
          <w:b/>
          <w:lang w:val="en-US"/>
        </w:rPr>
        <w:lastRenderedPageBreak/>
        <w:t>BAB III</w:t>
      </w:r>
    </w:p>
    <w:p w:rsidR="00A7794A" w:rsidRDefault="00A7794A" w:rsidP="00A7794A">
      <w:pPr>
        <w:spacing w:line="360" w:lineRule="auto"/>
        <w:jc w:val="center"/>
        <w:rPr>
          <w:rFonts w:ascii="Arial" w:hAnsi="Arial" w:cs="Arial"/>
          <w:b/>
          <w:lang w:val="en-US"/>
        </w:rPr>
      </w:pPr>
      <w:r w:rsidRPr="00A7794A">
        <w:rPr>
          <w:rFonts w:ascii="Arial" w:hAnsi="Arial" w:cs="Arial"/>
          <w:b/>
          <w:lang w:val="en-US"/>
        </w:rPr>
        <w:t>TATA LAKSANA</w:t>
      </w:r>
    </w:p>
    <w:p w:rsidR="00A7794A" w:rsidRPr="00A7794A" w:rsidRDefault="00A7794A" w:rsidP="00A7794A">
      <w:pPr>
        <w:spacing w:line="360" w:lineRule="auto"/>
        <w:jc w:val="center"/>
        <w:rPr>
          <w:rFonts w:ascii="Arial" w:hAnsi="Arial" w:cs="Arial"/>
          <w:b/>
          <w:lang w:val="en-US"/>
        </w:rPr>
      </w:pPr>
    </w:p>
    <w:p w:rsidR="00A7794A" w:rsidRPr="00995FAC" w:rsidRDefault="00A7794A" w:rsidP="00A7794A">
      <w:pPr>
        <w:pStyle w:val="ListParagraph"/>
        <w:spacing w:line="360" w:lineRule="auto"/>
        <w:ind w:left="0"/>
        <w:jc w:val="both"/>
        <w:rPr>
          <w:rFonts w:ascii="Arial" w:hAnsi="Arial" w:cs="Arial"/>
        </w:rPr>
      </w:pPr>
      <w:r w:rsidRPr="00995FAC">
        <w:rPr>
          <w:rFonts w:ascii="Arial" w:hAnsi="Arial" w:cs="Arial"/>
        </w:rPr>
        <w:t>Instalasi pusat sterilisasi melayani semua unit di rumah sakit yang membutuhkan kondisi steril. Dalam melaksanakan tugas sehari-hari pusat sterilisasi selalu berhubungan dengan :</w:t>
      </w:r>
    </w:p>
    <w:p w:rsidR="00A7794A" w:rsidRPr="00995FAC" w:rsidRDefault="00A7794A" w:rsidP="0068309A">
      <w:pPr>
        <w:pStyle w:val="ListParagraph"/>
        <w:numPr>
          <w:ilvl w:val="0"/>
          <w:numId w:val="12"/>
        </w:numPr>
        <w:spacing w:after="200" w:line="360" w:lineRule="auto"/>
        <w:jc w:val="both"/>
        <w:rPr>
          <w:rFonts w:ascii="Arial" w:hAnsi="Arial" w:cs="Arial"/>
        </w:rPr>
      </w:pPr>
      <w:r w:rsidRPr="00995FAC">
        <w:rPr>
          <w:rFonts w:ascii="Arial" w:hAnsi="Arial" w:cs="Arial"/>
        </w:rPr>
        <w:t>Bagian Laundry</w:t>
      </w:r>
    </w:p>
    <w:p w:rsidR="00A7794A" w:rsidRPr="00995FAC" w:rsidRDefault="00A7794A" w:rsidP="0068309A">
      <w:pPr>
        <w:pStyle w:val="ListParagraph"/>
        <w:numPr>
          <w:ilvl w:val="0"/>
          <w:numId w:val="12"/>
        </w:numPr>
        <w:spacing w:after="200" w:line="360" w:lineRule="auto"/>
        <w:jc w:val="both"/>
        <w:rPr>
          <w:rFonts w:ascii="Arial" w:hAnsi="Arial" w:cs="Arial"/>
        </w:rPr>
      </w:pPr>
      <w:r w:rsidRPr="00995FAC">
        <w:rPr>
          <w:rFonts w:ascii="Arial" w:hAnsi="Arial" w:cs="Arial"/>
        </w:rPr>
        <w:t>Bagian Sanitasi</w:t>
      </w:r>
    </w:p>
    <w:p w:rsidR="00A7794A" w:rsidRPr="00995FAC" w:rsidRDefault="00A7794A" w:rsidP="0068309A">
      <w:pPr>
        <w:pStyle w:val="ListParagraph"/>
        <w:numPr>
          <w:ilvl w:val="0"/>
          <w:numId w:val="12"/>
        </w:numPr>
        <w:spacing w:after="200" w:line="360" w:lineRule="auto"/>
        <w:jc w:val="both"/>
        <w:rPr>
          <w:rFonts w:ascii="Arial" w:hAnsi="Arial" w:cs="Arial"/>
        </w:rPr>
      </w:pPr>
      <w:r w:rsidRPr="00995FAC">
        <w:rPr>
          <w:rFonts w:ascii="Arial" w:hAnsi="Arial" w:cs="Arial"/>
        </w:rPr>
        <w:t>Bagian IPSRS</w:t>
      </w:r>
    </w:p>
    <w:p w:rsidR="00A7794A" w:rsidRPr="00995FAC" w:rsidRDefault="00A7794A" w:rsidP="0068309A">
      <w:pPr>
        <w:pStyle w:val="ListParagraph"/>
        <w:numPr>
          <w:ilvl w:val="0"/>
          <w:numId w:val="12"/>
        </w:numPr>
        <w:spacing w:after="200" w:line="360" w:lineRule="auto"/>
        <w:jc w:val="both"/>
        <w:rPr>
          <w:rFonts w:ascii="Arial" w:hAnsi="Arial" w:cs="Arial"/>
        </w:rPr>
      </w:pPr>
      <w:r w:rsidRPr="00995FAC">
        <w:rPr>
          <w:rFonts w:ascii="Arial" w:hAnsi="Arial" w:cs="Arial"/>
        </w:rPr>
        <w:t>Bagian Instalasi Farmasi</w:t>
      </w:r>
    </w:p>
    <w:p w:rsidR="00A7794A" w:rsidRPr="00995FAC" w:rsidRDefault="00A7794A" w:rsidP="0068309A">
      <w:pPr>
        <w:pStyle w:val="ListParagraph"/>
        <w:numPr>
          <w:ilvl w:val="0"/>
          <w:numId w:val="12"/>
        </w:numPr>
        <w:spacing w:after="200" w:line="360" w:lineRule="auto"/>
        <w:jc w:val="both"/>
        <w:rPr>
          <w:rFonts w:ascii="Arial" w:hAnsi="Arial" w:cs="Arial"/>
        </w:rPr>
      </w:pPr>
      <w:r w:rsidRPr="00995FAC">
        <w:rPr>
          <w:rFonts w:ascii="Arial" w:hAnsi="Arial" w:cs="Arial"/>
        </w:rPr>
        <w:t>Bagian Perlengkapan</w:t>
      </w:r>
    </w:p>
    <w:p w:rsidR="00A7794A" w:rsidRPr="00A7794A" w:rsidRDefault="00A7794A" w:rsidP="0068309A">
      <w:pPr>
        <w:pStyle w:val="ListParagraph"/>
        <w:numPr>
          <w:ilvl w:val="0"/>
          <w:numId w:val="12"/>
        </w:numPr>
        <w:spacing w:after="200" w:line="360" w:lineRule="auto"/>
        <w:jc w:val="both"/>
        <w:rPr>
          <w:rFonts w:ascii="Arial" w:hAnsi="Arial" w:cs="Arial"/>
        </w:rPr>
      </w:pPr>
      <w:r w:rsidRPr="00995FAC">
        <w:rPr>
          <w:rFonts w:ascii="Arial" w:hAnsi="Arial" w:cs="Arial"/>
        </w:rPr>
        <w:t>Bagian K3 Rumah Sakit</w:t>
      </w:r>
    </w:p>
    <w:p w:rsidR="00A7794A" w:rsidRPr="00995FAC" w:rsidRDefault="00A7794A" w:rsidP="0068309A">
      <w:pPr>
        <w:pStyle w:val="ListParagraph"/>
        <w:numPr>
          <w:ilvl w:val="0"/>
          <w:numId w:val="12"/>
        </w:numPr>
        <w:spacing w:after="200" w:line="360" w:lineRule="auto"/>
        <w:jc w:val="both"/>
        <w:rPr>
          <w:rFonts w:ascii="Arial" w:hAnsi="Arial" w:cs="Arial"/>
        </w:rPr>
      </w:pPr>
      <w:r>
        <w:rPr>
          <w:rFonts w:ascii="Arial" w:hAnsi="Arial" w:cs="Arial"/>
          <w:lang w:val="en-ID"/>
        </w:rPr>
        <w:t>Komite PPIRS</w:t>
      </w:r>
    </w:p>
    <w:p w:rsidR="00A7794A" w:rsidRPr="00995FAC" w:rsidRDefault="00A7794A" w:rsidP="00A7794A">
      <w:pPr>
        <w:pStyle w:val="ListParagraph"/>
        <w:spacing w:line="360" w:lineRule="auto"/>
        <w:jc w:val="both"/>
        <w:rPr>
          <w:rFonts w:ascii="Arial" w:hAnsi="Arial" w:cs="Arial"/>
        </w:rPr>
      </w:pPr>
    </w:p>
    <w:p w:rsidR="00A7794A" w:rsidRPr="00995FAC" w:rsidRDefault="00A7794A" w:rsidP="0068309A">
      <w:pPr>
        <w:pStyle w:val="ListParagraph"/>
        <w:numPr>
          <w:ilvl w:val="0"/>
          <w:numId w:val="13"/>
        </w:numPr>
        <w:spacing w:after="200" w:line="360" w:lineRule="auto"/>
        <w:ind w:left="426" w:hanging="426"/>
        <w:jc w:val="both"/>
        <w:rPr>
          <w:rFonts w:ascii="Arial" w:hAnsi="Arial" w:cs="Arial"/>
          <w:b/>
        </w:rPr>
      </w:pPr>
      <w:r w:rsidRPr="00995FAC">
        <w:rPr>
          <w:rFonts w:ascii="Arial" w:hAnsi="Arial" w:cs="Arial"/>
          <w:b/>
        </w:rPr>
        <w:t>Tatalaksana Pelayanan Penyediaan Barang Steril terdiri dari :</w:t>
      </w:r>
    </w:p>
    <w:p w:rsidR="00A7794A" w:rsidRPr="00995FAC" w:rsidRDefault="00A7794A" w:rsidP="0068309A">
      <w:pPr>
        <w:pStyle w:val="ListParagraph"/>
        <w:numPr>
          <w:ilvl w:val="0"/>
          <w:numId w:val="18"/>
        </w:numPr>
        <w:spacing w:after="200" w:line="360" w:lineRule="auto"/>
        <w:jc w:val="both"/>
        <w:rPr>
          <w:rFonts w:ascii="Arial" w:hAnsi="Arial" w:cs="Arial"/>
        </w:rPr>
      </w:pPr>
      <w:r w:rsidRPr="00995FAC">
        <w:rPr>
          <w:rFonts w:ascii="Arial" w:hAnsi="Arial" w:cs="Arial"/>
        </w:rPr>
        <w:t>Perencanaan dan Penerimaan barang</w:t>
      </w:r>
    </w:p>
    <w:p w:rsidR="00A7794A" w:rsidRPr="00995FAC" w:rsidRDefault="00A7794A" w:rsidP="0068309A">
      <w:pPr>
        <w:pStyle w:val="ListParagraph"/>
        <w:numPr>
          <w:ilvl w:val="0"/>
          <w:numId w:val="14"/>
        </w:numPr>
        <w:spacing w:after="200" w:line="360" w:lineRule="auto"/>
        <w:ind w:left="993" w:hanging="284"/>
        <w:jc w:val="both"/>
        <w:rPr>
          <w:rFonts w:ascii="Arial" w:hAnsi="Arial" w:cs="Arial"/>
        </w:rPr>
      </w:pPr>
      <w:r w:rsidRPr="00995FAC">
        <w:rPr>
          <w:rFonts w:ascii="Arial" w:hAnsi="Arial" w:cs="Arial"/>
        </w:rPr>
        <w:t>Linen</w:t>
      </w:r>
    </w:p>
    <w:p w:rsidR="00A7794A" w:rsidRPr="00995FAC" w:rsidRDefault="00A7794A" w:rsidP="0068309A">
      <w:pPr>
        <w:pStyle w:val="ListParagraph"/>
        <w:numPr>
          <w:ilvl w:val="0"/>
          <w:numId w:val="14"/>
        </w:numPr>
        <w:spacing w:after="200" w:line="360" w:lineRule="auto"/>
        <w:ind w:left="993" w:hanging="284"/>
        <w:jc w:val="both"/>
        <w:rPr>
          <w:rFonts w:ascii="Arial" w:hAnsi="Arial" w:cs="Arial"/>
        </w:rPr>
      </w:pPr>
      <w:r w:rsidRPr="00995FAC">
        <w:rPr>
          <w:rFonts w:ascii="Arial" w:hAnsi="Arial" w:cs="Arial"/>
        </w:rPr>
        <w:t>Instrumen</w:t>
      </w:r>
    </w:p>
    <w:p w:rsidR="00A7794A" w:rsidRPr="00A7794A" w:rsidRDefault="00A7794A" w:rsidP="0068309A">
      <w:pPr>
        <w:pStyle w:val="ListParagraph"/>
        <w:numPr>
          <w:ilvl w:val="0"/>
          <w:numId w:val="14"/>
        </w:numPr>
        <w:spacing w:after="200" w:line="360" w:lineRule="auto"/>
        <w:ind w:left="993" w:hanging="284"/>
        <w:jc w:val="both"/>
        <w:rPr>
          <w:rFonts w:ascii="Arial" w:hAnsi="Arial" w:cs="Arial"/>
        </w:rPr>
      </w:pPr>
      <w:r w:rsidRPr="00995FAC">
        <w:rPr>
          <w:rFonts w:ascii="Arial" w:hAnsi="Arial" w:cs="Arial"/>
        </w:rPr>
        <w:t>Sarung tangan dan bahan habis pakai</w:t>
      </w:r>
    </w:p>
    <w:p w:rsidR="00A7794A" w:rsidRPr="00995FAC" w:rsidRDefault="00A7794A" w:rsidP="0068309A">
      <w:pPr>
        <w:pStyle w:val="ListParagraph"/>
        <w:numPr>
          <w:ilvl w:val="0"/>
          <w:numId w:val="14"/>
        </w:numPr>
        <w:spacing w:after="200" w:line="360" w:lineRule="auto"/>
        <w:ind w:left="993" w:hanging="284"/>
        <w:jc w:val="both"/>
        <w:rPr>
          <w:rFonts w:ascii="Arial" w:hAnsi="Arial" w:cs="Arial"/>
        </w:rPr>
      </w:pPr>
      <w:r>
        <w:rPr>
          <w:rFonts w:ascii="Arial" w:hAnsi="Arial" w:cs="Arial"/>
          <w:lang w:val="en-ID"/>
        </w:rPr>
        <w:t>Bahan yang di reuse.</w:t>
      </w:r>
    </w:p>
    <w:p w:rsidR="00A7794A" w:rsidRPr="00995FAC" w:rsidRDefault="00A7794A" w:rsidP="0068309A">
      <w:pPr>
        <w:pStyle w:val="ListParagraph"/>
        <w:numPr>
          <w:ilvl w:val="0"/>
          <w:numId w:val="18"/>
        </w:numPr>
        <w:spacing w:after="200" w:line="360" w:lineRule="auto"/>
        <w:jc w:val="both"/>
        <w:rPr>
          <w:rFonts w:ascii="Arial" w:hAnsi="Arial" w:cs="Arial"/>
        </w:rPr>
      </w:pPr>
      <w:r w:rsidRPr="00995FAC">
        <w:rPr>
          <w:rFonts w:ascii="Arial" w:hAnsi="Arial" w:cs="Arial"/>
        </w:rPr>
        <w:t>Pencucian</w:t>
      </w:r>
    </w:p>
    <w:p w:rsidR="00A7794A" w:rsidRPr="00995FAC" w:rsidRDefault="00A7794A" w:rsidP="0068309A">
      <w:pPr>
        <w:pStyle w:val="ListParagraph"/>
        <w:numPr>
          <w:ilvl w:val="0"/>
          <w:numId w:val="15"/>
        </w:numPr>
        <w:spacing w:after="200" w:line="360" w:lineRule="auto"/>
        <w:ind w:left="993" w:hanging="284"/>
        <w:jc w:val="both"/>
        <w:rPr>
          <w:rFonts w:ascii="Arial" w:hAnsi="Arial" w:cs="Arial"/>
        </w:rPr>
      </w:pPr>
      <w:r w:rsidRPr="00995FAC">
        <w:rPr>
          <w:rFonts w:ascii="Arial" w:hAnsi="Arial" w:cs="Arial"/>
        </w:rPr>
        <w:t>Linen dilakukan dibagian laundry</w:t>
      </w:r>
    </w:p>
    <w:p w:rsidR="00A7794A" w:rsidRPr="00995FAC" w:rsidRDefault="00A7794A" w:rsidP="0068309A">
      <w:pPr>
        <w:pStyle w:val="ListParagraph"/>
        <w:numPr>
          <w:ilvl w:val="0"/>
          <w:numId w:val="15"/>
        </w:numPr>
        <w:spacing w:after="200" w:line="360" w:lineRule="auto"/>
        <w:ind w:left="993" w:hanging="284"/>
        <w:jc w:val="both"/>
        <w:rPr>
          <w:rFonts w:ascii="Arial" w:hAnsi="Arial" w:cs="Arial"/>
        </w:rPr>
      </w:pPr>
      <w:r w:rsidRPr="00995FAC">
        <w:rPr>
          <w:rFonts w:ascii="Arial" w:hAnsi="Arial" w:cs="Arial"/>
        </w:rPr>
        <w:t xml:space="preserve">Instrumen </w:t>
      </w:r>
      <w:r>
        <w:rPr>
          <w:rFonts w:ascii="Arial" w:hAnsi="Arial" w:cs="Arial"/>
          <w:lang w:val="en-ID"/>
        </w:rPr>
        <w:t>di bersihkan di ruangan</w:t>
      </w:r>
    </w:p>
    <w:p w:rsidR="00A7794A" w:rsidRPr="00995FAC" w:rsidRDefault="00A7794A" w:rsidP="0068309A">
      <w:pPr>
        <w:pStyle w:val="ListParagraph"/>
        <w:numPr>
          <w:ilvl w:val="0"/>
          <w:numId w:val="15"/>
        </w:numPr>
        <w:spacing w:after="200" w:line="360" w:lineRule="auto"/>
        <w:ind w:left="993" w:hanging="284"/>
        <w:jc w:val="both"/>
        <w:rPr>
          <w:rFonts w:ascii="Arial" w:hAnsi="Arial" w:cs="Arial"/>
        </w:rPr>
      </w:pPr>
      <w:r w:rsidRPr="00995FAC">
        <w:rPr>
          <w:rFonts w:ascii="Arial" w:hAnsi="Arial" w:cs="Arial"/>
        </w:rPr>
        <w:t>Sarung tangan</w:t>
      </w:r>
    </w:p>
    <w:p w:rsidR="00A7794A" w:rsidRPr="00A7794A" w:rsidRDefault="00A7794A" w:rsidP="0068309A">
      <w:pPr>
        <w:pStyle w:val="ListParagraph"/>
        <w:numPr>
          <w:ilvl w:val="0"/>
          <w:numId w:val="18"/>
        </w:numPr>
        <w:spacing w:after="200" w:line="360" w:lineRule="auto"/>
        <w:jc w:val="both"/>
        <w:rPr>
          <w:rFonts w:ascii="Arial" w:hAnsi="Arial" w:cs="Arial"/>
        </w:rPr>
      </w:pPr>
      <w:r>
        <w:rPr>
          <w:rFonts w:ascii="Arial" w:hAnsi="Arial" w:cs="Arial"/>
          <w:lang w:val="en-ID"/>
        </w:rPr>
        <w:t>Perendaman dengan enzimatik.</w:t>
      </w:r>
    </w:p>
    <w:p w:rsidR="00A7794A" w:rsidRPr="00995FAC" w:rsidRDefault="00A7794A" w:rsidP="0068309A">
      <w:pPr>
        <w:pStyle w:val="ListParagraph"/>
        <w:numPr>
          <w:ilvl w:val="0"/>
          <w:numId w:val="18"/>
        </w:numPr>
        <w:spacing w:after="200" w:line="360" w:lineRule="auto"/>
        <w:jc w:val="both"/>
        <w:rPr>
          <w:rFonts w:ascii="Arial" w:hAnsi="Arial" w:cs="Arial"/>
        </w:rPr>
      </w:pPr>
      <w:r w:rsidRPr="00995FAC">
        <w:rPr>
          <w:rFonts w:ascii="Arial" w:hAnsi="Arial" w:cs="Arial"/>
        </w:rPr>
        <w:t>Pengemasan dan Pemberian tanda</w:t>
      </w:r>
    </w:p>
    <w:p w:rsidR="00A7794A" w:rsidRPr="00995FAC" w:rsidRDefault="00A7794A" w:rsidP="0068309A">
      <w:pPr>
        <w:pStyle w:val="ListParagraph"/>
        <w:numPr>
          <w:ilvl w:val="0"/>
          <w:numId w:val="16"/>
        </w:numPr>
        <w:spacing w:after="200" w:line="360" w:lineRule="auto"/>
        <w:ind w:left="993" w:hanging="284"/>
        <w:jc w:val="both"/>
        <w:rPr>
          <w:rFonts w:ascii="Arial" w:hAnsi="Arial" w:cs="Arial"/>
        </w:rPr>
      </w:pPr>
      <w:r w:rsidRPr="00995FAC">
        <w:rPr>
          <w:rFonts w:ascii="Arial" w:hAnsi="Arial" w:cs="Arial"/>
        </w:rPr>
        <w:t>Linen</w:t>
      </w:r>
    </w:p>
    <w:p w:rsidR="00A7794A" w:rsidRPr="00995FAC" w:rsidRDefault="00A7794A" w:rsidP="0068309A">
      <w:pPr>
        <w:pStyle w:val="ListParagraph"/>
        <w:numPr>
          <w:ilvl w:val="0"/>
          <w:numId w:val="16"/>
        </w:numPr>
        <w:spacing w:after="200" w:line="360" w:lineRule="auto"/>
        <w:ind w:left="993" w:hanging="284"/>
        <w:jc w:val="both"/>
        <w:rPr>
          <w:rFonts w:ascii="Arial" w:hAnsi="Arial" w:cs="Arial"/>
        </w:rPr>
      </w:pPr>
      <w:r w:rsidRPr="00995FAC">
        <w:rPr>
          <w:rFonts w:ascii="Arial" w:hAnsi="Arial" w:cs="Arial"/>
        </w:rPr>
        <w:t>Instrumen</w:t>
      </w:r>
    </w:p>
    <w:p w:rsidR="00A7794A" w:rsidRPr="00995FAC" w:rsidRDefault="00A7794A" w:rsidP="0068309A">
      <w:pPr>
        <w:pStyle w:val="ListParagraph"/>
        <w:numPr>
          <w:ilvl w:val="0"/>
          <w:numId w:val="16"/>
        </w:numPr>
        <w:spacing w:after="200" w:line="360" w:lineRule="auto"/>
        <w:ind w:left="993" w:hanging="284"/>
        <w:jc w:val="both"/>
        <w:rPr>
          <w:rFonts w:ascii="Arial" w:hAnsi="Arial" w:cs="Arial"/>
        </w:rPr>
      </w:pPr>
      <w:r w:rsidRPr="00995FAC">
        <w:rPr>
          <w:rFonts w:ascii="Arial" w:hAnsi="Arial" w:cs="Arial"/>
        </w:rPr>
        <w:t>Sarung Tangan</w:t>
      </w:r>
    </w:p>
    <w:p w:rsidR="00A7794A" w:rsidRPr="00995FAC" w:rsidRDefault="00A7794A" w:rsidP="0068309A">
      <w:pPr>
        <w:pStyle w:val="ListParagraph"/>
        <w:numPr>
          <w:ilvl w:val="0"/>
          <w:numId w:val="16"/>
        </w:numPr>
        <w:spacing w:after="200" w:line="360" w:lineRule="auto"/>
        <w:ind w:left="993" w:hanging="284"/>
        <w:jc w:val="both"/>
        <w:rPr>
          <w:rFonts w:ascii="Arial" w:hAnsi="Arial" w:cs="Arial"/>
        </w:rPr>
      </w:pPr>
      <w:r w:rsidRPr="00995FAC">
        <w:rPr>
          <w:rFonts w:ascii="Arial" w:hAnsi="Arial" w:cs="Arial"/>
        </w:rPr>
        <w:t>Kasa Ok</w:t>
      </w:r>
    </w:p>
    <w:p w:rsidR="00A7794A" w:rsidRPr="00995FAC" w:rsidRDefault="00A7794A" w:rsidP="0068309A">
      <w:pPr>
        <w:pStyle w:val="ListParagraph"/>
        <w:numPr>
          <w:ilvl w:val="0"/>
          <w:numId w:val="18"/>
        </w:numPr>
        <w:spacing w:after="200" w:line="360" w:lineRule="auto"/>
        <w:jc w:val="both"/>
        <w:rPr>
          <w:rFonts w:ascii="Arial" w:hAnsi="Arial" w:cs="Arial"/>
        </w:rPr>
      </w:pPr>
      <w:r w:rsidRPr="00995FAC">
        <w:rPr>
          <w:rFonts w:ascii="Arial" w:hAnsi="Arial" w:cs="Arial"/>
        </w:rPr>
        <w:t>Proses sterilisasi</w:t>
      </w:r>
    </w:p>
    <w:p w:rsidR="00A7794A" w:rsidRPr="00995FAC" w:rsidRDefault="00A7794A" w:rsidP="0068309A">
      <w:pPr>
        <w:pStyle w:val="ListParagraph"/>
        <w:numPr>
          <w:ilvl w:val="0"/>
          <w:numId w:val="17"/>
        </w:numPr>
        <w:spacing w:after="200" w:line="360" w:lineRule="auto"/>
        <w:ind w:left="993" w:hanging="284"/>
        <w:jc w:val="both"/>
        <w:rPr>
          <w:rFonts w:ascii="Arial" w:hAnsi="Arial" w:cs="Arial"/>
        </w:rPr>
      </w:pPr>
      <w:r w:rsidRPr="00995FAC">
        <w:rPr>
          <w:rFonts w:ascii="Arial" w:hAnsi="Arial" w:cs="Arial"/>
        </w:rPr>
        <w:t xml:space="preserve">Linen </w:t>
      </w:r>
    </w:p>
    <w:p w:rsidR="00A7794A" w:rsidRPr="00995FAC" w:rsidRDefault="00A7794A" w:rsidP="0068309A">
      <w:pPr>
        <w:pStyle w:val="ListParagraph"/>
        <w:numPr>
          <w:ilvl w:val="0"/>
          <w:numId w:val="17"/>
        </w:numPr>
        <w:spacing w:after="200" w:line="360" w:lineRule="auto"/>
        <w:ind w:left="993" w:hanging="284"/>
        <w:jc w:val="both"/>
        <w:rPr>
          <w:rFonts w:ascii="Arial" w:hAnsi="Arial" w:cs="Arial"/>
        </w:rPr>
      </w:pPr>
      <w:r w:rsidRPr="00995FAC">
        <w:rPr>
          <w:rFonts w:ascii="Arial" w:hAnsi="Arial" w:cs="Arial"/>
        </w:rPr>
        <w:t>Instrumen</w:t>
      </w:r>
    </w:p>
    <w:p w:rsidR="00A7794A" w:rsidRPr="00995FAC" w:rsidRDefault="00A7794A" w:rsidP="0068309A">
      <w:pPr>
        <w:pStyle w:val="ListParagraph"/>
        <w:numPr>
          <w:ilvl w:val="0"/>
          <w:numId w:val="17"/>
        </w:numPr>
        <w:spacing w:after="200" w:line="360" w:lineRule="auto"/>
        <w:ind w:left="993" w:hanging="284"/>
        <w:jc w:val="both"/>
        <w:rPr>
          <w:rFonts w:ascii="Arial" w:hAnsi="Arial" w:cs="Arial"/>
        </w:rPr>
      </w:pPr>
      <w:r w:rsidRPr="00995FAC">
        <w:rPr>
          <w:rFonts w:ascii="Arial" w:hAnsi="Arial" w:cs="Arial"/>
        </w:rPr>
        <w:t xml:space="preserve">Sarung Tangan </w:t>
      </w:r>
    </w:p>
    <w:p w:rsidR="00A7794A" w:rsidRPr="00FD1E9A" w:rsidRDefault="00A7794A" w:rsidP="0068309A">
      <w:pPr>
        <w:pStyle w:val="ListParagraph"/>
        <w:numPr>
          <w:ilvl w:val="0"/>
          <w:numId w:val="17"/>
        </w:numPr>
        <w:spacing w:after="200" w:line="360" w:lineRule="auto"/>
        <w:ind w:left="993" w:hanging="284"/>
        <w:jc w:val="both"/>
        <w:rPr>
          <w:rFonts w:ascii="Arial" w:hAnsi="Arial" w:cs="Arial"/>
        </w:rPr>
      </w:pPr>
      <w:r w:rsidRPr="00995FAC">
        <w:rPr>
          <w:rFonts w:ascii="Arial" w:hAnsi="Arial" w:cs="Arial"/>
        </w:rPr>
        <w:t>Kasa ok</w:t>
      </w:r>
    </w:p>
    <w:p w:rsidR="00FD1E9A" w:rsidRPr="00995FAC" w:rsidRDefault="00FD1E9A" w:rsidP="0068309A">
      <w:pPr>
        <w:pStyle w:val="ListParagraph"/>
        <w:numPr>
          <w:ilvl w:val="0"/>
          <w:numId w:val="17"/>
        </w:numPr>
        <w:spacing w:after="200" w:line="360" w:lineRule="auto"/>
        <w:ind w:left="993" w:hanging="284"/>
        <w:jc w:val="both"/>
        <w:rPr>
          <w:rFonts w:ascii="Arial" w:hAnsi="Arial" w:cs="Arial"/>
        </w:rPr>
      </w:pPr>
      <w:r>
        <w:rPr>
          <w:rFonts w:ascii="Arial" w:hAnsi="Arial" w:cs="Arial"/>
          <w:lang w:val="en-ID"/>
        </w:rPr>
        <w:t xml:space="preserve">Barang </w:t>
      </w:r>
      <w:proofErr w:type="gramStart"/>
      <w:r>
        <w:rPr>
          <w:rFonts w:ascii="Arial" w:hAnsi="Arial" w:cs="Arial"/>
          <w:lang w:val="en-ID"/>
        </w:rPr>
        <w:t>di reuse</w:t>
      </w:r>
      <w:proofErr w:type="gramEnd"/>
      <w:r>
        <w:rPr>
          <w:rFonts w:ascii="Arial" w:hAnsi="Arial" w:cs="Arial"/>
          <w:lang w:val="en-ID"/>
        </w:rPr>
        <w:t xml:space="preserve"> farmasi.</w:t>
      </w:r>
    </w:p>
    <w:p w:rsidR="00A7794A" w:rsidRPr="00995FAC" w:rsidRDefault="00A7794A" w:rsidP="0068309A">
      <w:pPr>
        <w:pStyle w:val="ListParagraph"/>
        <w:numPr>
          <w:ilvl w:val="0"/>
          <w:numId w:val="18"/>
        </w:numPr>
        <w:spacing w:after="200" w:line="360" w:lineRule="auto"/>
        <w:ind w:left="709" w:hanging="283"/>
        <w:jc w:val="both"/>
        <w:rPr>
          <w:rFonts w:ascii="Arial" w:hAnsi="Arial" w:cs="Arial"/>
        </w:rPr>
      </w:pPr>
      <w:r w:rsidRPr="00995FAC">
        <w:rPr>
          <w:rFonts w:ascii="Arial" w:hAnsi="Arial" w:cs="Arial"/>
        </w:rPr>
        <w:t>Penyimpanan dan distribusi</w:t>
      </w:r>
    </w:p>
    <w:p w:rsidR="00A7794A" w:rsidRPr="00995FAC" w:rsidRDefault="00A7794A" w:rsidP="0068309A">
      <w:pPr>
        <w:pStyle w:val="ListParagraph"/>
        <w:numPr>
          <w:ilvl w:val="0"/>
          <w:numId w:val="18"/>
        </w:numPr>
        <w:spacing w:after="200" w:line="360" w:lineRule="auto"/>
        <w:ind w:left="709" w:hanging="283"/>
        <w:jc w:val="both"/>
        <w:rPr>
          <w:rFonts w:ascii="Arial" w:hAnsi="Arial" w:cs="Arial"/>
        </w:rPr>
      </w:pPr>
      <w:r w:rsidRPr="00995FAC">
        <w:rPr>
          <w:rFonts w:ascii="Arial" w:hAnsi="Arial" w:cs="Arial"/>
        </w:rPr>
        <w:t>Pemantauan kualitas sterilisasi yang meliputi :</w:t>
      </w:r>
    </w:p>
    <w:p w:rsidR="00A7794A" w:rsidRPr="00995FAC" w:rsidRDefault="00A7794A" w:rsidP="00A7794A">
      <w:pPr>
        <w:pStyle w:val="ListParagraph"/>
        <w:spacing w:line="360" w:lineRule="auto"/>
        <w:ind w:left="709"/>
        <w:jc w:val="both"/>
        <w:rPr>
          <w:rFonts w:ascii="Arial" w:hAnsi="Arial" w:cs="Arial"/>
        </w:rPr>
      </w:pPr>
      <w:r w:rsidRPr="00995FAC">
        <w:rPr>
          <w:rFonts w:ascii="Arial" w:hAnsi="Arial" w:cs="Arial"/>
        </w:rPr>
        <w:t>Pemantauan proses sterilisasi ,indicator fisika,kimia dan biologi</w:t>
      </w:r>
    </w:p>
    <w:p w:rsidR="00A7794A" w:rsidRPr="00995FAC" w:rsidRDefault="00A7794A" w:rsidP="00A7794A">
      <w:pPr>
        <w:pStyle w:val="ListParagraph"/>
        <w:spacing w:line="360" w:lineRule="auto"/>
        <w:ind w:left="709"/>
        <w:jc w:val="both"/>
        <w:rPr>
          <w:rFonts w:ascii="Arial" w:hAnsi="Arial" w:cs="Arial"/>
        </w:rPr>
      </w:pPr>
      <w:r w:rsidRPr="00995FAC">
        <w:rPr>
          <w:rFonts w:ascii="Arial" w:hAnsi="Arial" w:cs="Arial"/>
        </w:rPr>
        <w:t>Pemantauan hasil sterilisasi sterilisasi dengan tes mikrobiologi</w:t>
      </w:r>
    </w:p>
    <w:p w:rsidR="00A7794A" w:rsidRPr="00995FAC" w:rsidRDefault="00A7794A" w:rsidP="0068309A">
      <w:pPr>
        <w:pStyle w:val="ListParagraph"/>
        <w:numPr>
          <w:ilvl w:val="0"/>
          <w:numId w:val="18"/>
        </w:numPr>
        <w:spacing w:after="200" w:line="360" w:lineRule="auto"/>
        <w:ind w:left="709" w:hanging="283"/>
        <w:jc w:val="both"/>
        <w:rPr>
          <w:rFonts w:ascii="Arial" w:hAnsi="Arial" w:cs="Arial"/>
        </w:rPr>
      </w:pPr>
      <w:r w:rsidRPr="00995FAC">
        <w:rPr>
          <w:rFonts w:ascii="Arial" w:hAnsi="Arial" w:cs="Arial"/>
        </w:rPr>
        <w:t>Pencatatan dan pelaporan</w:t>
      </w:r>
    </w:p>
    <w:p w:rsidR="00A7794A" w:rsidRDefault="00A7794A" w:rsidP="00275178">
      <w:pPr>
        <w:pStyle w:val="BodyText"/>
        <w:tabs>
          <w:tab w:val="left" w:pos="1843"/>
          <w:tab w:val="left" w:pos="2127"/>
        </w:tabs>
        <w:spacing w:line="360" w:lineRule="auto"/>
        <w:ind w:left="426"/>
        <w:rPr>
          <w:rFonts w:ascii="Arial" w:hAnsi="Arial" w:cs="Arial"/>
          <w:b/>
          <w:sz w:val="22"/>
          <w:szCs w:val="22"/>
          <w:lang w:val="en-ID"/>
        </w:rPr>
      </w:pPr>
    </w:p>
    <w:p w:rsidR="008A47E6" w:rsidRPr="00144426" w:rsidRDefault="008A47E6" w:rsidP="00275178">
      <w:pPr>
        <w:pStyle w:val="BodyText"/>
        <w:spacing w:line="360" w:lineRule="auto"/>
        <w:rPr>
          <w:rFonts w:ascii="Arial" w:hAnsi="Arial" w:cs="Arial"/>
          <w:b/>
          <w:sz w:val="22"/>
          <w:szCs w:val="22"/>
          <w:lang w:val="en-ID"/>
        </w:rPr>
      </w:pPr>
      <w:r w:rsidRPr="00144426">
        <w:rPr>
          <w:rFonts w:ascii="Arial" w:hAnsi="Arial" w:cs="Arial"/>
          <w:b/>
          <w:sz w:val="22"/>
          <w:szCs w:val="22"/>
          <w:lang w:val="en-ID"/>
        </w:rPr>
        <w:t>BAB IV</w:t>
      </w:r>
    </w:p>
    <w:p w:rsidR="008A47E6" w:rsidRPr="00144426" w:rsidRDefault="00F059BB" w:rsidP="00275178">
      <w:pPr>
        <w:pStyle w:val="BodyText"/>
        <w:spacing w:line="360" w:lineRule="auto"/>
        <w:rPr>
          <w:rFonts w:ascii="Arial" w:hAnsi="Arial" w:cs="Arial"/>
          <w:b/>
          <w:sz w:val="22"/>
          <w:szCs w:val="22"/>
          <w:lang w:val="en-ID"/>
        </w:rPr>
      </w:pPr>
      <w:r w:rsidRPr="00144426">
        <w:rPr>
          <w:rFonts w:ascii="Arial" w:hAnsi="Arial" w:cs="Arial"/>
          <w:b/>
          <w:sz w:val="22"/>
          <w:szCs w:val="22"/>
          <w:lang w:val="en-ID"/>
        </w:rPr>
        <w:t>DOKUMENTASI</w:t>
      </w:r>
    </w:p>
    <w:p w:rsidR="008A47E6" w:rsidRPr="00144426" w:rsidRDefault="008A47E6" w:rsidP="00275178">
      <w:pPr>
        <w:pStyle w:val="BodyText"/>
        <w:spacing w:line="360" w:lineRule="auto"/>
        <w:rPr>
          <w:rFonts w:ascii="Arial" w:hAnsi="Arial" w:cs="Arial"/>
          <w:sz w:val="22"/>
          <w:szCs w:val="22"/>
          <w:lang w:val="en-ID"/>
        </w:rPr>
      </w:pPr>
    </w:p>
    <w:p w:rsidR="00F059BB" w:rsidRPr="00144426" w:rsidRDefault="00F059BB" w:rsidP="00275178">
      <w:pPr>
        <w:pStyle w:val="ListParagraph"/>
        <w:tabs>
          <w:tab w:val="left" w:pos="5220"/>
        </w:tabs>
        <w:spacing w:line="360" w:lineRule="auto"/>
        <w:ind w:left="360"/>
        <w:jc w:val="center"/>
        <w:rPr>
          <w:rFonts w:ascii="Arial" w:hAnsi="Arial" w:cs="Arial"/>
          <w:b/>
        </w:rPr>
      </w:pPr>
    </w:p>
    <w:p w:rsidR="00F059BB" w:rsidRPr="00144426" w:rsidRDefault="00F059BB" w:rsidP="0068309A">
      <w:pPr>
        <w:pStyle w:val="ListParagraph"/>
        <w:numPr>
          <w:ilvl w:val="0"/>
          <w:numId w:val="2"/>
        </w:numPr>
        <w:tabs>
          <w:tab w:val="left" w:pos="709"/>
        </w:tabs>
        <w:spacing w:line="360" w:lineRule="auto"/>
        <w:rPr>
          <w:rFonts w:ascii="Arial" w:hAnsi="Arial" w:cs="Arial"/>
          <w:b/>
        </w:rPr>
      </w:pPr>
      <w:bookmarkStart w:id="0" w:name="_Toc361649485"/>
      <w:r w:rsidRPr="00144426">
        <w:rPr>
          <w:rFonts w:ascii="Arial" w:hAnsi="Arial" w:cs="Arial"/>
          <w:b/>
        </w:rPr>
        <w:t>Pencatatan dan Pelaporan</w:t>
      </w:r>
      <w:bookmarkEnd w:id="0"/>
    </w:p>
    <w:p w:rsidR="00FD1E9A" w:rsidRPr="00FD1E9A" w:rsidRDefault="00F059BB" w:rsidP="0068309A">
      <w:pPr>
        <w:pStyle w:val="ListParagraph"/>
        <w:numPr>
          <w:ilvl w:val="1"/>
          <w:numId w:val="3"/>
        </w:numPr>
        <w:tabs>
          <w:tab w:val="left" w:pos="1134"/>
        </w:tabs>
        <w:spacing w:line="360" w:lineRule="auto"/>
        <w:ind w:left="1134"/>
        <w:jc w:val="both"/>
        <w:rPr>
          <w:rFonts w:ascii="Arial" w:hAnsi="Arial" w:cs="Arial"/>
          <w:noProof/>
        </w:rPr>
      </w:pPr>
      <w:r w:rsidRPr="00FD1E9A">
        <w:rPr>
          <w:rFonts w:ascii="Arial" w:hAnsi="Arial" w:cs="Arial"/>
          <w:noProof/>
        </w:rPr>
        <w:t xml:space="preserve">Pencatatan dan pelaporan </w:t>
      </w:r>
      <w:r w:rsidR="00FD1E9A" w:rsidRPr="00FD1E9A">
        <w:rPr>
          <w:rFonts w:ascii="Arial" w:hAnsi="Arial" w:cs="Arial"/>
          <w:noProof/>
          <w:lang w:val="en-ID"/>
        </w:rPr>
        <w:t>sterilisasi oleh CSSD</w:t>
      </w:r>
      <w:r w:rsidR="00FD1E9A">
        <w:rPr>
          <w:rFonts w:ascii="Arial" w:hAnsi="Arial" w:cs="Arial"/>
          <w:noProof/>
          <w:lang w:val="en-ID"/>
        </w:rPr>
        <w:t>.</w:t>
      </w:r>
    </w:p>
    <w:p w:rsidR="00FD1E9A" w:rsidRPr="00FD1E9A" w:rsidRDefault="00FD1E9A" w:rsidP="0068309A">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Jumlah instrument bedah dan rawat luka di catat oleh CSSD.</w:t>
      </w:r>
    </w:p>
    <w:p w:rsidR="00F059BB" w:rsidRPr="00FD1E9A" w:rsidRDefault="00FD1E9A" w:rsidP="0068309A">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Jumlah permintaan alat steril sesuai dengan pasien yang di tangani di ruangan.</w:t>
      </w:r>
    </w:p>
    <w:p w:rsidR="00F059BB" w:rsidRPr="00144426" w:rsidRDefault="00F059BB" w:rsidP="00275178">
      <w:pPr>
        <w:pStyle w:val="ListParagraph"/>
        <w:tabs>
          <w:tab w:val="left" w:pos="5220"/>
        </w:tabs>
        <w:spacing w:line="360" w:lineRule="auto"/>
        <w:jc w:val="both"/>
        <w:rPr>
          <w:rFonts w:ascii="Arial" w:hAnsi="Arial" w:cs="Arial"/>
          <w:noProof/>
        </w:rPr>
      </w:pPr>
    </w:p>
    <w:p w:rsidR="00F059BB" w:rsidRPr="00144426" w:rsidRDefault="00F059BB" w:rsidP="0068309A">
      <w:pPr>
        <w:pStyle w:val="ListParagraph"/>
        <w:numPr>
          <w:ilvl w:val="0"/>
          <w:numId w:val="2"/>
        </w:numPr>
        <w:tabs>
          <w:tab w:val="left" w:pos="709"/>
        </w:tabs>
        <w:spacing w:line="360" w:lineRule="auto"/>
        <w:rPr>
          <w:rFonts w:ascii="Arial" w:hAnsi="Arial" w:cs="Arial"/>
          <w:b/>
        </w:rPr>
      </w:pPr>
      <w:bookmarkStart w:id="1" w:name="_Toc361649486"/>
      <w:r w:rsidRPr="00144426">
        <w:rPr>
          <w:rFonts w:ascii="Arial" w:hAnsi="Arial" w:cs="Arial"/>
          <w:b/>
        </w:rPr>
        <w:t>Monitoring Dan Evaluasi</w:t>
      </w:r>
      <w:bookmarkEnd w:id="1"/>
    </w:p>
    <w:p w:rsidR="00F059BB" w:rsidRPr="00144426" w:rsidRDefault="00F059BB" w:rsidP="0068309A">
      <w:pPr>
        <w:pStyle w:val="ListParagraph"/>
        <w:numPr>
          <w:ilvl w:val="0"/>
          <w:numId w:val="4"/>
        </w:numPr>
        <w:tabs>
          <w:tab w:val="left" w:pos="1134"/>
        </w:tabs>
        <w:spacing w:line="360" w:lineRule="auto"/>
        <w:ind w:left="1134"/>
        <w:rPr>
          <w:rFonts w:ascii="Arial" w:hAnsi="Arial" w:cs="Arial"/>
          <w:noProof/>
        </w:rPr>
      </w:pPr>
      <w:r w:rsidRPr="00144426">
        <w:rPr>
          <w:rFonts w:ascii="Arial" w:hAnsi="Arial" w:cs="Arial"/>
          <w:noProof/>
        </w:rPr>
        <w:t>Kegiatan monitoring dan evaluasi akan dilakukan setiap hari</w:t>
      </w:r>
    </w:p>
    <w:p w:rsidR="00F059BB" w:rsidRPr="00144426" w:rsidRDefault="00F059BB" w:rsidP="0068309A">
      <w:pPr>
        <w:pStyle w:val="ListParagraph"/>
        <w:numPr>
          <w:ilvl w:val="0"/>
          <w:numId w:val="4"/>
        </w:numPr>
        <w:tabs>
          <w:tab w:val="left" w:pos="1134"/>
        </w:tabs>
        <w:spacing w:line="360" w:lineRule="auto"/>
        <w:ind w:left="1134"/>
        <w:rPr>
          <w:rFonts w:ascii="Arial" w:hAnsi="Arial" w:cs="Arial"/>
          <w:noProof/>
        </w:rPr>
      </w:pPr>
      <w:r w:rsidRPr="00144426">
        <w:rPr>
          <w:rFonts w:ascii="Arial" w:hAnsi="Arial" w:cs="Arial"/>
          <w:noProof/>
        </w:rPr>
        <w:t xml:space="preserve">Monitoring dan evaluasi dilakukan oleh Tim PPIRS di </w:t>
      </w:r>
      <w:r w:rsidR="00FD1E9A">
        <w:rPr>
          <w:rFonts w:ascii="Arial" w:hAnsi="Arial" w:cs="Arial"/>
          <w:noProof/>
          <w:lang w:val="en-ID"/>
        </w:rPr>
        <w:t xml:space="preserve">CSSD dan </w:t>
      </w:r>
      <w:r w:rsidRPr="00144426">
        <w:rPr>
          <w:rFonts w:ascii="Arial" w:hAnsi="Arial" w:cs="Arial"/>
          <w:noProof/>
        </w:rPr>
        <w:t>masing-masing unit perawatan</w:t>
      </w:r>
    </w:p>
    <w:p w:rsidR="00F059BB" w:rsidRPr="00144426" w:rsidRDefault="00F059BB" w:rsidP="0068309A">
      <w:pPr>
        <w:pStyle w:val="ListParagraph"/>
        <w:numPr>
          <w:ilvl w:val="0"/>
          <w:numId w:val="4"/>
        </w:numPr>
        <w:tabs>
          <w:tab w:val="left" w:pos="1134"/>
        </w:tabs>
        <w:spacing w:line="360" w:lineRule="auto"/>
        <w:ind w:left="1134"/>
        <w:rPr>
          <w:rFonts w:ascii="Arial" w:hAnsi="Arial" w:cs="Arial"/>
          <w:noProof/>
        </w:rPr>
      </w:pPr>
      <w:r w:rsidRPr="00144426">
        <w:rPr>
          <w:rFonts w:ascii="Arial" w:hAnsi="Arial" w:cs="Arial"/>
          <w:noProof/>
        </w:rPr>
        <w:t>Hal-hal yang dimonitoring dan evaluasi meliputi :</w:t>
      </w:r>
    </w:p>
    <w:p w:rsidR="00FD1E9A" w:rsidRPr="00FD1E9A" w:rsidRDefault="00FD1E9A"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Hasil sterilisasi.</w:t>
      </w:r>
    </w:p>
    <w:p w:rsidR="00FD1E9A" w:rsidRPr="00FD1E9A" w:rsidRDefault="00FD1E9A"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Tertutup rapat</w:t>
      </w:r>
    </w:p>
    <w:p w:rsidR="00F059BB" w:rsidRPr="00FD1E9A" w:rsidRDefault="00FD1E9A"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Penggunaan alat pasien per poches</w:t>
      </w:r>
      <w:r w:rsidR="00F059BB" w:rsidRPr="00144426">
        <w:rPr>
          <w:rFonts w:ascii="Arial" w:hAnsi="Arial" w:cs="Arial"/>
          <w:noProof/>
          <w:lang w:val="en-ID"/>
        </w:rPr>
        <w:t>.</w:t>
      </w:r>
    </w:p>
    <w:p w:rsidR="00FD1E9A" w:rsidRPr="00144426" w:rsidRDefault="00FD1E9A" w:rsidP="0068309A">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Proses sterilisasi dilakukan dengan benar.</w:t>
      </w:r>
    </w:p>
    <w:p w:rsidR="00F059BB" w:rsidRPr="00144426" w:rsidRDefault="00F059BB" w:rsidP="00275178">
      <w:pPr>
        <w:pStyle w:val="ListParagraph"/>
        <w:tabs>
          <w:tab w:val="left" w:pos="1560"/>
        </w:tabs>
        <w:spacing w:line="360" w:lineRule="auto"/>
        <w:ind w:left="1560"/>
        <w:rPr>
          <w:rFonts w:ascii="Arial" w:hAnsi="Arial" w:cs="Arial"/>
          <w:noProof/>
        </w:rPr>
      </w:pPr>
    </w:p>
    <w:p w:rsidR="00F059BB" w:rsidRPr="00144426" w:rsidRDefault="00F059BB" w:rsidP="0068309A">
      <w:pPr>
        <w:pStyle w:val="ListParagraph"/>
        <w:numPr>
          <w:ilvl w:val="0"/>
          <w:numId w:val="2"/>
        </w:numPr>
        <w:tabs>
          <w:tab w:val="left" w:pos="567"/>
        </w:tabs>
        <w:spacing w:line="360" w:lineRule="auto"/>
        <w:rPr>
          <w:rFonts w:ascii="Arial" w:hAnsi="Arial" w:cs="Arial"/>
          <w:b/>
        </w:rPr>
      </w:pPr>
      <w:r w:rsidRPr="00144426">
        <w:rPr>
          <w:rFonts w:ascii="Arial" w:hAnsi="Arial" w:cs="Arial"/>
          <w:b/>
        </w:rPr>
        <w:t>Dokumen</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 xml:space="preserve">Form permintaan pensterilan alat. </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Buku catatan serah terima alat/instrumen steril.</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Lembar monitoring penatalaksanaan  alat di CSSD.</w:t>
      </w:r>
    </w:p>
    <w:p w:rsidR="00FD1E9A" w:rsidRPr="00995FAC" w:rsidRDefault="00FD1E9A" w:rsidP="0068309A">
      <w:pPr>
        <w:pStyle w:val="ListParagraph"/>
        <w:numPr>
          <w:ilvl w:val="0"/>
          <w:numId w:val="6"/>
        </w:numPr>
        <w:spacing w:after="200" w:line="360" w:lineRule="auto"/>
        <w:ind w:left="1134"/>
        <w:rPr>
          <w:rFonts w:ascii="Arial" w:hAnsi="Arial" w:cs="Arial"/>
        </w:rPr>
      </w:pPr>
      <w:r w:rsidRPr="00995FAC">
        <w:rPr>
          <w:rFonts w:ascii="Arial" w:hAnsi="Arial" w:cs="Arial"/>
        </w:rPr>
        <w:t xml:space="preserve">Lembar monitoring penatalaksanaan alat di ruangan. </w:t>
      </w:r>
    </w:p>
    <w:p w:rsidR="00FD1E9A" w:rsidRPr="00FD1E9A" w:rsidRDefault="00FD1E9A" w:rsidP="00FD1E9A">
      <w:pPr>
        <w:tabs>
          <w:tab w:val="left" w:pos="1134"/>
        </w:tabs>
        <w:spacing w:line="360" w:lineRule="auto"/>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bookmarkStart w:id="2" w:name="_GoBack"/>
      <w:bookmarkEnd w:id="2"/>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rPr>
      </w:pPr>
    </w:p>
    <w:sectPr w:rsidR="00F059BB" w:rsidRPr="00144426" w:rsidSect="009F3933">
      <w:pgSz w:w="12191" w:h="18711" w:code="5"/>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09A" w:rsidRDefault="0068309A" w:rsidP="0092140B">
      <w:r>
        <w:separator/>
      </w:r>
    </w:p>
  </w:endnote>
  <w:endnote w:type="continuationSeparator" w:id="0">
    <w:p w:rsidR="0068309A" w:rsidRDefault="0068309A"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09A" w:rsidRDefault="0068309A" w:rsidP="0092140B">
      <w:r>
        <w:separator/>
      </w:r>
    </w:p>
  </w:footnote>
  <w:footnote w:type="continuationSeparator" w:id="0">
    <w:p w:rsidR="0068309A" w:rsidRDefault="0068309A"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4B3"/>
    <w:multiLevelType w:val="hybridMultilevel"/>
    <w:tmpl w:val="5EEE5228"/>
    <w:lvl w:ilvl="0" w:tplc="0409000F">
      <w:start w:val="1"/>
      <w:numFmt w:val="decimal"/>
      <w:lvlText w:val="%1."/>
      <w:lvlJc w:val="left"/>
      <w:pPr>
        <w:ind w:left="1429" w:hanging="360"/>
      </w:pPr>
    </w:lvl>
    <w:lvl w:ilvl="1" w:tplc="3D0C89A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277A3C73"/>
    <w:multiLevelType w:val="hybridMultilevel"/>
    <w:tmpl w:val="9592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E4FDE"/>
    <w:multiLevelType w:val="hybridMultilevel"/>
    <w:tmpl w:val="FC48DF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8357A"/>
    <w:multiLevelType w:val="hybridMultilevel"/>
    <w:tmpl w:val="B4E2DA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6">
    <w:nsid w:val="45545F7F"/>
    <w:multiLevelType w:val="hybridMultilevel"/>
    <w:tmpl w:val="A76A3DDA"/>
    <w:lvl w:ilvl="0" w:tplc="796C941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E3085"/>
    <w:multiLevelType w:val="hybridMultilevel"/>
    <w:tmpl w:val="29CE2D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517C3E3F"/>
    <w:multiLevelType w:val="hybridMultilevel"/>
    <w:tmpl w:val="BBF8B6CC"/>
    <w:lvl w:ilvl="0" w:tplc="DE46DE0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07E85"/>
    <w:multiLevelType w:val="hybridMultilevel"/>
    <w:tmpl w:val="F7EA88CA"/>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5D6E04B8"/>
    <w:multiLevelType w:val="hybridMultilevel"/>
    <w:tmpl w:val="877E7C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61BB0C5D"/>
    <w:multiLevelType w:val="hybridMultilevel"/>
    <w:tmpl w:val="F0E4F6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F0EC2"/>
    <w:multiLevelType w:val="hybridMultilevel"/>
    <w:tmpl w:val="977612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410D97"/>
    <w:multiLevelType w:val="hybridMultilevel"/>
    <w:tmpl w:val="D654EB96"/>
    <w:lvl w:ilvl="0" w:tplc="DBBA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15D79"/>
    <w:multiLevelType w:val="hybridMultilevel"/>
    <w:tmpl w:val="8E46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13"/>
  </w:num>
  <w:num w:numId="5">
    <w:abstractNumId w:val="14"/>
  </w:num>
  <w:num w:numId="6">
    <w:abstractNumId w:val="16"/>
  </w:num>
  <w:num w:numId="7">
    <w:abstractNumId w:val="1"/>
  </w:num>
  <w:num w:numId="8">
    <w:abstractNumId w:val="2"/>
  </w:num>
  <w:num w:numId="9">
    <w:abstractNumId w:val="6"/>
  </w:num>
  <w:num w:numId="10">
    <w:abstractNumId w:val="0"/>
  </w:num>
  <w:num w:numId="11">
    <w:abstractNumId w:val="10"/>
  </w:num>
  <w:num w:numId="12">
    <w:abstractNumId w:val="17"/>
  </w:num>
  <w:num w:numId="13">
    <w:abstractNumId w:val="15"/>
  </w:num>
  <w:num w:numId="14">
    <w:abstractNumId w:val="11"/>
  </w:num>
  <w:num w:numId="15">
    <w:abstractNumId w:val="4"/>
  </w:num>
  <w:num w:numId="16">
    <w:abstractNumId w:val="7"/>
  </w:num>
  <w:num w:numId="17">
    <w:abstractNumId w:val="12"/>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22BB"/>
    <w:rsid w:val="000449FB"/>
    <w:rsid w:val="00051FF4"/>
    <w:rsid w:val="000565AB"/>
    <w:rsid w:val="000C4724"/>
    <w:rsid w:val="000C756A"/>
    <w:rsid w:val="000D17D1"/>
    <w:rsid w:val="000E59B9"/>
    <w:rsid w:val="00100B39"/>
    <w:rsid w:val="001268D9"/>
    <w:rsid w:val="0012700A"/>
    <w:rsid w:val="0013069A"/>
    <w:rsid w:val="00136473"/>
    <w:rsid w:val="00144426"/>
    <w:rsid w:val="001553DB"/>
    <w:rsid w:val="00155A11"/>
    <w:rsid w:val="001572BA"/>
    <w:rsid w:val="001727E2"/>
    <w:rsid w:val="00183FF3"/>
    <w:rsid w:val="001B4585"/>
    <w:rsid w:val="001D1BB7"/>
    <w:rsid w:val="001E4155"/>
    <w:rsid w:val="001F3F9E"/>
    <w:rsid w:val="002510FC"/>
    <w:rsid w:val="00251E26"/>
    <w:rsid w:val="00275178"/>
    <w:rsid w:val="002C1884"/>
    <w:rsid w:val="002C2F23"/>
    <w:rsid w:val="002C59D3"/>
    <w:rsid w:val="002D2242"/>
    <w:rsid w:val="003222C6"/>
    <w:rsid w:val="00322ABB"/>
    <w:rsid w:val="00323340"/>
    <w:rsid w:val="003253EE"/>
    <w:rsid w:val="003272E1"/>
    <w:rsid w:val="00342F97"/>
    <w:rsid w:val="00356D51"/>
    <w:rsid w:val="003A2A2D"/>
    <w:rsid w:val="003D1F4E"/>
    <w:rsid w:val="003E55C5"/>
    <w:rsid w:val="00420027"/>
    <w:rsid w:val="00471C8A"/>
    <w:rsid w:val="00471E9F"/>
    <w:rsid w:val="00480AB1"/>
    <w:rsid w:val="004961EE"/>
    <w:rsid w:val="004A22D7"/>
    <w:rsid w:val="004C6010"/>
    <w:rsid w:val="004F400D"/>
    <w:rsid w:val="005050BB"/>
    <w:rsid w:val="005426BA"/>
    <w:rsid w:val="00544351"/>
    <w:rsid w:val="00573201"/>
    <w:rsid w:val="0059211B"/>
    <w:rsid w:val="005925CE"/>
    <w:rsid w:val="005A0966"/>
    <w:rsid w:val="005A0C55"/>
    <w:rsid w:val="005A2981"/>
    <w:rsid w:val="005E6E83"/>
    <w:rsid w:val="005F4EEB"/>
    <w:rsid w:val="006040A5"/>
    <w:rsid w:val="00653BA8"/>
    <w:rsid w:val="006642A9"/>
    <w:rsid w:val="0068309A"/>
    <w:rsid w:val="006B3B57"/>
    <w:rsid w:val="006B60C3"/>
    <w:rsid w:val="006B653C"/>
    <w:rsid w:val="006E4873"/>
    <w:rsid w:val="0071061E"/>
    <w:rsid w:val="007262C0"/>
    <w:rsid w:val="00736E7A"/>
    <w:rsid w:val="00740ED1"/>
    <w:rsid w:val="00776A69"/>
    <w:rsid w:val="00783124"/>
    <w:rsid w:val="00784A39"/>
    <w:rsid w:val="0078518F"/>
    <w:rsid w:val="007A0857"/>
    <w:rsid w:val="007C056C"/>
    <w:rsid w:val="007C0A2C"/>
    <w:rsid w:val="007C7131"/>
    <w:rsid w:val="007F1025"/>
    <w:rsid w:val="007F1707"/>
    <w:rsid w:val="007F3067"/>
    <w:rsid w:val="007F62DD"/>
    <w:rsid w:val="00811A97"/>
    <w:rsid w:val="0083397A"/>
    <w:rsid w:val="008364C3"/>
    <w:rsid w:val="00891111"/>
    <w:rsid w:val="008A47E6"/>
    <w:rsid w:val="008B3355"/>
    <w:rsid w:val="008B6A8D"/>
    <w:rsid w:val="008E0040"/>
    <w:rsid w:val="008F0295"/>
    <w:rsid w:val="0091016C"/>
    <w:rsid w:val="0092140B"/>
    <w:rsid w:val="00923133"/>
    <w:rsid w:val="0092769E"/>
    <w:rsid w:val="00952BBE"/>
    <w:rsid w:val="00972FD9"/>
    <w:rsid w:val="009975D5"/>
    <w:rsid w:val="009A04A1"/>
    <w:rsid w:val="009C2BCC"/>
    <w:rsid w:val="009C4659"/>
    <w:rsid w:val="009E0FD7"/>
    <w:rsid w:val="009F3933"/>
    <w:rsid w:val="00A14067"/>
    <w:rsid w:val="00A25D98"/>
    <w:rsid w:val="00A62A7D"/>
    <w:rsid w:val="00A63BF9"/>
    <w:rsid w:val="00A74AEE"/>
    <w:rsid w:val="00A7794A"/>
    <w:rsid w:val="00AA44BD"/>
    <w:rsid w:val="00AA64AA"/>
    <w:rsid w:val="00AC5210"/>
    <w:rsid w:val="00AD2971"/>
    <w:rsid w:val="00B120C1"/>
    <w:rsid w:val="00B3270E"/>
    <w:rsid w:val="00B35F10"/>
    <w:rsid w:val="00B370B2"/>
    <w:rsid w:val="00BC19AF"/>
    <w:rsid w:val="00BD718D"/>
    <w:rsid w:val="00BE1DE0"/>
    <w:rsid w:val="00BF5138"/>
    <w:rsid w:val="00C00AC1"/>
    <w:rsid w:val="00C3398F"/>
    <w:rsid w:val="00C50521"/>
    <w:rsid w:val="00C55E47"/>
    <w:rsid w:val="00C72871"/>
    <w:rsid w:val="00C73C62"/>
    <w:rsid w:val="00C74495"/>
    <w:rsid w:val="00CC1C7E"/>
    <w:rsid w:val="00CC5D8B"/>
    <w:rsid w:val="00CD6E23"/>
    <w:rsid w:val="00CE2BAE"/>
    <w:rsid w:val="00CE4F72"/>
    <w:rsid w:val="00D1398D"/>
    <w:rsid w:val="00D15D1A"/>
    <w:rsid w:val="00D4451F"/>
    <w:rsid w:val="00D4674D"/>
    <w:rsid w:val="00D54D3B"/>
    <w:rsid w:val="00D62FA3"/>
    <w:rsid w:val="00D81246"/>
    <w:rsid w:val="00D82758"/>
    <w:rsid w:val="00D86921"/>
    <w:rsid w:val="00D927D3"/>
    <w:rsid w:val="00DA54C0"/>
    <w:rsid w:val="00DB3FD1"/>
    <w:rsid w:val="00DF5A21"/>
    <w:rsid w:val="00E00F35"/>
    <w:rsid w:val="00E42548"/>
    <w:rsid w:val="00E45F76"/>
    <w:rsid w:val="00E826A5"/>
    <w:rsid w:val="00E91796"/>
    <w:rsid w:val="00E97A7E"/>
    <w:rsid w:val="00EA0EBF"/>
    <w:rsid w:val="00EC18B3"/>
    <w:rsid w:val="00ED1ECF"/>
    <w:rsid w:val="00ED46CF"/>
    <w:rsid w:val="00EE4DEC"/>
    <w:rsid w:val="00EF47F8"/>
    <w:rsid w:val="00F059BB"/>
    <w:rsid w:val="00F22A0C"/>
    <w:rsid w:val="00F23247"/>
    <w:rsid w:val="00F25313"/>
    <w:rsid w:val="00F43857"/>
    <w:rsid w:val="00F55DC0"/>
    <w:rsid w:val="00F73588"/>
    <w:rsid w:val="00F948D0"/>
    <w:rsid w:val="00FD1E9A"/>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rules v:ext="edit">
        <o:r id="V:Rule1" type="connector" idref="#_x0000_s1133"/>
        <o:r id="V:Rule2" type="connector" idref="#_x0000_s1134"/>
        <o:r id="V:Rule3" type="connector" idref="#_x0000_s1135"/>
        <o:r id="V:Rule4" type="connector" idref="#_x0000_s1136"/>
        <o:r id="V:Rule5" type="connector" idref="#_x0000_s1137"/>
        <o:r id="V:Rule6" type="connector" idref="#_x0000_s1138"/>
        <o:r id="V:Rule7" type="connector" idref="#_x0000_s1139"/>
        <o:r id="V:Rule8" type="connector" idref="#_x0000_s11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34"/>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1646</TotalTime>
  <Pages>9</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58</cp:revision>
  <cp:lastPrinted>2018-10-06T01:15:00Z</cp:lastPrinted>
  <dcterms:created xsi:type="dcterms:W3CDTF">2017-06-03T03:47:00Z</dcterms:created>
  <dcterms:modified xsi:type="dcterms:W3CDTF">2018-10-06T01:15:00Z</dcterms:modified>
</cp:coreProperties>
</file>