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5D4DF9" w:rsidTr="00C15A2A">
        <w:tc>
          <w:tcPr>
            <w:tcW w:w="2535" w:type="dxa"/>
            <w:vMerge w:val="restart"/>
          </w:tcPr>
          <w:p w:rsidR="00E256B9" w:rsidRPr="005D4DF9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5D4DF9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3D613E12" wp14:editId="5697172C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5D4DF9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D4DF9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D4DF9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D4DF9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D4DF9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D4DF9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5D4DF9" w:rsidRPr="00C056F7" w:rsidRDefault="005D4DF9" w:rsidP="005D4DF9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RSUD dr. Murjani</w:t>
            </w:r>
          </w:p>
          <w:p w:rsidR="005D4DF9" w:rsidRPr="00C056F7" w:rsidRDefault="005D4DF9" w:rsidP="005D4DF9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5D4DF9" w:rsidRDefault="005D4DF9" w:rsidP="005D4DF9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5D4DF9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5D4DF9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8546F" w:rsidRPr="005D4DF9" w:rsidRDefault="0068546F" w:rsidP="0068546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D4DF9">
              <w:rPr>
                <w:rFonts w:ascii="Arial" w:hAnsi="Arial" w:cs="Arial"/>
                <w:b/>
              </w:rPr>
              <w:t xml:space="preserve">SERAH TERIMA DAN PENCUCIAN </w:t>
            </w:r>
          </w:p>
          <w:p w:rsidR="00650646" w:rsidRPr="005D4DF9" w:rsidRDefault="0068546F" w:rsidP="0068546F">
            <w:pPr>
              <w:jc w:val="center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  <w:b/>
              </w:rPr>
              <w:t>ALAT /INSTRUMEN BEDAH</w:t>
            </w:r>
            <w:r w:rsidRPr="005D4DF9">
              <w:rPr>
                <w:rFonts w:ascii="Arial" w:hAnsi="Arial" w:cs="Arial"/>
              </w:rPr>
              <w:t xml:space="preserve"> </w:t>
            </w:r>
          </w:p>
          <w:p w:rsidR="0068546F" w:rsidRPr="005D4DF9" w:rsidRDefault="0068546F" w:rsidP="0068546F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5D4DF9" w:rsidTr="00C15A2A">
        <w:tc>
          <w:tcPr>
            <w:tcW w:w="2535" w:type="dxa"/>
            <w:vMerge/>
          </w:tcPr>
          <w:p w:rsidR="00664CB7" w:rsidRPr="005D4DF9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5D4DF9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Nomor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Dokumen</w:t>
            </w:r>
            <w:proofErr w:type="spellEnd"/>
            <w:r w:rsidRPr="005D4DF9">
              <w:rPr>
                <w:rFonts w:ascii="Arial" w:hAnsi="Arial" w:cs="Arial"/>
              </w:rPr>
              <w:t xml:space="preserve">  :</w:t>
            </w:r>
          </w:p>
          <w:p w:rsidR="00650646" w:rsidRPr="005D4DF9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5D4DF9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5D4DF9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5D4DF9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5D4DF9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Tanggal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Revisi</w:t>
            </w:r>
            <w:proofErr w:type="spellEnd"/>
            <w:r w:rsidRPr="005D4DF9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5D4DF9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Jumlah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Halaman</w:t>
            </w:r>
            <w:proofErr w:type="spellEnd"/>
            <w:r w:rsidRPr="005D4DF9">
              <w:rPr>
                <w:rFonts w:ascii="Arial" w:hAnsi="Arial" w:cs="Arial"/>
              </w:rPr>
              <w:t xml:space="preserve">  :</w:t>
            </w:r>
          </w:p>
          <w:p w:rsidR="00F12440" w:rsidRPr="005D4DF9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5D4DF9" w:rsidRDefault="00C15A2A" w:rsidP="00F12440">
            <w:pPr>
              <w:jc w:val="center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</w:rPr>
              <w:t>1/2</w:t>
            </w:r>
          </w:p>
        </w:tc>
      </w:tr>
      <w:tr w:rsidR="00664CB7" w:rsidRPr="005D4DF9" w:rsidTr="00C15A2A">
        <w:tc>
          <w:tcPr>
            <w:tcW w:w="2535" w:type="dxa"/>
          </w:tcPr>
          <w:p w:rsidR="003F314A" w:rsidRPr="005D4DF9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5D4DF9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D4DF9">
              <w:rPr>
                <w:rFonts w:ascii="Arial" w:hAnsi="Arial" w:cs="Arial"/>
                <w:b/>
              </w:rPr>
              <w:t>STANDAR PROSEDUR</w:t>
            </w:r>
          </w:p>
          <w:p w:rsidR="00664CB7" w:rsidRPr="005D4DF9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D4DF9">
              <w:rPr>
                <w:rFonts w:ascii="Arial" w:hAnsi="Arial" w:cs="Arial"/>
                <w:b/>
              </w:rPr>
              <w:t>OPERASIONAL</w:t>
            </w:r>
          </w:p>
          <w:p w:rsidR="00664CB7" w:rsidRPr="005D4DF9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5D4DF9" w:rsidRDefault="003F314A">
            <w:pPr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Tanggal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Ditetapkan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5D4DF9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5D4DF9">
              <w:rPr>
                <w:rFonts w:ascii="Arial" w:hAnsi="Arial" w:cs="Arial"/>
              </w:rPr>
              <w:t>Ditetapkan</w:t>
            </w:r>
            <w:proofErr w:type="spellEnd"/>
            <w:r w:rsidRPr="005D4DF9">
              <w:rPr>
                <w:rFonts w:ascii="Arial" w:hAnsi="Arial" w:cs="Arial"/>
              </w:rPr>
              <w:t xml:space="preserve">    </w:t>
            </w:r>
            <w:proofErr w:type="spellStart"/>
            <w:r w:rsidRPr="005D4DF9">
              <w:rPr>
                <w:rFonts w:ascii="Arial" w:hAnsi="Arial" w:cs="Arial"/>
              </w:rPr>
              <w:t>Oleh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r w:rsidRPr="005D4DF9">
              <w:rPr>
                <w:rFonts w:ascii="Arial" w:hAnsi="Arial" w:cs="Arial"/>
              </w:rPr>
              <w:t>:</w:t>
            </w:r>
          </w:p>
          <w:p w:rsidR="003F314A" w:rsidRPr="005D4DF9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5D4DF9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5D4DF9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5D4DF9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5D4DF9" w:rsidRDefault="003F314A" w:rsidP="003F314A">
            <w:pPr>
              <w:jc w:val="center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</w:rPr>
              <w:t>dr. DENNY MUDA PERDANA, Sp. Rad</w:t>
            </w:r>
          </w:p>
          <w:p w:rsidR="003F314A" w:rsidRPr="005D4DF9" w:rsidRDefault="003F314A" w:rsidP="003F314A">
            <w:pPr>
              <w:jc w:val="center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</w:rPr>
              <w:t xml:space="preserve">Pembina </w:t>
            </w:r>
            <w:proofErr w:type="spellStart"/>
            <w:r w:rsidRPr="005D4DF9">
              <w:rPr>
                <w:rFonts w:ascii="Arial" w:hAnsi="Arial" w:cs="Arial"/>
              </w:rPr>
              <w:t>Utama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Muda</w:t>
            </w:r>
            <w:proofErr w:type="spellEnd"/>
          </w:p>
          <w:p w:rsidR="00664CB7" w:rsidRPr="005D4DF9" w:rsidRDefault="003F314A" w:rsidP="003F314A">
            <w:pPr>
              <w:jc w:val="center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5D4DF9" w:rsidTr="00C15A2A">
        <w:tc>
          <w:tcPr>
            <w:tcW w:w="2535" w:type="dxa"/>
          </w:tcPr>
          <w:p w:rsidR="004C1D94" w:rsidRPr="005D4DF9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5D4DF9" w:rsidRDefault="005D4DF9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5D4DF9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68546F" w:rsidRPr="005D4DF9" w:rsidRDefault="0068546F" w:rsidP="0068546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Kegiatan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serah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terima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kotor</w:t>
            </w:r>
            <w:proofErr w:type="spellEnd"/>
            <w:r w:rsidRPr="005D4DF9">
              <w:rPr>
                <w:rFonts w:ascii="Arial" w:hAnsi="Arial" w:cs="Arial"/>
              </w:rPr>
              <w:t xml:space="preserve"> instrument set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penunjang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operasi</w:t>
            </w:r>
            <w:proofErr w:type="spellEnd"/>
            <w:r w:rsidRPr="005D4DF9">
              <w:rPr>
                <w:rFonts w:ascii="Arial" w:hAnsi="Arial" w:cs="Arial"/>
              </w:rPr>
              <w:t xml:space="preserve">, </w:t>
            </w:r>
            <w:proofErr w:type="spellStart"/>
            <w:r w:rsidRPr="005D4DF9">
              <w:rPr>
                <w:rFonts w:ascii="Arial" w:hAnsi="Arial" w:cs="Arial"/>
              </w:rPr>
              <w:t>dari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kamar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Pr="005D4DF9">
              <w:rPr>
                <w:rFonts w:ascii="Arial" w:hAnsi="Arial" w:cs="Arial"/>
              </w:rPr>
              <w:t xml:space="preserve"> (</w:t>
            </w:r>
            <w:proofErr w:type="spellStart"/>
            <w:r w:rsidRPr="005D4DF9">
              <w:rPr>
                <w:rFonts w:ascii="Arial" w:hAnsi="Arial" w:cs="Arial"/>
              </w:rPr>
              <w:t>tidak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termasuk</w:t>
            </w:r>
            <w:proofErr w:type="spellEnd"/>
            <w:r w:rsidRPr="005D4DF9">
              <w:rPr>
                <w:rFonts w:ascii="Arial" w:hAnsi="Arial" w:cs="Arial"/>
              </w:rPr>
              <w:t xml:space="preserve"> linen) di area dirty corridor.</w:t>
            </w:r>
          </w:p>
          <w:p w:rsidR="0068546F" w:rsidRPr="005D4DF9" w:rsidRDefault="0068546F" w:rsidP="0068546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kotor</w:t>
            </w:r>
            <w:proofErr w:type="spellEnd"/>
          </w:p>
          <w:p w:rsidR="0068546F" w:rsidRPr="005D4DF9" w:rsidRDefault="0068546F" w:rsidP="0068546F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Pelaratan</w:t>
            </w:r>
            <w:proofErr w:type="spellEnd"/>
            <w:r w:rsidRPr="005D4DF9">
              <w:rPr>
                <w:rFonts w:ascii="Arial" w:hAnsi="Arial" w:cs="Arial"/>
              </w:rPr>
              <w:t xml:space="preserve"> yang </w:t>
            </w:r>
            <w:proofErr w:type="spellStart"/>
            <w:r w:rsidRPr="005D4DF9">
              <w:rPr>
                <w:rFonts w:ascii="Arial" w:hAnsi="Arial" w:cs="Arial"/>
              </w:rPr>
              <w:t>digunakan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dalam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tindakan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atau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pelayanan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kepada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pasien</w:t>
            </w:r>
            <w:proofErr w:type="spellEnd"/>
            <w:r w:rsidRPr="005D4DF9">
              <w:rPr>
                <w:rFonts w:ascii="Arial" w:hAnsi="Arial" w:cs="Arial"/>
              </w:rPr>
              <w:t xml:space="preserve">, </w:t>
            </w:r>
            <w:proofErr w:type="spellStart"/>
            <w:r w:rsidRPr="005D4DF9">
              <w:rPr>
                <w:rFonts w:ascii="Arial" w:hAnsi="Arial" w:cs="Arial"/>
              </w:rPr>
              <w:t>berupa</w:t>
            </w:r>
            <w:proofErr w:type="spellEnd"/>
            <w:r w:rsidRPr="005D4DF9">
              <w:rPr>
                <w:rFonts w:ascii="Arial" w:hAnsi="Arial" w:cs="Arial"/>
              </w:rPr>
              <w:t xml:space="preserve"> instrument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terbuat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dari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bahan</w:t>
            </w:r>
            <w:proofErr w:type="spellEnd"/>
            <w:r w:rsidRPr="005D4DF9">
              <w:rPr>
                <w:rFonts w:ascii="Arial" w:hAnsi="Arial" w:cs="Arial"/>
              </w:rPr>
              <w:t xml:space="preserve"> stainless steel </w:t>
            </w:r>
            <w:proofErr w:type="spellStart"/>
            <w:r w:rsidRPr="005D4DF9">
              <w:rPr>
                <w:rFonts w:ascii="Arial" w:hAnsi="Arial" w:cs="Arial"/>
              </w:rPr>
              <w:t>maupun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bahan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lainnya</w:t>
            </w:r>
            <w:proofErr w:type="spellEnd"/>
            <w:r w:rsidRPr="005D4DF9">
              <w:rPr>
                <w:rFonts w:ascii="Arial" w:hAnsi="Arial" w:cs="Arial"/>
              </w:rPr>
              <w:t xml:space="preserve"> yang </w:t>
            </w:r>
            <w:proofErr w:type="spellStart"/>
            <w:r w:rsidRPr="005D4DF9">
              <w:rPr>
                <w:rFonts w:ascii="Arial" w:hAnsi="Arial" w:cs="Arial"/>
              </w:rPr>
              <w:t>sudah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terkontaminasi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68546F" w:rsidRPr="005D4DF9" w:rsidRDefault="0068546F" w:rsidP="0068546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</w:rPr>
              <w:t>Dirty Corridor</w:t>
            </w:r>
          </w:p>
          <w:p w:rsidR="0068546F" w:rsidRPr="005D4DF9" w:rsidRDefault="0068546F" w:rsidP="0068546F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</w:rPr>
              <w:t xml:space="preserve">Area </w:t>
            </w:r>
            <w:proofErr w:type="spellStart"/>
            <w:r w:rsidRPr="005D4DF9">
              <w:rPr>
                <w:rFonts w:ascii="Arial" w:hAnsi="Arial" w:cs="Arial"/>
              </w:rPr>
              <w:t>khusus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dibagian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belakang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kamar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operasi</w:t>
            </w:r>
            <w:proofErr w:type="spellEnd"/>
            <w:r w:rsidRPr="005D4DF9">
              <w:rPr>
                <w:rFonts w:ascii="Arial" w:hAnsi="Arial" w:cs="Arial"/>
              </w:rPr>
              <w:t xml:space="preserve"> (OK), </w:t>
            </w:r>
            <w:proofErr w:type="spellStart"/>
            <w:r w:rsidRPr="005D4DF9">
              <w:rPr>
                <w:rFonts w:ascii="Arial" w:hAnsi="Arial" w:cs="Arial"/>
              </w:rPr>
              <w:t>tempat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dimana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kegiatan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serah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terima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seluruh</w:t>
            </w:r>
            <w:proofErr w:type="spellEnd"/>
            <w:r w:rsidRPr="005D4DF9">
              <w:rPr>
                <w:rFonts w:ascii="Arial" w:hAnsi="Arial" w:cs="Arial"/>
              </w:rPr>
              <w:t xml:space="preserve"> instrument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penunjang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setelah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digunakan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dalam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pembedahan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dilakukan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oleh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perawat</w:t>
            </w:r>
            <w:proofErr w:type="spellEnd"/>
            <w:r w:rsidRPr="005D4DF9">
              <w:rPr>
                <w:rFonts w:ascii="Arial" w:hAnsi="Arial" w:cs="Arial"/>
              </w:rPr>
              <w:t xml:space="preserve"> OK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menggunakan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lembar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ceklis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format </w:t>
            </w:r>
            <w:proofErr w:type="spellStart"/>
            <w:r w:rsidRPr="005D4DF9">
              <w:rPr>
                <w:rFonts w:ascii="Arial" w:hAnsi="Arial" w:cs="Arial"/>
              </w:rPr>
              <w:t>serah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terima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68546F" w:rsidRPr="005D4DF9" w:rsidRDefault="0068546F" w:rsidP="0068546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Alat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Pelindung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Diri</w:t>
            </w:r>
            <w:proofErr w:type="spellEnd"/>
          </w:p>
          <w:p w:rsidR="004C1D94" w:rsidRPr="005D4DF9" w:rsidRDefault="0068546F" w:rsidP="0068546F">
            <w:p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Kelengkapan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alat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terdiri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dari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penutup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mulut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hidung</w:t>
            </w:r>
            <w:proofErr w:type="spellEnd"/>
            <w:r w:rsidRPr="005D4DF9">
              <w:rPr>
                <w:rFonts w:ascii="Arial" w:hAnsi="Arial" w:cs="Arial"/>
              </w:rPr>
              <w:t xml:space="preserve"> (masker) </w:t>
            </w:r>
            <w:proofErr w:type="spellStart"/>
            <w:r w:rsidRPr="005D4DF9">
              <w:rPr>
                <w:rFonts w:ascii="Arial" w:hAnsi="Arial" w:cs="Arial"/>
              </w:rPr>
              <w:t>penutup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kepala</w:t>
            </w:r>
            <w:proofErr w:type="spellEnd"/>
            <w:r w:rsidRPr="005D4DF9">
              <w:rPr>
                <w:rFonts w:ascii="Arial" w:hAnsi="Arial" w:cs="Arial"/>
              </w:rPr>
              <w:t xml:space="preserve"> (cap), </w:t>
            </w:r>
            <w:proofErr w:type="spellStart"/>
            <w:r w:rsidRPr="005D4DF9">
              <w:rPr>
                <w:rFonts w:ascii="Arial" w:hAnsi="Arial" w:cs="Arial"/>
              </w:rPr>
              <w:t>pengaman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mata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wajah</w:t>
            </w:r>
            <w:proofErr w:type="spellEnd"/>
            <w:r w:rsidRPr="005D4DF9">
              <w:rPr>
                <w:rFonts w:ascii="Arial" w:hAnsi="Arial" w:cs="Arial"/>
              </w:rPr>
              <w:t xml:space="preserve"> (</w:t>
            </w:r>
            <w:proofErr w:type="spellStart"/>
            <w:r w:rsidRPr="005D4DF9">
              <w:rPr>
                <w:rFonts w:ascii="Arial" w:hAnsi="Arial" w:cs="Arial"/>
              </w:rPr>
              <w:t>goegle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atau</w:t>
            </w:r>
            <w:proofErr w:type="spellEnd"/>
            <w:r w:rsidRPr="005D4DF9">
              <w:rPr>
                <w:rFonts w:ascii="Arial" w:hAnsi="Arial" w:cs="Arial"/>
              </w:rPr>
              <w:t xml:space="preserve"> helmet), </w:t>
            </w:r>
            <w:proofErr w:type="spellStart"/>
            <w:r w:rsidRPr="005D4DF9">
              <w:rPr>
                <w:rFonts w:ascii="Arial" w:hAnsi="Arial" w:cs="Arial"/>
              </w:rPr>
              <w:t>baju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khusus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berlengan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panjang</w:t>
            </w:r>
            <w:proofErr w:type="spellEnd"/>
            <w:r w:rsidRPr="005D4DF9">
              <w:rPr>
                <w:rFonts w:ascii="Arial" w:hAnsi="Arial" w:cs="Arial"/>
              </w:rPr>
              <w:t xml:space="preserve">, </w:t>
            </w:r>
            <w:proofErr w:type="spellStart"/>
            <w:r w:rsidRPr="005D4DF9">
              <w:rPr>
                <w:rFonts w:ascii="Arial" w:hAnsi="Arial" w:cs="Arial"/>
              </w:rPr>
              <w:t>skort</w:t>
            </w:r>
            <w:proofErr w:type="spellEnd"/>
            <w:r w:rsidRPr="005D4DF9">
              <w:rPr>
                <w:rFonts w:ascii="Arial" w:hAnsi="Arial" w:cs="Arial"/>
              </w:rPr>
              <w:t xml:space="preserve"> plastic, </w:t>
            </w:r>
            <w:proofErr w:type="spellStart"/>
            <w:r w:rsidRPr="005D4DF9">
              <w:rPr>
                <w:rFonts w:ascii="Arial" w:hAnsi="Arial" w:cs="Arial"/>
              </w:rPr>
              <w:t>sarung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tangan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karet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sepanjang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siku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sepatu</w:t>
            </w:r>
            <w:proofErr w:type="spellEnd"/>
            <w:r w:rsidRPr="005D4DF9">
              <w:rPr>
                <w:rFonts w:ascii="Arial" w:hAnsi="Arial" w:cs="Arial"/>
              </w:rPr>
              <w:t xml:space="preserve"> bot. </w:t>
            </w:r>
            <w:proofErr w:type="spellStart"/>
            <w:r w:rsidRPr="005D4DF9">
              <w:rPr>
                <w:rFonts w:ascii="Arial" w:hAnsi="Arial" w:cs="Arial"/>
              </w:rPr>
              <w:t>Digunakan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sesuai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kebutuhan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oleh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petugas</w:t>
            </w:r>
            <w:proofErr w:type="spellEnd"/>
            <w:r w:rsidRPr="005D4DF9">
              <w:rPr>
                <w:rFonts w:ascii="Arial" w:hAnsi="Arial" w:cs="Arial"/>
              </w:rPr>
              <w:t xml:space="preserve"> yang </w:t>
            </w:r>
            <w:proofErr w:type="spellStart"/>
            <w:r w:rsidRPr="005D4DF9">
              <w:rPr>
                <w:rFonts w:ascii="Arial" w:hAnsi="Arial" w:cs="Arial"/>
              </w:rPr>
              <w:t>melaksanakan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tugas</w:t>
            </w:r>
            <w:proofErr w:type="spellEnd"/>
            <w:r w:rsidRPr="005D4DF9">
              <w:rPr>
                <w:rFonts w:ascii="Arial" w:hAnsi="Arial" w:cs="Arial"/>
              </w:rPr>
              <w:t xml:space="preserve"> di area </w:t>
            </w:r>
            <w:proofErr w:type="spellStart"/>
            <w:r w:rsidRPr="005D4DF9">
              <w:rPr>
                <w:rFonts w:ascii="Arial" w:hAnsi="Arial" w:cs="Arial"/>
              </w:rPr>
              <w:t>tertentu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untuk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mencegah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potensi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kontaminasi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</w:tc>
      </w:tr>
      <w:tr w:rsidR="00664CB7" w:rsidRPr="005D4DF9" w:rsidTr="00C15A2A">
        <w:tc>
          <w:tcPr>
            <w:tcW w:w="2535" w:type="dxa"/>
          </w:tcPr>
          <w:p w:rsidR="004C1D94" w:rsidRPr="005D4DF9" w:rsidRDefault="004C1D94" w:rsidP="003F314A">
            <w:pPr>
              <w:rPr>
                <w:rFonts w:ascii="Arial" w:hAnsi="Arial" w:cs="Arial"/>
              </w:rPr>
            </w:pPr>
          </w:p>
          <w:p w:rsidR="00664CB7" w:rsidRPr="005D4DF9" w:rsidRDefault="005D4DF9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5D4DF9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5D4DF9" w:rsidRDefault="00400DE8" w:rsidP="002A6D0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Sebagai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acuan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penerapan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langkah-langkah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untuk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melakukan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serah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terima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kotor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dari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kamar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="00C15A2A" w:rsidRPr="005D4DF9">
              <w:rPr>
                <w:rFonts w:ascii="Arial" w:hAnsi="Arial" w:cs="Arial"/>
              </w:rPr>
              <w:t>.</w:t>
            </w:r>
          </w:p>
        </w:tc>
      </w:tr>
      <w:tr w:rsidR="00664CB7" w:rsidRPr="005D4DF9" w:rsidTr="00C15A2A">
        <w:tc>
          <w:tcPr>
            <w:tcW w:w="2535" w:type="dxa"/>
          </w:tcPr>
          <w:p w:rsidR="004C1D94" w:rsidRPr="005D4DF9" w:rsidRDefault="004C1D94">
            <w:pPr>
              <w:rPr>
                <w:rFonts w:ascii="Arial" w:hAnsi="Arial" w:cs="Arial"/>
              </w:rPr>
            </w:pPr>
          </w:p>
          <w:p w:rsidR="00664CB7" w:rsidRPr="005D4DF9" w:rsidRDefault="005D4DF9">
            <w:pPr>
              <w:rPr>
                <w:rFonts w:ascii="Arial" w:hAnsi="Arial" w:cs="Arial"/>
                <w:b/>
              </w:rPr>
            </w:pPr>
            <w:proofErr w:type="spellStart"/>
            <w:r w:rsidRPr="005D4DF9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5D4DF9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664CB7" w:rsidRPr="005D4DF9" w:rsidRDefault="003F314A" w:rsidP="00400D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D4DF9">
              <w:rPr>
                <w:rFonts w:ascii="Arial" w:hAnsi="Arial" w:cs="Arial"/>
              </w:rPr>
              <w:t>Peraturan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Direktur</w:t>
            </w:r>
            <w:proofErr w:type="spellEnd"/>
            <w:r w:rsidRPr="005D4DF9">
              <w:rPr>
                <w:rFonts w:ascii="Arial" w:hAnsi="Arial" w:cs="Arial"/>
              </w:rPr>
              <w:t xml:space="preserve"> RSUD dr. </w:t>
            </w:r>
            <w:proofErr w:type="spellStart"/>
            <w:r w:rsidRPr="005D4DF9">
              <w:rPr>
                <w:rFonts w:ascii="Arial" w:hAnsi="Arial" w:cs="Arial"/>
              </w:rPr>
              <w:t>Murjani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Sampit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5D4DF9">
              <w:rPr>
                <w:rFonts w:ascii="Arial" w:hAnsi="Arial" w:cs="Arial"/>
              </w:rPr>
              <w:t xml:space="preserve">:         </w:t>
            </w:r>
            <w:r w:rsidRPr="005D4DF9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Tentang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Kebijakan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5D4DF9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5D4DF9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>.</w:t>
            </w:r>
          </w:p>
          <w:p w:rsidR="005D4DF9" w:rsidRPr="005D4DF9" w:rsidRDefault="005D4DF9" w:rsidP="00400D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D4DF9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5D4DF9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D4DF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  <w:lang w:val="en-ID"/>
              </w:rPr>
              <w:t>Lainnya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</w:tc>
      </w:tr>
    </w:tbl>
    <w:p w:rsidR="000D485F" w:rsidRPr="005D4DF9" w:rsidRDefault="000D485F" w:rsidP="00400DE8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C15A2A" w:rsidRPr="005D4DF9" w:rsidTr="00C15A2A">
        <w:tc>
          <w:tcPr>
            <w:tcW w:w="2535" w:type="dxa"/>
            <w:vMerge w:val="restart"/>
          </w:tcPr>
          <w:p w:rsidR="00C15A2A" w:rsidRPr="005D4DF9" w:rsidRDefault="00C15A2A" w:rsidP="00F93ADE">
            <w:pPr>
              <w:jc w:val="center"/>
              <w:rPr>
                <w:rFonts w:ascii="Arial" w:hAnsi="Arial" w:cs="Arial"/>
                <w:b/>
              </w:rPr>
            </w:pPr>
            <w:r w:rsidRPr="005D4DF9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8F76ED1" wp14:editId="27633A1E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5D4DF9" w:rsidRPr="00C056F7" w:rsidRDefault="005D4DF9" w:rsidP="005D4DF9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RSUD dr. Murjani</w:t>
            </w:r>
          </w:p>
          <w:p w:rsidR="005D4DF9" w:rsidRPr="00C056F7" w:rsidRDefault="005D4DF9" w:rsidP="005D4DF9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C15A2A" w:rsidRPr="005D4DF9" w:rsidRDefault="005D4DF9" w:rsidP="005D4DF9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B91E27" w:rsidRPr="005D4DF9" w:rsidRDefault="00B91E27" w:rsidP="00B91E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D4DF9">
              <w:rPr>
                <w:rFonts w:ascii="Arial" w:hAnsi="Arial" w:cs="Arial"/>
                <w:b/>
              </w:rPr>
              <w:t>PENERIMAAN LINEN DARI LAUNDRY KE CSSD</w:t>
            </w: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</w:p>
        </w:tc>
      </w:tr>
      <w:tr w:rsidR="00C15A2A" w:rsidRPr="005D4DF9" w:rsidTr="00C15A2A">
        <w:tc>
          <w:tcPr>
            <w:tcW w:w="2535" w:type="dxa"/>
            <w:vMerge/>
          </w:tcPr>
          <w:p w:rsidR="00C15A2A" w:rsidRPr="005D4DF9" w:rsidRDefault="00C15A2A" w:rsidP="00F93ADE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Nomor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Dokumen</w:t>
            </w:r>
            <w:proofErr w:type="spellEnd"/>
            <w:r w:rsidRPr="005D4DF9">
              <w:rPr>
                <w:rFonts w:ascii="Arial" w:hAnsi="Arial" w:cs="Arial"/>
              </w:rPr>
              <w:t xml:space="preserve">  :</w:t>
            </w: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C15A2A" w:rsidRPr="005D4DF9" w:rsidRDefault="00C15A2A" w:rsidP="00F93ADE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Tanggal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Revisi</w:t>
            </w:r>
            <w:proofErr w:type="spellEnd"/>
            <w:r w:rsidRPr="005D4DF9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Jumlah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Halaman</w:t>
            </w:r>
            <w:proofErr w:type="spellEnd"/>
            <w:r w:rsidRPr="005D4DF9">
              <w:rPr>
                <w:rFonts w:ascii="Arial" w:hAnsi="Arial" w:cs="Arial"/>
              </w:rPr>
              <w:t xml:space="preserve">  :</w:t>
            </w:r>
          </w:p>
          <w:p w:rsidR="00C15A2A" w:rsidRPr="005D4DF9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5D4DF9" w:rsidRDefault="00C15A2A" w:rsidP="00C15A2A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</w:rPr>
              <w:t>2/2</w:t>
            </w:r>
          </w:p>
        </w:tc>
      </w:tr>
      <w:tr w:rsidR="00400DE8" w:rsidRPr="005D4DF9" w:rsidTr="00C15A2A">
        <w:tc>
          <w:tcPr>
            <w:tcW w:w="2535" w:type="dxa"/>
          </w:tcPr>
          <w:p w:rsidR="00400DE8" w:rsidRPr="005D4DF9" w:rsidRDefault="00400DE8" w:rsidP="005304E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00DE8" w:rsidRPr="005D4DF9" w:rsidRDefault="005D4DF9" w:rsidP="005304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5D4DF9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Instrumen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pelengkap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lainnya</w:t>
            </w:r>
            <w:proofErr w:type="spellEnd"/>
            <w:r w:rsidRPr="005D4DF9">
              <w:rPr>
                <w:rFonts w:ascii="Arial" w:hAnsi="Arial" w:cs="Arial"/>
              </w:rPr>
              <w:t xml:space="preserve"> di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Pr="005D4DF9">
              <w:rPr>
                <w:rFonts w:ascii="Arial" w:hAnsi="Arial" w:cs="Arial"/>
              </w:rPr>
              <w:t xml:space="preserve"> di </w:t>
            </w:r>
            <w:proofErr w:type="spellStart"/>
            <w:r w:rsidRPr="005D4DF9">
              <w:rPr>
                <w:rFonts w:ascii="Arial" w:hAnsi="Arial" w:cs="Arial"/>
              </w:rPr>
              <w:t>antarkan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oleh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perawat</w:t>
            </w:r>
            <w:proofErr w:type="spellEnd"/>
            <w:r w:rsidRPr="005D4DF9">
              <w:rPr>
                <w:rFonts w:ascii="Arial" w:hAnsi="Arial" w:cs="Arial"/>
              </w:rPr>
              <w:t xml:space="preserve">/ </w:t>
            </w:r>
            <w:proofErr w:type="spellStart"/>
            <w:r w:rsidRPr="005D4DF9">
              <w:rPr>
                <w:rFonts w:ascii="Arial" w:hAnsi="Arial" w:cs="Arial"/>
              </w:rPr>
              <w:t>petugas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ruang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ke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untuk</w:t>
            </w:r>
            <w:proofErr w:type="spellEnd"/>
            <w:r w:rsidRPr="005D4DF9">
              <w:rPr>
                <w:rFonts w:ascii="Arial" w:hAnsi="Arial" w:cs="Arial"/>
              </w:rPr>
              <w:t xml:space="preserve"> di </w:t>
            </w:r>
            <w:proofErr w:type="spellStart"/>
            <w:r w:rsidRPr="005D4DF9">
              <w:rPr>
                <w:rFonts w:ascii="Arial" w:hAnsi="Arial" w:cs="Arial"/>
              </w:rPr>
              <w:t>Sterilkan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menggunakan</w:t>
            </w:r>
            <w:proofErr w:type="spellEnd"/>
            <w:r w:rsidRPr="005D4DF9">
              <w:rPr>
                <w:rFonts w:ascii="Arial" w:hAnsi="Arial" w:cs="Arial"/>
              </w:rPr>
              <w:t xml:space="preserve"> APD.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melakukan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serah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terima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kotor</w:t>
            </w:r>
            <w:proofErr w:type="spellEnd"/>
            <w:r w:rsidRPr="005D4DF9">
              <w:rPr>
                <w:rFonts w:ascii="Arial" w:hAnsi="Arial" w:cs="Arial"/>
              </w:rPr>
              <w:t xml:space="preserve"> di dirty corridor.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mengecek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jumlah</w:t>
            </w:r>
            <w:proofErr w:type="spellEnd"/>
            <w:r w:rsidRPr="005D4DF9">
              <w:rPr>
                <w:rFonts w:ascii="Arial" w:hAnsi="Arial" w:cs="Arial"/>
              </w:rPr>
              <w:t xml:space="preserve"> instrument. yang </w:t>
            </w:r>
            <w:proofErr w:type="spellStart"/>
            <w:r w:rsidRPr="005D4DF9">
              <w:rPr>
                <w:rFonts w:ascii="Arial" w:hAnsi="Arial" w:cs="Arial"/>
              </w:rPr>
              <w:t>digunakan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sesuai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dengan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lembar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ceklis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 CSSD</w:t>
            </w:r>
            <w:proofErr w:type="gram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memberikan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lembar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ceklis</w:t>
            </w:r>
            <w:proofErr w:type="spellEnd"/>
            <w:r w:rsidRPr="005D4DF9">
              <w:rPr>
                <w:rFonts w:ascii="Arial" w:hAnsi="Arial" w:cs="Arial"/>
              </w:rPr>
              <w:t xml:space="preserve"> instrument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buku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serah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terima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untuk</w:t>
            </w:r>
            <w:proofErr w:type="spellEnd"/>
            <w:r w:rsidRPr="005D4DF9">
              <w:rPr>
                <w:rFonts w:ascii="Arial" w:hAnsi="Arial" w:cs="Arial"/>
              </w:rPr>
              <w:t xml:space="preserve"> di </w:t>
            </w:r>
            <w:proofErr w:type="spellStart"/>
            <w:r w:rsidRPr="005D4DF9">
              <w:rPr>
                <w:rFonts w:ascii="Arial" w:hAnsi="Arial" w:cs="Arial"/>
              </w:rPr>
              <w:t>tanda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tangani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oleh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perawat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kamar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memilih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menempatkan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secara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terpisah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kotor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dan</w:t>
            </w:r>
            <w:proofErr w:type="spellEnd"/>
            <w:r w:rsidRPr="005D4DF9">
              <w:rPr>
                <w:rFonts w:ascii="Arial" w:hAnsi="Arial" w:cs="Arial"/>
              </w:rPr>
              <w:t xml:space="preserve"> yang </w:t>
            </w:r>
            <w:proofErr w:type="spellStart"/>
            <w:r w:rsidRPr="005D4DF9">
              <w:rPr>
                <w:rFonts w:ascii="Arial" w:hAnsi="Arial" w:cs="Arial"/>
              </w:rPr>
              <w:t>tidak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kotor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dalam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tempat</w:t>
            </w:r>
            <w:proofErr w:type="spellEnd"/>
            <w:r w:rsidRPr="005D4DF9">
              <w:rPr>
                <w:rFonts w:ascii="Arial" w:hAnsi="Arial" w:cs="Arial"/>
              </w:rPr>
              <w:t xml:space="preserve"> yang </w:t>
            </w:r>
            <w:proofErr w:type="spellStart"/>
            <w:r w:rsidRPr="005D4DF9">
              <w:rPr>
                <w:rFonts w:ascii="Arial" w:hAnsi="Arial" w:cs="Arial"/>
              </w:rPr>
              <w:t>berbeda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menandai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nya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melakukan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pencatatan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serah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terima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kotor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membawa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peralatan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dengan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troller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pengangkut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tertutup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ke</w:t>
            </w:r>
            <w:proofErr w:type="spellEnd"/>
            <w:r w:rsidRPr="005D4DF9">
              <w:rPr>
                <w:rFonts w:ascii="Arial" w:hAnsi="Arial" w:cs="Arial"/>
              </w:rPr>
              <w:t xml:space="preserve"> area </w:t>
            </w:r>
            <w:proofErr w:type="spellStart"/>
            <w:r w:rsidRPr="005D4DF9">
              <w:rPr>
                <w:rFonts w:ascii="Arial" w:hAnsi="Arial" w:cs="Arial"/>
              </w:rPr>
              <w:t>pembersih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melepaskan</w:t>
            </w:r>
            <w:proofErr w:type="spellEnd"/>
            <w:r w:rsidRPr="005D4DF9">
              <w:rPr>
                <w:rFonts w:ascii="Arial" w:hAnsi="Arial" w:cs="Arial"/>
              </w:rPr>
              <w:t xml:space="preserve"> APD.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Pelaksana</w:t>
            </w:r>
            <w:proofErr w:type="spellEnd"/>
            <w:r w:rsidRPr="005D4DF9">
              <w:rPr>
                <w:rFonts w:ascii="Arial" w:hAnsi="Arial" w:cs="Arial"/>
              </w:rPr>
              <w:t xml:space="preserve"> CSSD </w:t>
            </w:r>
            <w:proofErr w:type="spellStart"/>
            <w:r w:rsidRPr="005D4DF9">
              <w:rPr>
                <w:rFonts w:ascii="Arial" w:hAnsi="Arial" w:cs="Arial"/>
              </w:rPr>
              <w:t>melakukan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handwash</w:t>
            </w:r>
            <w:proofErr w:type="spellEnd"/>
            <w:r w:rsidRPr="005D4DF9">
              <w:rPr>
                <w:rFonts w:ascii="Arial" w:hAnsi="Arial" w:cs="Arial"/>
              </w:rPr>
              <w:t>.</w:t>
            </w:r>
          </w:p>
        </w:tc>
      </w:tr>
      <w:tr w:rsidR="00400DE8" w:rsidRPr="005D4DF9" w:rsidTr="00C15A2A">
        <w:tc>
          <w:tcPr>
            <w:tcW w:w="2535" w:type="dxa"/>
          </w:tcPr>
          <w:p w:rsidR="00400DE8" w:rsidRPr="005D4DF9" w:rsidRDefault="00400DE8" w:rsidP="005304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:rsidR="00400DE8" w:rsidRPr="005D4DF9" w:rsidRDefault="005D4DF9" w:rsidP="005304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D4DF9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5D4DF9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400DE8" w:rsidRPr="005D4DF9" w:rsidRDefault="00400DE8" w:rsidP="00400DE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Instalasi</w:t>
            </w:r>
            <w:proofErr w:type="spellEnd"/>
            <w:r w:rsidRPr="005D4DF9">
              <w:rPr>
                <w:rFonts w:ascii="Arial" w:hAnsi="Arial" w:cs="Arial"/>
              </w:rPr>
              <w:t xml:space="preserve"> CSSD</w:t>
            </w:r>
          </w:p>
          <w:p w:rsidR="00400DE8" w:rsidRPr="005D4DF9" w:rsidRDefault="00400DE8" w:rsidP="00400DE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5D4DF9">
              <w:rPr>
                <w:rFonts w:ascii="Arial" w:hAnsi="Arial" w:cs="Arial"/>
              </w:rPr>
              <w:t>Instalasi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Sentral</w:t>
            </w:r>
            <w:proofErr w:type="spellEnd"/>
            <w:r w:rsidRPr="005D4DF9">
              <w:rPr>
                <w:rFonts w:ascii="Arial" w:hAnsi="Arial" w:cs="Arial"/>
              </w:rPr>
              <w:t xml:space="preserve"> (</w:t>
            </w:r>
            <w:proofErr w:type="spellStart"/>
            <w:r w:rsidRPr="005D4DF9">
              <w:rPr>
                <w:rFonts w:ascii="Arial" w:hAnsi="Arial" w:cs="Arial"/>
              </w:rPr>
              <w:t>Kamar</w:t>
            </w:r>
            <w:proofErr w:type="spellEnd"/>
            <w:r w:rsidRPr="005D4DF9">
              <w:rPr>
                <w:rFonts w:ascii="Arial" w:hAnsi="Arial" w:cs="Arial"/>
              </w:rPr>
              <w:t xml:space="preserve"> </w:t>
            </w:r>
            <w:proofErr w:type="spellStart"/>
            <w:r w:rsidRPr="005D4DF9">
              <w:rPr>
                <w:rFonts w:ascii="Arial" w:hAnsi="Arial" w:cs="Arial"/>
              </w:rPr>
              <w:t>Bedah</w:t>
            </w:r>
            <w:proofErr w:type="spellEnd"/>
            <w:r w:rsidRPr="005D4DF9">
              <w:rPr>
                <w:rFonts w:ascii="Arial" w:hAnsi="Arial" w:cs="Arial"/>
              </w:rPr>
              <w:t>)</w:t>
            </w:r>
          </w:p>
        </w:tc>
      </w:tr>
    </w:tbl>
    <w:p w:rsidR="00C15A2A" w:rsidRPr="005D4DF9" w:rsidRDefault="00C15A2A" w:rsidP="00C15A2A">
      <w:pPr>
        <w:spacing w:line="360" w:lineRule="auto"/>
        <w:jc w:val="both"/>
        <w:rPr>
          <w:rFonts w:ascii="Arial" w:hAnsi="Arial" w:cs="Arial"/>
        </w:rPr>
      </w:pPr>
    </w:p>
    <w:p w:rsidR="00C15A2A" w:rsidRPr="005D4DF9" w:rsidRDefault="00C15A2A" w:rsidP="00650646">
      <w:pPr>
        <w:spacing w:line="360" w:lineRule="auto"/>
        <w:jc w:val="both"/>
        <w:rPr>
          <w:rFonts w:ascii="Arial" w:hAnsi="Arial" w:cs="Arial"/>
        </w:rPr>
      </w:pPr>
    </w:p>
    <w:sectPr w:rsidR="00C15A2A" w:rsidRPr="005D4DF9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39D3"/>
    <w:multiLevelType w:val="hybridMultilevel"/>
    <w:tmpl w:val="673A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31B8E"/>
    <w:multiLevelType w:val="hybridMultilevel"/>
    <w:tmpl w:val="3B186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20CFF"/>
    <w:multiLevelType w:val="hybridMultilevel"/>
    <w:tmpl w:val="E870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F3EA7"/>
    <w:multiLevelType w:val="hybridMultilevel"/>
    <w:tmpl w:val="C616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D57E1"/>
    <w:multiLevelType w:val="hybridMultilevel"/>
    <w:tmpl w:val="A4A6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9533D"/>
    <w:multiLevelType w:val="hybridMultilevel"/>
    <w:tmpl w:val="EF6EED72"/>
    <w:lvl w:ilvl="0" w:tplc="E46EE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B91B09"/>
    <w:multiLevelType w:val="hybridMultilevel"/>
    <w:tmpl w:val="4C94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2A6D02"/>
    <w:rsid w:val="003F314A"/>
    <w:rsid w:val="00400DE8"/>
    <w:rsid w:val="004C1D94"/>
    <w:rsid w:val="004E5724"/>
    <w:rsid w:val="005D4DF9"/>
    <w:rsid w:val="00650646"/>
    <w:rsid w:val="00664CB7"/>
    <w:rsid w:val="0068546F"/>
    <w:rsid w:val="00871F0C"/>
    <w:rsid w:val="008F7C98"/>
    <w:rsid w:val="00B91E27"/>
    <w:rsid w:val="00C15A2A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2018-10-06T01:56:00Z</cp:lastPrinted>
  <dcterms:created xsi:type="dcterms:W3CDTF">2018-02-19T01:48:00Z</dcterms:created>
  <dcterms:modified xsi:type="dcterms:W3CDTF">2018-10-06T02:04:00Z</dcterms:modified>
</cp:coreProperties>
</file>