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59D3" w:rsidRPr="00C475D0" w:rsidRDefault="00144426" w:rsidP="00C475D0">
      <w:pPr>
        <w:spacing w:line="360" w:lineRule="auto"/>
        <w:ind w:right="51"/>
        <w:jc w:val="center"/>
        <w:rPr>
          <w:rFonts w:ascii="Arial" w:eastAsia="Calibri" w:hAnsi="Arial" w:cs="Arial"/>
          <w:b/>
          <w:w w:val="102"/>
        </w:rPr>
      </w:pPr>
      <w:r w:rsidRPr="00C475D0">
        <w:rPr>
          <w:rFonts w:ascii="Arial" w:eastAsia="Calibri" w:hAnsi="Arial" w:cs="Arial"/>
          <w:b/>
          <w:lang w:val="en-ID"/>
        </w:rPr>
        <w:t>KEPUTUSAN</w:t>
      </w:r>
      <w:r w:rsidR="00952BBE" w:rsidRPr="00C475D0">
        <w:rPr>
          <w:rFonts w:ascii="Arial" w:eastAsia="Calibri" w:hAnsi="Arial" w:cs="Arial"/>
          <w:b/>
          <w:lang w:val="en-ID"/>
        </w:rPr>
        <w:t xml:space="preserve"> </w:t>
      </w:r>
      <w:r w:rsidR="002C59D3" w:rsidRPr="00C475D0">
        <w:rPr>
          <w:rFonts w:ascii="Arial" w:eastAsia="Calibri" w:hAnsi="Arial" w:cs="Arial"/>
          <w:b/>
        </w:rPr>
        <w:t>DI</w:t>
      </w:r>
      <w:r w:rsidR="002C59D3" w:rsidRPr="00C475D0">
        <w:rPr>
          <w:rFonts w:ascii="Arial" w:eastAsia="Calibri" w:hAnsi="Arial" w:cs="Arial"/>
          <w:b/>
          <w:spacing w:val="1"/>
        </w:rPr>
        <w:t>RE</w:t>
      </w:r>
      <w:r w:rsidR="002C59D3" w:rsidRPr="00C475D0">
        <w:rPr>
          <w:rFonts w:ascii="Arial" w:eastAsia="Calibri" w:hAnsi="Arial" w:cs="Arial"/>
          <w:b/>
          <w:spacing w:val="-1"/>
        </w:rPr>
        <w:t>K</w:t>
      </w:r>
      <w:r w:rsidR="002C59D3" w:rsidRPr="00C475D0">
        <w:rPr>
          <w:rFonts w:ascii="Arial" w:eastAsia="Calibri" w:hAnsi="Arial" w:cs="Arial"/>
          <w:b/>
          <w:spacing w:val="1"/>
        </w:rPr>
        <w:t>T</w:t>
      </w:r>
      <w:r w:rsidR="002C59D3" w:rsidRPr="00C475D0">
        <w:rPr>
          <w:rFonts w:ascii="Arial" w:eastAsia="Calibri" w:hAnsi="Arial" w:cs="Arial"/>
          <w:b/>
          <w:spacing w:val="-1"/>
        </w:rPr>
        <w:t>U</w:t>
      </w:r>
      <w:r w:rsidR="002C59D3" w:rsidRPr="00C475D0">
        <w:rPr>
          <w:rFonts w:ascii="Arial" w:eastAsia="Calibri" w:hAnsi="Arial" w:cs="Arial"/>
          <w:b/>
        </w:rPr>
        <w:t>R</w:t>
      </w:r>
      <w:r w:rsidR="00952BBE" w:rsidRPr="00C475D0">
        <w:rPr>
          <w:rFonts w:ascii="Arial" w:eastAsia="Calibri" w:hAnsi="Arial" w:cs="Arial"/>
          <w:b/>
          <w:lang w:val="en-ID"/>
        </w:rPr>
        <w:t xml:space="preserve"> </w:t>
      </w:r>
      <w:r w:rsidRPr="00C475D0">
        <w:rPr>
          <w:rFonts w:ascii="Arial" w:eastAsia="Calibri" w:hAnsi="Arial" w:cs="Arial"/>
          <w:b/>
          <w:lang w:val="en-ID"/>
        </w:rPr>
        <w:t>RSUD</w:t>
      </w:r>
      <w:r w:rsidR="002C59D3" w:rsidRPr="00C475D0">
        <w:rPr>
          <w:rFonts w:ascii="Arial" w:eastAsia="Calibri" w:hAnsi="Arial" w:cs="Arial"/>
          <w:b/>
        </w:rPr>
        <w:t xml:space="preserve"> </w:t>
      </w:r>
      <w:proofErr w:type="gramStart"/>
      <w:r w:rsidRPr="00C475D0">
        <w:rPr>
          <w:rFonts w:ascii="Arial" w:eastAsia="Calibri" w:hAnsi="Arial" w:cs="Arial"/>
          <w:b/>
          <w:lang w:val="en-ID"/>
        </w:rPr>
        <w:t>dr</w:t>
      </w:r>
      <w:proofErr w:type="gramEnd"/>
      <w:r w:rsidR="002C59D3" w:rsidRPr="00C475D0">
        <w:rPr>
          <w:rFonts w:ascii="Arial" w:eastAsia="Calibri" w:hAnsi="Arial" w:cs="Arial"/>
          <w:b/>
        </w:rPr>
        <w:t>. MURJANI SAMPIT</w:t>
      </w:r>
    </w:p>
    <w:p w:rsidR="002C59D3" w:rsidRPr="00C475D0" w:rsidRDefault="002C59D3" w:rsidP="00C475D0">
      <w:pPr>
        <w:spacing w:line="360" w:lineRule="auto"/>
        <w:ind w:right="51"/>
        <w:jc w:val="center"/>
        <w:rPr>
          <w:rFonts w:ascii="Arial" w:eastAsia="Calibri" w:hAnsi="Arial" w:cs="Arial"/>
          <w:lang w:val="en-ID"/>
        </w:rPr>
      </w:pPr>
      <w:r w:rsidRPr="00C475D0">
        <w:rPr>
          <w:rFonts w:ascii="Arial" w:eastAsia="Calibri" w:hAnsi="Arial" w:cs="Arial"/>
          <w:b/>
          <w:spacing w:val="1"/>
        </w:rPr>
        <w:t>NO</w:t>
      </w:r>
      <w:r w:rsidRPr="00C475D0">
        <w:rPr>
          <w:rFonts w:ascii="Arial" w:eastAsia="Calibri" w:hAnsi="Arial" w:cs="Arial"/>
          <w:b/>
          <w:spacing w:val="-2"/>
        </w:rPr>
        <w:t>M</w:t>
      </w:r>
      <w:r w:rsidRPr="00C475D0">
        <w:rPr>
          <w:rFonts w:ascii="Arial" w:eastAsia="Calibri" w:hAnsi="Arial" w:cs="Arial"/>
          <w:b/>
          <w:spacing w:val="1"/>
        </w:rPr>
        <w:t>O</w:t>
      </w:r>
      <w:r w:rsidRPr="00C475D0">
        <w:rPr>
          <w:rFonts w:ascii="Arial" w:eastAsia="Calibri" w:hAnsi="Arial" w:cs="Arial"/>
          <w:b/>
        </w:rPr>
        <w:t>R</w:t>
      </w:r>
      <w:r w:rsidRPr="00C475D0">
        <w:rPr>
          <w:rFonts w:ascii="Arial" w:eastAsia="Calibri" w:hAnsi="Arial" w:cs="Arial"/>
          <w:b/>
          <w:spacing w:val="16"/>
        </w:rPr>
        <w:t>:</w:t>
      </w:r>
      <w:r w:rsidR="00ED1ECF" w:rsidRPr="00C475D0">
        <w:rPr>
          <w:rFonts w:ascii="Arial" w:eastAsia="Calibri" w:hAnsi="Arial" w:cs="Arial"/>
          <w:b/>
          <w:spacing w:val="16"/>
        </w:rPr>
        <w:t xml:space="preserve"> </w:t>
      </w:r>
      <w:r w:rsidR="00144426" w:rsidRPr="00C475D0">
        <w:rPr>
          <w:rFonts w:ascii="Arial" w:eastAsia="Calibri" w:hAnsi="Arial" w:cs="Arial"/>
          <w:b/>
          <w:spacing w:val="16"/>
          <w:lang w:val="en-ID"/>
        </w:rPr>
        <w:t>………………………………..</w:t>
      </w:r>
    </w:p>
    <w:p w:rsidR="002C59D3" w:rsidRPr="00C475D0" w:rsidRDefault="00ED1ECF" w:rsidP="00C475D0">
      <w:pPr>
        <w:spacing w:line="360" w:lineRule="auto"/>
        <w:ind w:right="51"/>
        <w:jc w:val="center"/>
        <w:rPr>
          <w:rFonts w:ascii="Arial" w:eastAsia="Calibri" w:hAnsi="Arial" w:cs="Arial"/>
        </w:rPr>
      </w:pPr>
      <w:r w:rsidRPr="00C475D0">
        <w:rPr>
          <w:rFonts w:ascii="Arial" w:eastAsia="Calibri" w:hAnsi="Arial" w:cs="Arial"/>
          <w:b/>
          <w:spacing w:val="1"/>
          <w:w w:val="102"/>
        </w:rPr>
        <w:t>tentang</w:t>
      </w:r>
    </w:p>
    <w:p w:rsidR="002C59D3" w:rsidRPr="00C475D0" w:rsidRDefault="00952BBE" w:rsidP="00C475D0">
      <w:pPr>
        <w:spacing w:line="360" w:lineRule="auto"/>
        <w:ind w:right="51"/>
        <w:jc w:val="center"/>
        <w:rPr>
          <w:rFonts w:ascii="Arial" w:hAnsi="Arial" w:cs="Arial"/>
          <w:b/>
          <w:lang w:val="en-ID"/>
        </w:rPr>
      </w:pPr>
      <w:r w:rsidRPr="00C475D0">
        <w:rPr>
          <w:rFonts w:ascii="Arial" w:eastAsia="Calibri" w:hAnsi="Arial" w:cs="Arial"/>
          <w:b/>
          <w:lang w:val="en-ID"/>
        </w:rPr>
        <w:t>PANDUAN</w:t>
      </w:r>
      <w:r w:rsidR="002C59D3" w:rsidRPr="00C475D0">
        <w:rPr>
          <w:rFonts w:ascii="Arial" w:eastAsia="Calibri" w:hAnsi="Arial" w:cs="Arial"/>
          <w:b/>
          <w:lang w:val="en-ID"/>
        </w:rPr>
        <w:t xml:space="preserve"> </w:t>
      </w:r>
      <w:r w:rsidR="004D60FC">
        <w:rPr>
          <w:rFonts w:ascii="Arial" w:eastAsia="Calibri" w:hAnsi="Arial" w:cs="Arial"/>
          <w:b/>
          <w:lang w:val="en-ID"/>
        </w:rPr>
        <w:t>PENATALAKSANAAN PAJANAN</w:t>
      </w:r>
    </w:p>
    <w:p w:rsidR="002C59D3" w:rsidRPr="00C475D0" w:rsidRDefault="002C59D3" w:rsidP="00C475D0">
      <w:pPr>
        <w:spacing w:line="360" w:lineRule="auto"/>
        <w:ind w:right="51"/>
        <w:jc w:val="center"/>
        <w:rPr>
          <w:rFonts w:ascii="Arial" w:eastAsia="Calibri" w:hAnsi="Arial" w:cs="Arial"/>
        </w:rPr>
      </w:pPr>
      <w:r w:rsidRPr="00C475D0">
        <w:rPr>
          <w:rFonts w:ascii="Arial" w:eastAsia="Calibri" w:hAnsi="Arial" w:cs="Arial"/>
          <w:b/>
        </w:rPr>
        <w:t xml:space="preserve">DIRUMAH </w:t>
      </w:r>
      <w:r w:rsidR="00144426" w:rsidRPr="00C475D0">
        <w:rPr>
          <w:rFonts w:ascii="Arial" w:eastAsia="Calibri" w:hAnsi="Arial" w:cs="Arial"/>
          <w:b/>
          <w:lang w:val="en-ID"/>
        </w:rPr>
        <w:t>RSUD dr.</w:t>
      </w:r>
      <w:r w:rsidRPr="00C475D0">
        <w:rPr>
          <w:rFonts w:ascii="Arial" w:eastAsia="Calibri" w:hAnsi="Arial" w:cs="Arial"/>
          <w:b/>
        </w:rPr>
        <w:t>. MURJANI SAMPIT</w:t>
      </w:r>
    </w:p>
    <w:p w:rsidR="002C59D3" w:rsidRPr="00C475D0" w:rsidRDefault="002C59D3" w:rsidP="00C475D0">
      <w:pPr>
        <w:spacing w:line="360" w:lineRule="auto"/>
        <w:ind w:right="51"/>
        <w:rPr>
          <w:rFonts w:ascii="Arial" w:hAnsi="Arial" w:cs="Arial"/>
        </w:rPr>
      </w:pPr>
    </w:p>
    <w:p w:rsidR="002C59D3" w:rsidRPr="00E87E1D" w:rsidRDefault="002C59D3" w:rsidP="00C475D0">
      <w:pPr>
        <w:spacing w:line="360" w:lineRule="auto"/>
        <w:ind w:right="51"/>
        <w:rPr>
          <w:rFonts w:ascii="Arial" w:hAnsi="Arial" w:cs="Arial"/>
          <w:lang w:val="en-ID"/>
        </w:rPr>
      </w:pPr>
    </w:p>
    <w:p w:rsidR="002C59D3" w:rsidRPr="00C475D0" w:rsidRDefault="002C59D3" w:rsidP="00C475D0">
      <w:pPr>
        <w:spacing w:line="360" w:lineRule="auto"/>
        <w:ind w:right="51"/>
        <w:rPr>
          <w:rFonts w:ascii="Arial" w:hAnsi="Arial" w:cs="Arial"/>
          <w:lang w:val="en-ID"/>
        </w:rPr>
      </w:pPr>
    </w:p>
    <w:p w:rsidR="00952BBE" w:rsidRPr="00C475D0" w:rsidRDefault="00952BBE" w:rsidP="00C475D0">
      <w:pPr>
        <w:spacing w:line="360" w:lineRule="auto"/>
        <w:ind w:right="51"/>
        <w:rPr>
          <w:rFonts w:ascii="Arial" w:hAnsi="Arial" w:cs="Arial"/>
          <w:lang w:val="en-ID"/>
        </w:rPr>
      </w:pPr>
    </w:p>
    <w:p w:rsidR="00952BBE" w:rsidRPr="00C475D0" w:rsidRDefault="00952BBE" w:rsidP="00C475D0">
      <w:pPr>
        <w:spacing w:line="360" w:lineRule="auto"/>
        <w:ind w:right="51"/>
        <w:rPr>
          <w:rFonts w:ascii="Arial" w:hAnsi="Arial" w:cs="Arial"/>
          <w:lang w:val="en-ID"/>
        </w:rPr>
      </w:pPr>
    </w:p>
    <w:p w:rsidR="00952BBE" w:rsidRPr="00C475D0" w:rsidRDefault="00952BBE" w:rsidP="00C475D0">
      <w:pPr>
        <w:spacing w:line="360" w:lineRule="auto"/>
        <w:ind w:right="51"/>
        <w:rPr>
          <w:rFonts w:ascii="Arial" w:hAnsi="Arial" w:cs="Arial"/>
          <w:lang w:val="en-ID"/>
        </w:rPr>
      </w:pPr>
    </w:p>
    <w:p w:rsidR="00952BBE" w:rsidRPr="00C475D0" w:rsidRDefault="00952BBE" w:rsidP="00C475D0">
      <w:pPr>
        <w:spacing w:line="360" w:lineRule="auto"/>
        <w:ind w:right="51"/>
        <w:rPr>
          <w:rFonts w:ascii="Arial" w:hAnsi="Arial" w:cs="Arial"/>
          <w:lang w:val="en-ID"/>
        </w:rPr>
      </w:pPr>
    </w:p>
    <w:p w:rsidR="00952BBE" w:rsidRPr="00C475D0" w:rsidRDefault="00952BBE" w:rsidP="00C475D0">
      <w:pPr>
        <w:spacing w:line="360" w:lineRule="auto"/>
        <w:ind w:right="51"/>
        <w:rPr>
          <w:rFonts w:ascii="Arial" w:hAnsi="Arial" w:cs="Arial"/>
          <w:lang w:val="en-ID"/>
        </w:rPr>
      </w:pPr>
    </w:p>
    <w:p w:rsidR="00952BBE" w:rsidRPr="00C475D0" w:rsidRDefault="00952BBE" w:rsidP="00C475D0">
      <w:pPr>
        <w:spacing w:line="360" w:lineRule="auto"/>
        <w:ind w:right="51"/>
        <w:rPr>
          <w:rFonts w:ascii="Arial" w:hAnsi="Arial" w:cs="Arial"/>
          <w:lang w:val="en-ID"/>
        </w:rPr>
      </w:pPr>
    </w:p>
    <w:p w:rsidR="00952BBE" w:rsidRPr="00C475D0" w:rsidRDefault="00952BBE" w:rsidP="00C475D0">
      <w:pPr>
        <w:spacing w:line="360" w:lineRule="auto"/>
        <w:ind w:right="51"/>
        <w:rPr>
          <w:rFonts w:ascii="Arial" w:hAnsi="Arial" w:cs="Arial"/>
          <w:lang w:val="en-ID"/>
        </w:rPr>
      </w:pPr>
    </w:p>
    <w:p w:rsidR="00952BBE" w:rsidRPr="00C475D0" w:rsidRDefault="00952BBE" w:rsidP="00C475D0">
      <w:pPr>
        <w:spacing w:line="360" w:lineRule="auto"/>
        <w:ind w:right="51"/>
        <w:rPr>
          <w:rFonts w:ascii="Arial" w:hAnsi="Arial" w:cs="Arial"/>
          <w:lang w:val="en-ID"/>
        </w:rPr>
      </w:pPr>
    </w:p>
    <w:p w:rsidR="00952BBE" w:rsidRPr="00C475D0" w:rsidRDefault="00952BBE" w:rsidP="00C475D0">
      <w:pPr>
        <w:spacing w:line="360" w:lineRule="auto"/>
        <w:ind w:right="51"/>
        <w:rPr>
          <w:rFonts w:ascii="Arial" w:hAnsi="Arial" w:cs="Arial"/>
          <w:lang w:val="en-ID"/>
        </w:rPr>
      </w:pPr>
    </w:p>
    <w:p w:rsidR="00952BBE" w:rsidRPr="00C475D0" w:rsidRDefault="00952BBE" w:rsidP="00C475D0">
      <w:pPr>
        <w:spacing w:line="360" w:lineRule="auto"/>
        <w:ind w:right="51"/>
        <w:rPr>
          <w:rFonts w:ascii="Arial" w:hAnsi="Arial" w:cs="Arial"/>
          <w:lang w:val="en-ID"/>
        </w:rPr>
      </w:pPr>
    </w:p>
    <w:p w:rsidR="00952BBE" w:rsidRDefault="00952BBE" w:rsidP="00C475D0">
      <w:pPr>
        <w:spacing w:line="360" w:lineRule="auto"/>
        <w:rPr>
          <w:rFonts w:ascii="Arial" w:hAnsi="Arial" w:cs="Arial"/>
          <w:lang w:val="en-ID"/>
        </w:rPr>
      </w:pPr>
    </w:p>
    <w:p w:rsidR="00F150F0" w:rsidRDefault="00F150F0" w:rsidP="00C475D0">
      <w:pPr>
        <w:spacing w:line="360" w:lineRule="auto"/>
        <w:rPr>
          <w:rFonts w:ascii="Arial" w:hAnsi="Arial" w:cs="Arial"/>
          <w:lang w:val="en-ID"/>
        </w:rPr>
      </w:pPr>
    </w:p>
    <w:p w:rsidR="00F150F0" w:rsidRDefault="00F150F0" w:rsidP="00C475D0">
      <w:pPr>
        <w:spacing w:line="360" w:lineRule="auto"/>
        <w:rPr>
          <w:rFonts w:ascii="Arial" w:hAnsi="Arial" w:cs="Arial"/>
          <w:lang w:val="en-ID"/>
        </w:rPr>
      </w:pPr>
    </w:p>
    <w:p w:rsidR="00F150F0" w:rsidRDefault="00F150F0" w:rsidP="00C475D0">
      <w:pPr>
        <w:spacing w:line="360" w:lineRule="auto"/>
        <w:rPr>
          <w:rFonts w:ascii="Arial" w:hAnsi="Arial" w:cs="Arial"/>
          <w:lang w:val="en-ID"/>
        </w:rPr>
      </w:pPr>
    </w:p>
    <w:p w:rsidR="00F150F0" w:rsidRDefault="00F150F0" w:rsidP="00C475D0">
      <w:pPr>
        <w:spacing w:line="360" w:lineRule="auto"/>
        <w:rPr>
          <w:rFonts w:ascii="Arial" w:hAnsi="Arial" w:cs="Arial"/>
          <w:lang w:val="en-ID"/>
        </w:rPr>
      </w:pPr>
    </w:p>
    <w:p w:rsidR="00F150F0" w:rsidRDefault="00F150F0" w:rsidP="00C475D0">
      <w:pPr>
        <w:spacing w:line="360" w:lineRule="auto"/>
        <w:rPr>
          <w:rFonts w:ascii="Arial" w:hAnsi="Arial" w:cs="Arial"/>
          <w:lang w:val="en-ID"/>
        </w:rPr>
      </w:pPr>
    </w:p>
    <w:p w:rsidR="00F150F0" w:rsidRDefault="00F150F0" w:rsidP="00C475D0">
      <w:pPr>
        <w:spacing w:line="360" w:lineRule="auto"/>
        <w:rPr>
          <w:rFonts w:ascii="Arial" w:hAnsi="Arial" w:cs="Arial"/>
          <w:lang w:val="en-ID"/>
        </w:rPr>
      </w:pPr>
    </w:p>
    <w:p w:rsidR="00F150F0" w:rsidRDefault="00F150F0" w:rsidP="00C475D0">
      <w:pPr>
        <w:spacing w:line="360" w:lineRule="auto"/>
        <w:rPr>
          <w:rFonts w:ascii="Arial" w:hAnsi="Arial" w:cs="Arial"/>
          <w:lang w:val="en-ID"/>
        </w:rPr>
      </w:pPr>
    </w:p>
    <w:p w:rsidR="00F150F0" w:rsidRPr="00F150F0" w:rsidRDefault="00F150F0" w:rsidP="00C475D0">
      <w:pPr>
        <w:spacing w:line="360" w:lineRule="auto"/>
        <w:rPr>
          <w:rFonts w:ascii="Arial" w:hAnsi="Arial" w:cs="Arial"/>
          <w:lang w:val="en-ID"/>
        </w:rPr>
      </w:pPr>
    </w:p>
    <w:tbl>
      <w:tblPr>
        <w:tblW w:w="91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2"/>
        <w:gridCol w:w="3933"/>
        <w:gridCol w:w="1510"/>
        <w:gridCol w:w="1325"/>
        <w:gridCol w:w="1057"/>
      </w:tblGrid>
      <w:tr w:rsidR="00952BBE" w:rsidRPr="00C475D0" w:rsidTr="00275178">
        <w:tc>
          <w:tcPr>
            <w:tcW w:w="1312" w:type="dxa"/>
            <w:shd w:val="clear" w:color="auto" w:fill="auto"/>
            <w:vAlign w:val="bottom"/>
          </w:tcPr>
          <w:p w:rsidR="00952BBE" w:rsidRPr="00C475D0" w:rsidRDefault="00952BBE" w:rsidP="00C475D0">
            <w:pPr>
              <w:pStyle w:val="BodyText"/>
              <w:spacing w:before="240" w:after="240" w:line="360" w:lineRule="auto"/>
              <w:rPr>
                <w:rFonts w:ascii="Arial" w:hAnsi="Arial" w:cs="Arial"/>
                <w:sz w:val="22"/>
                <w:szCs w:val="22"/>
                <w:lang w:val="fr-FR"/>
              </w:rPr>
            </w:pPr>
            <w:r w:rsidRPr="00C475D0">
              <w:rPr>
                <w:rFonts w:ascii="Arial" w:hAnsi="Arial" w:cs="Arial"/>
                <w:sz w:val="22"/>
                <w:szCs w:val="22"/>
                <w:lang w:val="fr-FR"/>
              </w:rPr>
              <w:t>Tindakan</w:t>
            </w:r>
          </w:p>
        </w:tc>
        <w:tc>
          <w:tcPr>
            <w:tcW w:w="3933" w:type="dxa"/>
            <w:shd w:val="clear" w:color="auto" w:fill="auto"/>
            <w:vAlign w:val="center"/>
          </w:tcPr>
          <w:p w:rsidR="00952BBE" w:rsidRPr="00C475D0" w:rsidRDefault="00952BBE" w:rsidP="00C475D0">
            <w:pPr>
              <w:pStyle w:val="BodyText"/>
              <w:spacing w:before="240" w:after="240" w:line="360" w:lineRule="auto"/>
              <w:rPr>
                <w:rFonts w:ascii="Arial" w:hAnsi="Arial" w:cs="Arial"/>
                <w:sz w:val="22"/>
                <w:szCs w:val="22"/>
                <w:lang w:val="fr-FR"/>
              </w:rPr>
            </w:pPr>
            <w:r w:rsidRPr="00C475D0">
              <w:rPr>
                <w:rFonts w:ascii="Arial" w:hAnsi="Arial" w:cs="Arial"/>
                <w:sz w:val="22"/>
                <w:szCs w:val="22"/>
                <w:lang w:val="fr-FR"/>
              </w:rPr>
              <w:t>Nama</w:t>
            </w:r>
          </w:p>
        </w:tc>
        <w:tc>
          <w:tcPr>
            <w:tcW w:w="1510" w:type="dxa"/>
            <w:shd w:val="clear" w:color="auto" w:fill="auto"/>
            <w:vAlign w:val="center"/>
          </w:tcPr>
          <w:p w:rsidR="00952BBE" w:rsidRPr="00C475D0" w:rsidRDefault="00952BBE" w:rsidP="00C475D0">
            <w:pPr>
              <w:pStyle w:val="BodyText"/>
              <w:spacing w:before="240" w:after="240" w:line="360" w:lineRule="auto"/>
              <w:rPr>
                <w:rFonts w:ascii="Arial" w:hAnsi="Arial" w:cs="Arial"/>
                <w:sz w:val="22"/>
                <w:szCs w:val="22"/>
                <w:lang w:val="fr-FR"/>
              </w:rPr>
            </w:pPr>
            <w:r w:rsidRPr="00C475D0">
              <w:rPr>
                <w:rFonts w:ascii="Arial" w:hAnsi="Arial" w:cs="Arial"/>
                <w:sz w:val="22"/>
                <w:szCs w:val="22"/>
                <w:lang w:val="fr-FR"/>
              </w:rPr>
              <w:t>Jabatan</w:t>
            </w:r>
          </w:p>
        </w:tc>
        <w:tc>
          <w:tcPr>
            <w:tcW w:w="1325" w:type="dxa"/>
            <w:shd w:val="clear" w:color="auto" w:fill="auto"/>
            <w:vAlign w:val="center"/>
          </w:tcPr>
          <w:p w:rsidR="00952BBE" w:rsidRPr="00C475D0" w:rsidRDefault="00952BBE" w:rsidP="00C475D0">
            <w:pPr>
              <w:pStyle w:val="BodyText"/>
              <w:spacing w:before="240" w:after="240" w:line="360" w:lineRule="auto"/>
              <w:rPr>
                <w:rFonts w:ascii="Arial" w:hAnsi="Arial" w:cs="Arial"/>
                <w:sz w:val="22"/>
                <w:szCs w:val="22"/>
                <w:lang w:val="fr-FR"/>
              </w:rPr>
            </w:pPr>
            <w:r w:rsidRPr="00C475D0">
              <w:rPr>
                <w:rFonts w:ascii="Arial" w:hAnsi="Arial" w:cs="Arial"/>
                <w:sz w:val="22"/>
                <w:szCs w:val="22"/>
                <w:lang w:val="fr-FR"/>
              </w:rPr>
              <w:t>Tanda tangan</w:t>
            </w:r>
          </w:p>
        </w:tc>
        <w:tc>
          <w:tcPr>
            <w:tcW w:w="1057" w:type="dxa"/>
            <w:shd w:val="clear" w:color="auto" w:fill="auto"/>
            <w:vAlign w:val="center"/>
          </w:tcPr>
          <w:p w:rsidR="00952BBE" w:rsidRPr="00C475D0" w:rsidRDefault="00952BBE" w:rsidP="00C475D0">
            <w:pPr>
              <w:pStyle w:val="BodyText"/>
              <w:spacing w:before="240" w:after="240" w:line="360" w:lineRule="auto"/>
              <w:rPr>
                <w:rFonts w:ascii="Arial" w:hAnsi="Arial" w:cs="Arial"/>
                <w:sz w:val="22"/>
                <w:szCs w:val="22"/>
                <w:lang w:val="fr-FR"/>
              </w:rPr>
            </w:pPr>
            <w:r w:rsidRPr="00C475D0">
              <w:rPr>
                <w:rFonts w:ascii="Arial" w:hAnsi="Arial" w:cs="Arial"/>
                <w:sz w:val="22"/>
                <w:szCs w:val="22"/>
                <w:lang w:val="fr-FR"/>
              </w:rPr>
              <w:t>Tanggal</w:t>
            </w:r>
          </w:p>
        </w:tc>
      </w:tr>
      <w:tr w:rsidR="00952BBE" w:rsidRPr="00C475D0" w:rsidTr="00275178">
        <w:tc>
          <w:tcPr>
            <w:tcW w:w="1312" w:type="dxa"/>
            <w:shd w:val="clear" w:color="auto" w:fill="auto"/>
            <w:vAlign w:val="center"/>
          </w:tcPr>
          <w:p w:rsidR="00952BBE" w:rsidRPr="00C475D0" w:rsidRDefault="00952BBE" w:rsidP="00C475D0">
            <w:pPr>
              <w:pStyle w:val="BodyText"/>
              <w:spacing w:before="240" w:after="240" w:line="360" w:lineRule="auto"/>
              <w:rPr>
                <w:rFonts w:ascii="Arial" w:hAnsi="Arial" w:cs="Arial"/>
                <w:sz w:val="22"/>
                <w:szCs w:val="22"/>
                <w:lang w:val="fr-FR"/>
              </w:rPr>
            </w:pPr>
            <w:r w:rsidRPr="00C475D0">
              <w:rPr>
                <w:rFonts w:ascii="Arial" w:hAnsi="Arial" w:cs="Arial"/>
                <w:sz w:val="22"/>
                <w:szCs w:val="22"/>
                <w:lang w:val="fr-FR"/>
              </w:rPr>
              <w:t>Disiapkan</w:t>
            </w:r>
          </w:p>
        </w:tc>
        <w:tc>
          <w:tcPr>
            <w:tcW w:w="3933" w:type="dxa"/>
            <w:shd w:val="clear" w:color="auto" w:fill="auto"/>
            <w:vAlign w:val="center"/>
          </w:tcPr>
          <w:p w:rsidR="00952BBE" w:rsidRPr="00C475D0" w:rsidRDefault="00952BBE" w:rsidP="00C475D0">
            <w:pPr>
              <w:pStyle w:val="BodyText"/>
              <w:spacing w:before="240" w:after="240" w:line="360" w:lineRule="auto"/>
              <w:jc w:val="left"/>
              <w:rPr>
                <w:rFonts w:ascii="Arial" w:hAnsi="Arial" w:cs="Arial"/>
                <w:sz w:val="22"/>
                <w:szCs w:val="22"/>
                <w:lang w:val="fr-FR"/>
              </w:rPr>
            </w:pPr>
            <w:r w:rsidRPr="00C475D0">
              <w:rPr>
                <w:rFonts w:ascii="Arial" w:hAnsi="Arial" w:cs="Arial"/>
                <w:sz w:val="22"/>
                <w:szCs w:val="22"/>
                <w:lang w:val="fr-FR"/>
              </w:rPr>
              <w:t>dr. Ikhwan Setiabudi, Sp.PK</w:t>
            </w:r>
          </w:p>
        </w:tc>
        <w:tc>
          <w:tcPr>
            <w:tcW w:w="1510" w:type="dxa"/>
            <w:shd w:val="clear" w:color="auto" w:fill="auto"/>
            <w:vAlign w:val="center"/>
          </w:tcPr>
          <w:p w:rsidR="00952BBE" w:rsidRPr="00C475D0" w:rsidRDefault="00952BBE" w:rsidP="00C475D0">
            <w:pPr>
              <w:pStyle w:val="BodyText"/>
              <w:spacing w:before="240" w:after="240" w:line="360" w:lineRule="auto"/>
              <w:jc w:val="left"/>
              <w:rPr>
                <w:rFonts w:ascii="Arial" w:hAnsi="Arial" w:cs="Arial"/>
                <w:sz w:val="22"/>
                <w:szCs w:val="22"/>
                <w:lang w:val="fr-FR"/>
              </w:rPr>
            </w:pPr>
            <w:r w:rsidRPr="00C475D0">
              <w:rPr>
                <w:rFonts w:ascii="Arial" w:hAnsi="Arial" w:cs="Arial"/>
                <w:sz w:val="22"/>
                <w:szCs w:val="22"/>
                <w:lang w:val="fr-FR"/>
              </w:rPr>
              <w:t>Ketua Komite PPI</w:t>
            </w:r>
          </w:p>
        </w:tc>
        <w:tc>
          <w:tcPr>
            <w:tcW w:w="1325" w:type="dxa"/>
            <w:shd w:val="clear" w:color="auto" w:fill="auto"/>
            <w:vAlign w:val="center"/>
          </w:tcPr>
          <w:p w:rsidR="00952BBE" w:rsidRPr="00C475D0" w:rsidRDefault="00952BBE" w:rsidP="00C475D0">
            <w:pPr>
              <w:pStyle w:val="BodyText"/>
              <w:spacing w:before="240" w:after="240" w:line="360" w:lineRule="auto"/>
              <w:rPr>
                <w:rFonts w:ascii="Arial" w:hAnsi="Arial" w:cs="Arial"/>
                <w:sz w:val="22"/>
                <w:szCs w:val="22"/>
                <w:lang w:val="fr-FR"/>
              </w:rPr>
            </w:pPr>
          </w:p>
        </w:tc>
        <w:tc>
          <w:tcPr>
            <w:tcW w:w="1057" w:type="dxa"/>
            <w:shd w:val="clear" w:color="auto" w:fill="auto"/>
            <w:vAlign w:val="center"/>
          </w:tcPr>
          <w:p w:rsidR="00952BBE" w:rsidRPr="00C475D0" w:rsidRDefault="00952BBE" w:rsidP="00C475D0">
            <w:pPr>
              <w:pStyle w:val="BodyText"/>
              <w:spacing w:before="240" w:after="240" w:line="360" w:lineRule="auto"/>
              <w:rPr>
                <w:rFonts w:ascii="Arial" w:hAnsi="Arial" w:cs="Arial"/>
                <w:sz w:val="22"/>
                <w:szCs w:val="22"/>
                <w:lang w:val="fr-FR"/>
              </w:rPr>
            </w:pPr>
          </w:p>
        </w:tc>
      </w:tr>
      <w:tr w:rsidR="00952BBE" w:rsidRPr="00C475D0" w:rsidTr="00275178">
        <w:tc>
          <w:tcPr>
            <w:tcW w:w="1312" w:type="dxa"/>
            <w:shd w:val="clear" w:color="auto" w:fill="auto"/>
            <w:vAlign w:val="center"/>
          </w:tcPr>
          <w:p w:rsidR="00952BBE" w:rsidRPr="00C475D0" w:rsidRDefault="00952BBE" w:rsidP="00C475D0">
            <w:pPr>
              <w:pStyle w:val="BodyText"/>
              <w:spacing w:before="240" w:after="240" w:line="360" w:lineRule="auto"/>
              <w:rPr>
                <w:rFonts w:ascii="Arial" w:hAnsi="Arial" w:cs="Arial"/>
                <w:sz w:val="22"/>
                <w:szCs w:val="22"/>
                <w:lang w:val="fr-FR"/>
              </w:rPr>
            </w:pPr>
            <w:r w:rsidRPr="00C475D0">
              <w:rPr>
                <w:rFonts w:ascii="Arial" w:hAnsi="Arial" w:cs="Arial"/>
                <w:sz w:val="22"/>
                <w:szCs w:val="22"/>
                <w:lang w:val="fr-FR"/>
              </w:rPr>
              <w:t>Diperiksa</w:t>
            </w:r>
          </w:p>
        </w:tc>
        <w:tc>
          <w:tcPr>
            <w:tcW w:w="3933" w:type="dxa"/>
            <w:shd w:val="clear" w:color="auto" w:fill="auto"/>
            <w:vAlign w:val="center"/>
          </w:tcPr>
          <w:p w:rsidR="00952BBE" w:rsidRPr="00C475D0" w:rsidRDefault="00952BBE" w:rsidP="00C475D0">
            <w:pPr>
              <w:pStyle w:val="BodyText"/>
              <w:spacing w:before="240" w:after="240" w:line="360" w:lineRule="auto"/>
              <w:jc w:val="left"/>
              <w:rPr>
                <w:rFonts w:ascii="Arial" w:hAnsi="Arial" w:cs="Arial"/>
                <w:sz w:val="22"/>
                <w:szCs w:val="22"/>
                <w:lang w:val="fr-FR"/>
              </w:rPr>
            </w:pPr>
            <w:r w:rsidRPr="00C475D0">
              <w:rPr>
                <w:rFonts w:ascii="Arial" w:hAnsi="Arial" w:cs="Arial"/>
                <w:sz w:val="22"/>
                <w:szCs w:val="22"/>
                <w:lang w:val="fr-FR"/>
              </w:rPr>
              <w:t>dr. Yudha Herlambang</w:t>
            </w:r>
          </w:p>
        </w:tc>
        <w:tc>
          <w:tcPr>
            <w:tcW w:w="1510" w:type="dxa"/>
            <w:shd w:val="clear" w:color="auto" w:fill="auto"/>
            <w:vAlign w:val="center"/>
          </w:tcPr>
          <w:p w:rsidR="00952BBE" w:rsidRPr="00C475D0" w:rsidRDefault="00952BBE" w:rsidP="00C475D0">
            <w:pPr>
              <w:pStyle w:val="BodyText"/>
              <w:spacing w:before="240" w:after="240" w:line="360" w:lineRule="auto"/>
              <w:jc w:val="left"/>
              <w:rPr>
                <w:rFonts w:ascii="Arial" w:hAnsi="Arial" w:cs="Arial"/>
                <w:sz w:val="22"/>
                <w:szCs w:val="22"/>
                <w:lang w:val="fr-FR"/>
              </w:rPr>
            </w:pPr>
            <w:r w:rsidRPr="00C475D0">
              <w:rPr>
                <w:rFonts w:ascii="Arial" w:hAnsi="Arial" w:cs="Arial"/>
                <w:sz w:val="22"/>
                <w:szCs w:val="22"/>
                <w:lang w:val="fr-FR"/>
              </w:rPr>
              <w:t>Wadir Pelayanan</w:t>
            </w:r>
          </w:p>
        </w:tc>
        <w:tc>
          <w:tcPr>
            <w:tcW w:w="1325" w:type="dxa"/>
            <w:shd w:val="clear" w:color="auto" w:fill="auto"/>
            <w:vAlign w:val="center"/>
          </w:tcPr>
          <w:p w:rsidR="00952BBE" w:rsidRPr="00C475D0" w:rsidRDefault="00952BBE" w:rsidP="00C475D0">
            <w:pPr>
              <w:pStyle w:val="BodyText"/>
              <w:spacing w:before="240" w:after="240" w:line="360" w:lineRule="auto"/>
              <w:rPr>
                <w:rFonts w:ascii="Arial" w:hAnsi="Arial" w:cs="Arial"/>
                <w:sz w:val="22"/>
                <w:szCs w:val="22"/>
                <w:lang w:val="fr-FR"/>
              </w:rPr>
            </w:pPr>
          </w:p>
        </w:tc>
        <w:tc>
          <w:tcPr>
            <w:tcW w:w="1057" w:type="dxa"/>
            <w:shd w:val="clear" w:color="auto" w:fill="auto"/>
            <w:vAlign w:val="center"/>
          </w:tcPr>
          <w:p w:rsidR="00952BBE" w:rsidRPr="00C475D0" w:rsidRDefault="00952BBE" w:rsidP="00C475D0">
            <w:pPr>
              <w:pStyle w:val="BodyText"/>
              <w:spacing w:before="240" w:after="240" w:line="360" w:lineRule="auto"/>
              <w:rPr>
                <w:rFonts w:ascii="Arial" w:hAnsi="Arial" w:cs="Arial"/>
                <w:sz w:val="22"/>
                <w:szCs w:val="22"/>
                <w:lang w:val="fr-FR"/>
              </w:rPr>
            </w:pPr>
          </w:p>
        </w:tc>
      </w:tr>
      <w:tr w:rsidR="00952BBE" w:rsidRPr="00C475D0" w:rsidTr="00275178">
        <w:tc>
          <w:tcPr>
            <w:tcW w:w="1312" w:type="dxa"/>
            <w:shd w:val="clear" w:color="auto" w:fill="auto"/>
            <w:vAlign w:val="center"/>
          </w:tcPr>
          <w:p w:rsidR="00952BBE" w:rsidRPr="00C475D0" w:rsidRDefault="00952BBE" w:rsidP="00C475D0">
            <w:pPr>
              <w:pStyle w:val="BodyText"/>
              <w:spacing w:before="240" w:after="240" w:line="360" w:lineRule="auto"/>
              <w:rPr>
                <w:rFonts w:ascii="Arial" w:hAnsi="Arial" w:cs="Arial"/>
                <w:sz w:val="22"/>
                <w:szCs w:val="22"/>
                <w:lang w:val="fr-FR"/>
              </w:rPr>
            </w:pPr>
            <w:r w:rsidRPr="00C475D0">
              <w:rPr>
                <w:rFonts w:ascii="Arial" w:hAnsi="Arial" w:cs="Arial"/>
                <w:sz w:val="22"/>
                <w:szCs w:val="22"/>
                <w:lang w:val="fr-FR"/>
              </w:rPr>
              <w:t>Disetujui</w:t>
            </w:r>
          </w:p>
        </w:tc>
        <w:tc>
          <w:tcPr>
            <w:tcW w:w="3933" w:type="dxa"/>
            <w:shd w:val="clear" w:color="auto" w:fill="auto"/>
            <w:vAlign w:val="center"/>
          </w:tcPr>
          <w:p w:rsidR="00952BBE" w:rsidRPr="00C475D0" w:rsidRDefault="00952BBE" w:rsidP="00C475D0">
            <w:pPr>
              <w:pStyle w:val="BodyText"/>
              <w:spacing w:before="240" w:after="240" w:line="360" w:lineRule="auto"/>
              <w:jc w:val="left"/>
              <w:rPr>
                <w:rFonts w:ascii="Arial" w:hAnsi="Arial" w:cs="Arial"/>
                <w:sz w:val="22"/>
                <w:szCs w:val="22"/>
                <w:lang w:val="fr-FR"/>
              </w:rPr>
            </w:pPr>
            <w:r w:rsidRPr="00C475D0">
              <w:rPr>
                <w:rFonts w:ascii="Arial" w:hAnsi="Arial" w:cs="Arial"/>
                <w:sz w:val="22"/>
                <w:szCs w:val="22"/>
                <w:lang w:val="fr-FR"/>
              </w:rPr>
              <w:t>Dr. Denny Muda Perdana, Sp.Rad</w:t>
            </w:r>
          </w:p>
        </w:tc>
        <w:tc>
          <w:tcPr>
            <w:tcW w:w="1510" w:type="dxa"/>
            <w:shd w:val="clear" w:color="auto" w:fill="auto"/>
            <w:vAlign w:val="center"/>
          </w:tcPr>
          <w:p w:rsidR="00952BBE" w:rsidRPr="00C475D0" w:rsidRDefault="00952BBE" w:rsidP="00C475D0">
            <w:pPr>
              <w:pStyle w:val="BodyText"/>
              <w:spacing w:before="240" w:after="240" w:line="360" w:lineRule="auto"/>
              <w:jc w:val="left"/>
              <w:rPr>
                <w:rFonts w:ascii="Arial" w:hAnsi="Arial" w:cs="Arial"/>
                <w:sz w:val="22"/>
                <w:szCs w:val="22"/>
                <w:lang w:val="fr-FR"/>
              </w:rPr>
            </w:pPr>
            <w:r w:rsidRPr="00C475D0">
              <w:rPr>
                <w:rFonts w:ascii="Arial" w:hAnsi="Arial" w:cs="Arial"/>
                <w:sz w:val="22"/>
                <w:szCs w:val="22"/>
                <w:lang w:val="fr-FR"/>
              </w:rPr>
              <w:t>Direktur</w:t>
            </w:r>
          </w:p>
        </w:tc>
        <w:tc>
          <w:tcPr>
            <w:tcW w:w="1325" w:type="dxa"/>
            <w:shd w:val="clear" w:color="auto" w:fill="auto"/>
            <w:vAlign w:val="center"/>
          </w:tcPr>
          <w:p w:rsidR="00952BBE" w:rsidRPr="00C475D0" w:rsidRDefault="00952BBE" w:rsidP="00C475D0">
            <w:pPr>
              <w:pStyle w:val="BodyText"/>
              <w:spacing w:before="240" w:after="240" w:line="360" w:lineRule="auto"/>
              <w:rPr>
                <w:rFonts w:ascii="Arial" w:hAnsi="Arial" w:cs="Arial"/>
                <w:sz w:val="22"/>
                <w:szCs w:val="22"/>
                <w:lang w:val="fr-FR"/>
              </w:rPr>
            </w:pPr>
          </w:p>
        </w:tc>
        <w:tc>
          <w:tcPr>
            <w:tcW w:w="1057" w:type="dxa"/>
            <w:shd w:val="clear" w:color="auto" w:fill="auto"/>
            <w:vAlign w:val="center"/>
          </w:tcPr>
          <w:p w:rsidR="00952BBE" w:rsidRPr="00C475D0" w:rsidRDefault="00952BBE" w:rsidP="00C475D0">
            <w:pPr>
              <w:pStyle w:val="BodyText"/>
              <w:spacing w:before="240" w:after="240" w:line="360" w:lineRule="auto"/>
              <w:rPr>
                <w:rFonts w:ascii="Arial" w:hAnsi="Arial" w:cs="Arial"/>
                <w:sz w:val="22"/>
                <w:szCs w:val="22"/>
                <w:lang w:val="fr-FR"/>
              </w:rPr>
            </w:pPr>
          </w:p>
        </w:tc>
      </w:tr>
    </w:tbl>
    <w:p w:rsidR="00952BBE" w:rsidRDefault="00952BBE" w:rsidP="00C475D0">
      <w:pPr>
        <w:spacing w:before="6" w:line="360" w:lineRule="auto"/>
        <w:rPr>
          <w:rFonts w:ascii="Arial" w:hAnsi="Arial" w:cs="Arial"/>
          <w:lang w:val="en-ID"/>
        </w:rPr>
      </w:pPr>
    </w:p>
    <w:p w:rsidR="00F25066" w:rsidRDefault="00F25066" w:rsidP="00C475D0">
      <w:pPr>
        <w:spacing w:before="6" w:line="360" w:lineRule="auto"/>
        <w:rPr>
          <w:rFonts w:ascii="Arial" w:hAnsi="Arial" w:cs="Arial"/>
          <w:lang w:val="en-ID"/>
        </w:rPr>
      </w:pPr>
    </w:p>
    <w:p w:rsidR="00F150F0" w:rsidRPr="00CF494A" w:rsidRDefault="00F150F0" w:rsidP="00F150F0">
      <w:pPr>
        <w:spacing w:line="276" w:lineRule="auto"/>
        <w:ind w:left="284"/>
        <w:jc w:val="center"/>
        <w:rPr>
          <w:rFonts w:ascii="Arial" w:hAnsi="Arial" w:cs="Arial"/>
          <w:b/>
          <w:spacing w:val="20"/>
        </w:rPr>
      </w:pPr>
      <w:r>
        <w:rPr>
          <w:rFonts w:ascii="Arial" w:hAnsi="Arial" w:cs="Arial"/>
          <w:b/>
          <w:noProof/>
          <w:lang w:val="en-US"/>
        </w:rPr>
        <w:lastRenderedPageBreak/>
        <w:drawing>
          <wp:anchor distT="0" distB="0" distL="114300" distR="114300" simplePos="0" relativeHeight="251800576" behindDoc="0" locked="0" layoutInCell="1" allowOverlap="1">
            <wp:simplePos x="0" y="0"/>
            <wp:positionH relativeFrom="column">
              <wp:posOffset>5196205</wp:posOffset>
            </wp:positionH>
            <wp:positionV relativeFrom="paragraph">
              <wp:posOffset>116205</wp:posOffset>
            </wp:positionV>
            <wp:extent cx="655320" cy="742315"/>
            <wp:effectExtent l="0" t="0" r="0" b="0"/>
            <wp:wrapNone/>
            <wp:docPr id="4" name="Picture 4" descr="Description: E:\PPI\Buku\Gambar Logo RSDS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E:\PPI\Buku\Gambar Logo RSDS 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5320" cy="7423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noProof/>
          <w:spacing w:val="20"/>
          <w:lang w:val="en-US"/>
        </w:rPr>
        <w:drawing>
          <wp:anchor distT="0" distB="0" distL="114300" distR="114300" simplePos="0" relativeHeight="251799552" behindDoc="0" locked="0" layoutInCell="1" allowOverlap="1">
            <wp:simplePos x="0" y="0"/>
            <wp:positionH relativeFrom="column">
              <wp:posOffset>215265</wp:posOffset>
            </wp:positionH>
            <wp:positionV relativeFrom="paragraph">
              <wp:posOffset>116840</wp:posOffset>
            </wp:positionV>
            <wp:extent cx="628650" cy="741680"/>
            <wp:effectExtent l="0" t="0" r="0" b="0"/>
            <wp:wrapNone/>
            <wp:docPr id="3" name="Picture 3" descr="logo kot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 koti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650" cy="7416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F494A">
        <w:rPr>
          <w:rFonts w:ascii="Arial" w:hAnsi="Arial" w:cs="Arial"/>
          <w:b/>
          <w:spacing w:val="20"/>
        </w:rPr>
        <w:t>PEMERINTAH KABU</w:t>
      </w:r>
      <w:r w:rsidRPr="00CF494A">
        <w:rPr>
          <w:rFonts w:ascii="Arial" w:hAnsi="Arial" w:cs="Arial"/>
          <w:b/>
          <w:spacing w:val="20"/>
          <w:lang w:val="en-ID"/>
        </w:rPr>
        <w:t>P</w:t>
      </w:r>
      <w:r w:rsidRPr="00CF494A">
        <w:rPr>
          <w:rFonts w:ascii="Arial" w:hAnsi="Arial" w:cs="Arial"/>
          <w:b/>
          <w:spacing w:val="20"/>
        </w:rPr>
        <w:t>ATEN KOTAWARINGIN TIMUR</w:t>
      </w:r>
    </w:p>
    <w:p w:rsidR="00F150F0" w:rsidRPr="00CF494A" w:rsidRDefault="00F150F0" w:rsidP="00F150F0">
      <w:pPr>
        <w:spacing w:line="276" w:lineRule="auto"/>
        <w:ind w:left="284"/>
        <w:jc w:val="center"/>
        <w:rPr>
          <w:rFonts w:ascii="Arial" w:hAnsi="Arial" w:cs="Arial"/>
          <w:b/>
          <w:spacing w:val="20"/>
        </w:rPr>
      </w:pPr>
      <w:r w:rsidRPr="00CF494A">
        <w:rPr>
          <w:rFonts w:ascii="Arial" w:hAnsi="Arial" w:cs="Arial"/>
          <w:b/>
          <w:spacing w:val="20"/>
        </w:rPr>
        <w:t>RSUD dr. MURJANI SAMPIT</w:t>
      </w:r>
    </w:p>
    <w:p w:rsidR="00F150F0" w:rsidRPr="00CF494A" w:rsidRDefault="00F150F0" w:rsidP="00F150F0">
      <w:pPr>
        <w:spacing w:line="276" w:lineRule="auto"/>
        <w:ind w:left="284"/>
        <w:jc w:val="center"/>
        <w:rPr>
          <w:rFonts w:ascii="Arial" w:hAnsi="Arial" w:cs="Arial"/>
          <w:spacing w:val="20"/>
        </w:rPr>
      </w:pPr>
      <w:r w:rsidRPr="00CF494A">
        <w:rPr>
          <w:rFonts w:ascii="Arial" w:hAnsi="Arial" w:cs="Arial"/>
          <w:spacing w:val="20"/>
        </w:rPr>
        <w:t>Jl.HM.Arsyad No.65 Sampit. Kode Pos 74322.</w:t>
      </w:r>
    </w:p>
    <w:p w:rsidR="00F150F0" w:rsidRPr="00CF494A" w:rsidRDefault="00F150F0" w:rsidP="00F150F0">
      <w:pPr>
        <w:spacing w:line="276" w:lineRule="auto"/>
        <w:ind w:left="284"/>
        <w:jc w:val="center"/>
        <w:rPr>
          <w:rFonts w:ascii="Arial" w:hAnsi="Arial" w:cs="Arial"/>
          <w:spacing w:val="20"/>
        </w:rPr>
      </w:pPr>
      <w:r w:rsidRPr="00CF494A">
        <w:rPr>
          <w:rFonts w:ascii="Arial" w:hAnsi="Arial" w:cs="Arial"/>
          <w:spacing w:val="20"/>
        </w:rPr>
        <w:t>Telp (0531) 21010</w:t>
      </w:r>
      <w:r w:rsidRPr="00CF494A">
        <w:rPr>
          <w:rFonts w:ascii="Arial" w:hAnsi="Arial" w:cs="Arial"/>
          <w:spacing w:val="20"/>
          <w:lang w:val="en-ID"/>
        </w:rPr>
        <w:t xml:space="preserve"> </w:t>
      </w:r>
      <w:r w:rsidRPr="00CF494A">
        <w:rPr>
          <w:rFonts w:ascii="Arial" w:hAnsi="Arial" w:cs="Arial"/>
          <w:spacing w:val="20"/>
        </w:rPr>
        <w:t>Fax (0531) 21782</w:t>
      </w:r>
    </w:p>
    <w:p w:rsidR="00F150F0" w:rsidRPr="00631670" w:rsidRDefault="00F150F0" w:rsidP="00F150F0">
      <w:pPr>
        <w:spacing w:line="276" w:lineRule="auto"/>
        <w:ind w:right="51"/>
        <w:jc w:val="center"/>
        <w:rPr>
          <w:rFonts w:ascii="Arial" w:hAnsi="Arial" w:cs="Arial"/>
          <w:b/>
          <w:u w:val="single"/>
          <w:lang w:val="en-ID"/>
        </w:rPr>
      </w:pPr>
      <w:r w:rsidRPr="00CF494A">
        <w:rPr>
          <w:rFonts w:ascii="Arial" w:hAnsi="Arial" w:cs="Arial"/>
          <w:noProof/>
          <w:spacing w:val="20"/>
        </w:rPr>
        <w:pict>
          <v:shapetype id="_x0000_t32" coordsize="21600,21600" o:spt="32" o:oned="t" path="m,l21600,21600e" filled="f">
            <v:path arrowok="t" fillok="f" o:connecttype="none"/>
            <o:lock v:ext="edit" shapetype="t"/>
          </v:shapetype>
          <v:shape id="_x0000_s1127" type="#_x0000_t32" style="position:absolute;left:0;text-align:left;margin-left:23.25pt;margin-top:18.7pt;width:430.7pt;height:0;z-index:251798528" o:connectortype="straight" strokeweight="3pt"/>
        </w:pict>
      </w:r>
      <w:proofErr w:type="gramStart"/>
      <w:r w:rsidRPr="00CF494A">
        <w:rPr>
          <w:rFonts w:ascii="Arial" w:hAnsi="Arial" w:cs="Arial"/>
          <w:spacing w:val="20"/>
          <w:lang w:val="en-ID"/>
        </w:rPr>
        <w:t>e-mail</w:t>
      </w:r>
      <w:proofErr w:type="gramEnd"/>
      <w:r w:rsidRPr="00CF494A">
        <w:rPr>
          <w:rFonts w:ascii="Arial" w:hAnsi="Arial" w:cs="Arial"/>
          <w:spacing w:val="20"/>
          <w:lang w:val="en-ID"/>
        </w:rPr>
        <w:t>: rsdmsampit@yahoo.com</w:t>
      </w:r>
      <w:r w:rsidRPr="00CF494A">
        <w:rPr>
          <w:rFonts w:ascii="Arial" w:hAnsi="Arial" w:cs="Arial"/>
          <w:spacing w:val="20"/>
        </w:rPr>
        <w:br w:type="textWrapping" w:clear="all"/>
      </w:r>
    </w:p>
    <w:p w:rsidR="00F150F0" w:rsidRPr="00631670" w:rsidRDefault="00F150F0" w:rsidP="00F150F0">
      <w:pPr>
        <w:spacing w:line="276" w:lineRule="auto"/>
        <w:ind w:right="51"/>
        <w:jc w:val="center"/>
        <w:rPr>
          <w:rFonts w:ascii="Arial" w:hAnsi="Arial" w:cs="Arial"/>
          <w:b/>
          <w:u w:val="single"/>
          <w:lang w:val="en-ID"/>
        </w:rPr>
      </w:pPr>
    </w:p>
    <w:p w:rsidR="00F150F0" w:rsidRPr="00631670" w:rsidRDefault="00F150F0" w:rsidP="00F150F0">
      <w:pPr>
        <w:spacing w:line="360" w:lineRule="auto"/>
        <w:ind w:right="51"/>
        <w:jc w:val="center"/>
        <w:rPr>
          <w:rFonts w:ascii="Arial" w:hAnsi="Arial" w:cs="Arial"/>
          <w:lang w:val="en-ID"/>
        </w:rPr>
      </w:pPr>
      <w:r>
        <w:rPr>
          <w:rFonts w:ascii="Arial" w:hAnsi="Arial" w:cs="Arial"/>
          <w:lang w:val="en-ID"/>
        </w:rPr>
        <w:t>KEPUTUSAN</w:t>
      </w:r>
      <w:r w:rsidRPr="00631670">
        <w:rPr>
          <w:rFonts w:ascii="Arial" w:hAnsi="Arial" w:cs="Arial"/>
          <w:lang w:val="en-ID"/>
        </w:rPr>
        <w:t xml:space="preserve"> </w:t>
      </w:r>
      <w:r w:rsidRPr="00CF494A">
        <w:rPr>
          <w:rFonts w:ascii="Arial" w:eastAsia="Calibri" w:hAnsi="Arial" w:cs="Arial"/>
          <w:spacing w:val="3"/>
        </w:rPr>
        <w:t>D</w:t>
      </w:r>
      <w:r w:rsidRPr="00CF494A">
        <w:rPr>
          <w:rFonts w:ascii="Arial" w:eastAsia="Calibri" w:hAnsi="Arial" w:cs="Arial"/>
          <w:spacing w:val="1"/>
        </w:rPr>
        <w:t>I</w:t>
      </w:r>
      <w:r w:rsidRPr="00CF494A">
        <w:rPr>
          <w:rFonts w:ascii="Arial" w:eastAsia="Calibri" w:hAnsi="Arial" w:cs="Arial"/>
        </w:rPr>
        <w:t>RE</w:t>
      </w:r>
      <w:r w:rsidRPr="00CF494A">
        <w:rPr>
          <w:rFonts w:ascii="Arial" w:eastAsia="Calibri" w:hAnsi="Arial" w:cs="Arial"/>
          <w:spacing w:val="1"/>
        </w:rPr>
        <w:t>KT</w:t>
      </w:r>
      <w:r w:rsidRPr="00CF494A">
        <w:rPr>
          <w:rFonts w:ascii="Arial" w:eastAsia="Calibri" w:hAnsi="Arial" w:cs="Arial"/>
        </w:rPr>
        <w:t>UR</w:t>
      </w:r>
      <w:r w:rsidRPr="00CF494A">
        <w:rPr>
          <w:rFonts w:ascii="Arial" w:eastAsia="Calibri" w:hAnsi="Arial" w:cs="Arial"/>
          <w:spacing w:val="19"/>
        </w:rPr>
        <w:t xml:space="preserve"> </w:t>
      </w:r>
      <w:r w:rsidRPr="00CF494A">
        <w:rPr>
          <w:rFonts w:ascii="Arial" w:eastAsia="Calibri" w:hAnsi="Arial" w:cs="Arial"/>
        </w:rPr>
        <w:t xml:space="preserve">RSUD </w:t>
      </w:r>
      <w:r>
        <w:rPr>
          <w:rFonts w:ascii="Arial" w:eastAsia="Calibri" w:hAnsi="Arial" w:cs="Arial"/>
        </w:rPr>
        <w:t>DR</w:t>
      </w:r>
      <w:r w:rsidRPr="00CF494A">
        <w:rPr>
          <w:rFonts w:ascii="Arial" w:eastAsia="Calibri" w:hAnsi="Arial" w:cs="Arial"/>
        </w:rPr>
        <w:t>. MURJANI SAMPIT</w:t>
      </w:r>
    </w:p>
    <w:p w:rsidR="00F150F0" w:rsidRPr="00631670" w:rsidRDefault="00F150F0" w:rsidP="00F150F0">
      <w:pPr>
        <w:spacing w:line="360" w:lineRule="auto"/>
        <w:ind w:right="51"/>
        <w:jc w:val="center"/>
        <w:rPr>
          <w:rFonts w:ascii="Arial" w:eastAsia="Calibri" w:hAnsi="Arial" w:cs="Arial"/>
          <w:lang w:val="en-ID"/>
        </w:rPr>
      </w:pPr>
      <w:r w:rsidRPr="00631670">
        <w:rPr>
          <w:rFonts w:ascii="Arial" w:hAnsi="Arial" w:cs="Arial"/>
          <w:lang w:val="en-ID"/>
        </w:rPr>
        <w:t>NOMOR</w:t>
      </w:r>
      <w:proofErr w:type="gramStart"/>
      <w:r w:rsidRPr="00631670">
        <w:rPr>
          <w:rFonts w:ascii="Arial" w:hAnsi="Arial" w:cs="Arial"/>
          <w:lang w:val="en-ID"/>
        </w:rPr>
        <w:t xml:space="preserve">: </w:t>
      </w:r>
      <w:r w:rsidRPr="00631670">
        <w:rPr>
          <w:rFonts w:ascii="Arial" w:eastAsia="Calibri" w:hAnsi="Arial" w:cs="Arial"/>
          <w:spacing w:val="16"/>
        </w:rPr>
        <w:t>:</w:t>
      </w:r>
      <w:proofErr w:type="gramEnd"/>
      <w:r w:rsidRPr="00631670">
        <w:rPr>
          <w:rFonts w:ascii="Arial" w:eastAsia="Calibri" w:hAnsi="Arial" w:cs="Arial"/>
          <w:spacing w:val="16"/>
        </w:rPr>
        <w:t>...</w:t>
      </w:r>
      <w:r w:rsidRPr="00631670">
        <w:rPr>
          <w:rFonts w:ascii="Arial" w:eastAsia="Calibri" w:hAnsi="Arial" w:cs="Arial"/>
          <w:spacing w:val="16"/>
          <w:lang w:val="en-ID"/>
        </w:rPr>
        <w:t>.....................................</w:t>
      </w:r>
    </w:p>
    <w:p w:rsidR="00F150F0" w:rsidRPr="00631670" w:rsidRDefault="00F150F0" w:rsidP="00F150F0">
      <w:pPr>
        <w:spacing w:line="360" w:lineRule="auto"/>
        <w:ind w:right="51"/>
        <w:jc w:val="center"/>
        <w:rPr>
          <w:rFonts w:ascii="Arial" w:hAnsi="Arial" w:cs="Arial"/>
        </w:rPr>
      </w:pPr>
      <w:r w:rsidRPr="00631670">
        <w:rPr>
          <w:rFonts w:ascii="Arial" w:hAnsi="Arial" w:cs="Arial"/>
        </w:rPr>
        <w:t>tentang</w:t>
      </w:r>
    </w:p>
    <w:p w:rsidR="00F150F0" w:rsidRPr="00631670" w:rsidRDefault="00F150F0" w:rsidP="00F150F0">
      <w:pPr>
        <w:spacing w:line="360" w:lineRule="auto"/>
        <w:ind w:right="51"/>
        <w:jc w:val="center"/>
        <w:rPr>
          <w:rFonts w:ascii="Arial" w:hAnsi="Arial" w:cs="Arial"/>
          <w:b/>
          <w:lang w:val="en-ID"/>
        </w:rPr>
      </w:pPr>
      <w:r>
        <w:rPr>
          <w:rFonts w:ascii="Arial" w:hAnsi="Arial" w:cs="Arial"/>
          <w:b/>
          <w:lang w:val="en-ID"/>
        </w:rPr>
        <w:t>PANDUAN</w:t>
      </w:r>
      <w:r w:rsidRPr="00631670">
        <w:rPr>
          <w:rFonts w:ascii="Arial" w:hAnsi="Arial" w:cs="Arial"/>
          <w:b/>
          <w:lang w:val="en-ID"/>
        </w:rPr>
        <w:t xml:space="preserve"> </w:t>
      </w:r>
      <w:r>
        <w:rPr>
          <w:rFonts w:ascii="Arial" w:hAnsi="Arial" w:cs="Arial"/>
          <w:b/>
          <w:lang w:val="en-ID"/>
        </w:rPr>
        <w:t>PENATALAKSANAAN PAJANAN DARAH DAN CAIRAN TUBUH</w:t>
      </w:r>
    </w:p>
    <w:p w:rsidR="00F150F0" w:rsidRPr="00631670" w:rsidRDefault="00F150F0" w:rsidP="00F150F0">
      <w:pPr>
        <w:spacing w:line="360" w:lineRule="auto"/>
        <w:ind w:right="51"/>
        <w:jc w:val="center"/>
        <w:rPr>
          <w:rFonts w:ascii="Arial" w:hAnsi="Arial" w:cs="Arial"/>
          <w:b/>
        </w:rPr>
      </w:pPr>
      <w:r>
        <w:rPr>
          <w:rFonts w:ascii="Arial" w:hAnsi="Arial" w:cs="Arial"/>
          <w:b/>
          <w:lang w:val="en-ID"/>
        </w:rPr>
        <w:t xml:space="preserve">DI RUMAH SAKIT UMUM DAERAH </w:t>
      </w:r>
      <w:proofErr w:type="gramStart"/>
      <w:r>
        <w:rPr>
          <w:rFonts w:ascii="Arial" w:hAnsi="Arial" w:cs="Arial"/>
          <w:b/>
          <w:lang w:val="en-ID"/>
        </w:rPr>
        <w:t>dr</w:t>
      </w:r>
      <w:proofErr w:type="gramEnd"/>
      <w:r w:rsidRPr="00631670">
        <w:rPr>
          <w:rFonts w:ascii="Arial" w:hAnsi="Arial" w:cs="Arial"/>
          <w:b/>
          <w:lang w:val="en-ID"/>
        </w:rPr>
        <w:t>. MURJANI SAMPIT</w:t>
      </w:r>
    </w:p>
    <w:p w:rsidR="00F150F0" w:rsidRDefault="00F150F0" w:rsidP="00F150F0">
      <w:pPr>
        <w:spacing w:line="360" w:lineRule="auto"/>
        <w:ind w:right="51"/>
        <w:jc w:val="center"/>
        <w:rPr>
          <w:rFonts w:ascii="Arial" w:hAnsi="Arial" w:cs="Arial"/>
          <w:lang w:val="en-ID"/>
        </w:rPr>
      </w:pPr>
    </w:p>
    <w:p w:rsidR="00F150F0" w:rsidRDefault="00F150F0" w:rsidP="00F150F0">
      <w:pPr>
        <w:spacing w:line="360" w:lineRule="auto"/>
        <w:jc w:val="center"/>
        <w:rPr>
          <w:rFonts w:ascii="Arial" w:eastAsia="Calibri" w:hAnsi="Arial" w:cs="Arial"/>
          <w:w w:val="102"/>
        </w:rPr>
      </w:pPr>
      <w:r>
        <w:rPr>
          <w:rFonts w:ascii="Arial" w:eastAsia="Calibri" w:hAnsi="Arial" w:cs="Arial"/>
          <w:w w:val="102"/>
        </w:rPr>
        <w:t>DENGAN RAHMAT TUHAN YANG MAHA ESA</w:t>
      </w:r>
    </w:p>
    <w:p w:rsidR="00F150F0" w:rsidRPr="00CF494A" w:rsidRDefault="00F150F0" w:rsidP="00F150F0">
      <w:pPr>
        <w:spacing w:line="360" w:lineRule="auto"/>
        <w:jc w:val="center"/>
        <w:rPr>
          <w:rFonts w:ascii="Arial" w:eastAsia="Calibri" w:hAnsi="Arial" w:cs="Arial"/>
          <w:w w:val="102"/>
        </w:rPr>
      </w:pPr>
      <w:r>
        <w:rPr>
          <w:rFonts w:ascii="Arial" w:eastAsia="Calibri" w:hAnsi="Arial" w:cs="Arial"/>
          <w:w w:val="102"/>
        </w:rPr>
        <w:t>DIREKTUR RSUD dr. MURJANI SAMPIT</w:t>
      </w:r>
    </w:p>
    <w:p w:rsidR="00F150F0" w:rsidRPr="00631670" w:rsidRDefault="00F150F0" w:rsidP="00F150F0">
      <w:pPr>
        <w:spacing w:line="360" w:lineRule="auto"/>
        <w:ind w:right="51"/>
        <w:jc w:val="both"/>
        <w:rPr>
          <w:rFonts w:ascii="Arial" w:hAnsi="Arial" w:cs="Arial"/>
          <w:lang w:val="en-ID"/>
        </w:rPr>
      </w:pPr>
    </w:p>
    <w:tbl>
      <w:tblPr>
        <w:tblW w:w="9889" w:type="dxa"/>
        <w:tblLayout w:type="fixed"/>
        <w:tblLook w:val="04A0" w:firstRow="1" w:lastRow="0" w:firstColumn="1" w:lastColumn="0" w:noHBand="0" w:noVBand="1"/>
      </w:tblPr>
      <w:tblGrid>
        <w:gridCol w:w="108"/>
        <w:gridCol w:w="1843"/>
        <w:gridCol w:w="2268"/>
        <w:gridCol w:w="5387"/>
        <w:gridCol w:w="283"/>
      </w:tblGrid>
      <w:tr w:rsidR="00F150F0" w:rsidRPr="00631670" w:rsidTr="00F150F0">
        <w:trPr>
          <w:gridAfter w:val="1"/>
          <w:wAfter w:w="283" w:type="dxa"/>
          <w:trHeight w:val="2951"/>
        </w:trPr>
        <w:tc>
          <w:tcPr>
            <w:tcW w:w="1951" w:type="dxa"/>
            <w:gridSpan w:val="2"/>
            <w:shd w:val="clear" w:color="auto" w:fill="auto"/>
          </w:tcPr>
          <w:p w:rsidR="00F150F0" w:rsidRPr="00631670" w:rsidRDefault="00F150F0" w:rsidP="002F2F02">
            <w:pPr>
              <w:tabs>
                <w:tab w:val="left" w:pos="1701"/>
                <w:tab w:val="left" w:pos="2410"/>
              </w:tabs>
              <w:spacing w:line="360" w:lineRule="auto"/>
              <w:ind w:right="51"/>
              <w:jc w:val="both"/>
              <w:rPr>
                <w:rFonts w:ascii="Arial" w:hAnsi="Arial" w:cs="Arial"/>
                <w:lang w:val="en-ID"/>
              </w:rPr>
            </w:pPr>
            <w:r w:rsidRPr="00631670">
              <w:rPr>
                <w:rFonts w:ascii="Arial" w:hAnsi="Arial" w:cs="Arial"/>
                <w:lang w:val="en-ID"/>
              </w:rPr>
              <w:t>MENIMBANG</w:t>
            </w:r>
            <w:r w:rsidRPr="00631670">
              <w:rPr>
                <w:rFonts w:ascii="Arial" w:hAnsi="Arial" w:cs="Arial"/>
                <w:lang w:val="en-ID"/>
              </w:rPr>
              <w:tab/>
              <w:t>:</w:t>
            </w:r>
          </w:p>
          <w:p w:rsidR="00F150F0" w:rsidRPr="00631670" w:rsidRDefault="00F150F0" w:rsidP="002F2F02">
            <w:pPr>
              <w:spacing w:line="360" w:lineRule="auto"/>
              <w:ind w:right="51"/>
              <w:jc w:val="both"/>
              <w:rPr>
                <w:rFonts w:ascii="Arial" w:hAnsi="Arial" w:cs="Arial"/>
                <w:lang w:val="en-ID"/>
              </w:rPr>
            </w:pPr>
          </w:p>
        </w:tc>
        <w:tc>
          <w:tcPr>
            <w:tcW w:w="7655" w:type="dxa"/>
            <w:gridSpan w:val="2"/>
            <w:shd w:val="clear" w:color="auto" w:fill="auto"/>
          </w:tcPr>
          <w:p w:rsidR="00F150F0" w:rsidRPr="00411FBA" w:rsidRDefault="00F150F0" w:rsidP="006E2449">
            <w:pPr>
              <w:pStyle w:val="ListParagraph"/>
              <w:numPr>
                <w:ilvl w:val="0"/>
                <w:numId w:val="12"/>
              </w:numPr>
              <w:spacing w:line="276" w:lineRule="auto"/>
              <w:ind w:left="317"/>
              <w:jc w:val="both"/>
              <w:rPr>
                <w:rFonts w:ascii="Arial" w:hAnsi="Arial" w:cs="Arial"/>
              </w:rPr>
            </w:pPr>
            <w:r w:rsidRPr="00411FBA">
              <w:rPr>
                <w:rFonts w:ascii="Arial" w:hAnsi="Arial" w:cs="Arial"/>
              </w:rPr>
              <w:t xml:space="preserve">bahwa dalam rangka memberikan pelayanan Kesehatan di rumah </w:t>
            </w:r>
            <w:r>
              <w:rPr>
                <w:rFonts w:ascii="Arial" w:hAnsi="Arial" w:cs="Arial"/>
                <w:lang w:val="en-ID"/>
              </w:rPr>
              <w:t xml:space="preserve">sakit </w:t>
            </w:r>
            <w:r w:rsidRPr="00411FBA">
              <w:rPr>
                <w:rFonts w:ascii="Arial" w:hAnsi="Arial" w:cs="Arial"/>
              </w:rPr>
              <w:t>secara komprehensif dan paripurna bagi pasien RSUD Dr. Murjani Sampit;</w:t>
            </w:r>
          </w:p>
          <w:p w:rsidR="00F150F0" w:rsidRPr="00F150F0" w:rsidRDefault="00F150F0" w:rsidP="006E2449">
            <w:pPr>
              <w:pStyle w:val="ListParagraph"/>
              <w:numPr>
                <w:ilvl w:val="0"/>
                <w:numId w:val="12"/>
              </w:numPr>
              <w:spacing w:line="360" w:lineRule="auto"/>
              <w:ind w:left="317" w:right="51"/>
              <w:jc w:val="both"/>
              <w:rPr>
                <w:rFonts w:ascii="Arial" w:eastAsia="Calibri" w:hAnsi="Arial" w:cs="Arial"/>
                <w:spacing w:val="-1"/>
              </w:rPr>
            </w:pPr>
            <w:r w:rsidRPr="00411FBA">
              <w:rPr>
                <w:rFonts w:ascii="Arial" w:hAnsi="Arial" w:cs="Arial"/>
              </w:rPr>
              <w:t>bahwa untuk penyelenggaraan pengelolaan Linen di RSUD Dr. Murjani Sampit maka perlu disusun Kebijakan Pelayanan Laundry RSUD Dr. Murjani Sampit</w:t>
            </w:r>
            <w:r w:rsidRPr="00914483">
              <w:rPr>
                <w:rFonts w:ascii="Arial" w:eastAsia="Calibri" w:hAnsi="Arial" w:cs="Arial"/>
                <w:w w:val="102"/>
                <w:lang w:val="en-ID"/>
              </w:rPr>
              <w:t>;</w:t>
            </w:r>
          </w:p>
          <w:p w:rsidR="00F150F0" w:rsidRPr="00F150F0" w:rsidRDefault="00F150F0" w:rsidP="006E2449">
            <w:pPr>
              <w:pStyle w:val="ListParagraph"/>
              <w:numPr>
                <w:ilvl w:val="0"/>
                <w:numId w:val="12"/>
              </w:numPr>
              <w:spacing w:line="360" w:lineRule="auto"/>
              <w:ind w:left="317" w:right="51"/>
              <w:jc w:val="both"/>
              <w:rPr>
                <w:rFonts w:ascii="Arial" w:eastAsia="Calibri" w:hAnsi="Arial" w:cs="Arial"/>
                <w:spacing w:val="-1"/>
              </w:rPr>
            </w:pPr>
            <w:r>
              <w:rPr>
                <w:rFonts w:ascii="Arial" w:eastAsia="Calibri" w:hAnsi="Arial" w:cs="Arial"/>
                <w:spacing w:val="-1"/>
                <w:lang w:val="en-ID"/>
              </w:rPr>
              <w:t>b</w:t>
            </w:r>
            <w:r w:rsidRPr="00F150F0">
              <w:rPr>
                <w:rFonts w:ascii="Arial" w:eastAsia="Calibri" w:hAnsi="Arial" w:cs="Arial"/>
                <w:spacing w:val="-1"/>
              </w:rPr>
              <w:t>ahwa penyakit infeksi yang terjadi pada petugas kesehatan di rumah sakit salah satunya disebabkan oleh pajanan darah dan cairan tubuh yang terkontaminasi</w:t>
            </w:r>
            <w:r>
              <w:rPr>
                <w:rFonts w:ascii="Arial" w:eastAsia="Calibri" w:hAnsi="Arial" w:cs="Arial"/>
                <w:spacing w:val="-1"/>
                <w:lang w:val="en-ID"/>
              </w:rPr>
              <w:t>;</w:t>
            </w:r>
          </w:p>
          <w:p w:rsidR="00F150F0" w:rsidRPr="00914483" w:rsidRDefault="00F150F0" w:rsidP="006E2449">
            <w:pPr>
              <w:pStyle w:val="ListParagraph"/>
              <w:numPr>
                <w:ilvl w:val="0"/>
                <w:numId w:val="12"/>
              </w:numPr>
              <w:spacing w:line="360" w:lineRule="auto"/>
              <w:ind w:left="317" w:right="51"/>
              <w:jc w:val="both"/>
              <w:rPr>
                <w:rFonts w:ascii="Arial" w:eastAsia="Calibri" w:hAnsi="Arial" w:cs="Arial"/>
                <w:spacing w:val="-1"/>
              </w:rPr>
            </w:pPr>
            <w:r>
              <w:rPr>
                <w:rFonts w:ascii="Arial" w:eastAsia="Calibri" w:hAnsi="Arial" w:cs="Arial"/>
                <w:spacing w:val="-1"/>
                <w:lang w:val="en-ID"/>
              </w:rPr>
              <w:t>b</w:t>
            </w:r>
            <w:r w:rsidRPr="00914483">
              <w:rPr>
                <w:rFonts w:ascii="Arial" w:eastAsia="Calibri" w:hAnsi="Arial" w:cs="Arial"/>
                <w:spacing w:val="-1"/>
              </w:rPr>
              <w:t>ahwa  salah  satu  program  Pencegahan  dan  Pengendalian</w:t>
            </w:r>
            <w:r>
              <w:rPr>
                <w:rFonts w:ascii="Arial" w:eastAsia="Calibri" w:hAnsi="Arial" w:cs="Arial"/>
                <w:spacing w:val="-1"/>
                <w:lang w:val="en-ID"/>
              </w:rPr>
              <w:t xml:space="preserve"> </w:t>
            </w:r>
            <w:r w:rsidRPr="00914483">
              <w:rPr>
                <w:rFonts w:ascii="Arial" w:eastAsia="Calibri" w:hAnsi="Arial" w:cs="Arial"/>
                <w:spacing w:val="-1"/>
              </w:rPr>
              <w:t xml:space="preserve">Infeksi (PPI) adalah </w:t>
            </w:r>
            <w:r>
              <w:rPr>
                <w:rFonts w:ascii="Arial" w:eastAsia="Calibri" w:hAnsi="Arial" w:cs="Arial"/>
                <w:spacing w:val="-1"/>
                <w:lang w:val="en-ID"/>
              </w:rPr>
              <w:t>penatalaksanaa pajanan darah dan cairan tubuh</w:t>
            </w:r>
            <w:r>
              <w:rPr>
                <w:rFonts w:ascii="Arial" w:eastAsia="Calibri" w:hAnsi="Arial" w:cs="Arial"/>
                <w:spacing w:val="-1"/>
                <w:lang w:val="en-ID"/>
              </w:rPr>
              <w:t>;</w:t>
            </w:r>
          </w:p>
          <w:p w:rsidR="00F150F0" w:rsidRPr="00914483" w:rsidRDefault="00F150F0" w:rsidP="006E2449">
            <w:pPr>
              <w:pStyle w:val="ListParagraph"/>
              <w:numPr>
                <w:ilvl w:val="0"/>
                <w:numId w:val="12"/>
              </w:numPr>
              <w:spacing w:line="360" w:lineRule="auto"/>
              <w:ind w:left="317" w:right="51"/>
              <w:jc w:val="both"/>
              <w:rPr>
                <w:rFonts w:ascii="Arial" w:eastAsia="Calibri" w:hAnsi="Arial" w:cs="Arial"/>
                <w:spacing w:val="-1"/>
              </w:rPr>
            </w:pPr>
            <w:r w:rsidRPr="00914483">
              <w:rPr>
                <w:rFonts w:ascii="Arial" w:eastAsia="Calibri" w:hAnsi="Arial" w:cs="Arial"/>
                <w:spacing w:val="-1"/>
              </w:rPr>
              <w:t xml:space="preserve">bahwa  berdasarkan  pertimbangan  sebagaimana  dimaksud dalam a,b, </w:t>
            </w:r>
            <w:r>
              <w:rPr>
                <w:rFonts w:ascii="Arial" w:eastAsia="Calibri" w:hAnsi="Arial" w:cs="Arial"/>
                <w:spacing w:val="-1"/>
                <w:lang w:val="en-ID"/>
              </w:rPr>
              <w:t xml:space="preserve">c </w:t>
            </w:r>
            <w:r w:rsidRPr="00914483">
              <w:rPr>
                <w:rFonts w:ascii="Arial" w:eastAsia="Calibri" w:hAnsi="Arial" w:cs="Arial"/>
                <w:spacing w:val="-1"/>
              </w:rPr>
              <w:t xml:space="preserve">dan </w:t>
            </w:r>
            <w:r>
              <w:rPr>
                <w:rFonts w:ascii="Arial" w:eastAsia="Calibri" w:hAnsi="Arial" w:cs="Arial"/>
                <w:spacing w:val="-1"/>
                <w:lang w:val="en-ID"/>
              </w:rPr>
              <w:t>d</w:t>
            </w:r>
            <w:r w:rsidRPr="00914483">
              <w:rPr>
                <w:rFonts w:ascii="Arial" w:eastAsia="Calibri" w:hAnsi="Arial" w:cs="Arial"/>
                <w:spacing w:val="-1"/>
              </w:rPr>
              <w:t xml:space="preserve">, perlu </w:t>
            </w:r>
            <w:r>
              <w:rPr>
                <w:rFonts w:ascii="Arial" w:eastAsia="Calibri" w:hAnsi="Arial" w:cs="Arial"/>
                <w:spacing w:val="-1"/>
                <w:lang w:val="en-ID"/>
              </w:rPr>
              <w:t xml:space="preserve">ditetapkan Panduan </w:t>
            </w:r>
            <w:r>
              <w:rPr>
                <w:rFonts w:ascii="Arial" w:eastAsia="Calibri" w:hAnsi="Arial" w:cs="Arial"/>
                <w:spacing w:val="-1"/>
                <w:lang w:val="en-ID"/>
              </w:rPr>
              <w:t>Penatalaksanaan Pajanan Darah dan Cairan Tubuh</w:t>
            </w:r>
            <w:r w:rsidRPr="00914483">
              <w:rPr>
                <w:rFonts w:ascii="Arial" w:eastAsia="Calibri" w:hAnsi="Arial" w:cs="Arial"/>
                <w:spacing w:val="29"/>
              </w:rPr>
              <w:t xml:space="preserve"> </w:t>
            </w:r>
            <w:r w:rsidRPr="00914483">
              <w:rPr>
                <w:rFonts w:ascii="Arial" w:eastAsia="Calibri" w:hAnsi="Arial" w:cs="Arial"/>
                <w:spacing w:val="1"/>
                <w:lang w:val="en-ID"/>
              </w:rPr>
              <w:t>d</w:t>
            </w:r>
            <w:r w:rsidRPr="00914483">
              <w:rPr>
                <w:rFonts w:ascii="Arial" w:eastAsia="Calibri" w:hAnsi="Arial" w:cs="Arial"/>
              </w:rPr>
              <w:t>i</w:t>
            </w:r>
            <w:r w:rsidRPr="00914483">
              <w:rPr>
                <w:rFonts w:ascii="Arial" w:eastAsia="Calibri" w:hAnsi="Arial" w:cs="Arial"/>
                <w:spacing w:val="20"/>
              </w:rPr>
              <w:t xml:space="preserve"> </w:t>
            </w:r>
            <w:r w:rsidRPr="00914483">
              <w:rPr>
                <w:rFonts w:ascii="Arial" w:eastAsia="Calibri" w:hAnsi="Arial" w:cs="Arial"/>
              </w:rPr>
              <w:t>R</w:t>
            </w:r>
            <w:r w:rsidRPr="00914483">
              <w:rPr>
                <w:rFonts w:ascii="Arial" w:eastAsia="Calibri" w:hAnsi="Arial" w:cs="Arial"/>
                <w:spacing w:val="-1"/>
              </w:rPr>
              <w:t>u</w:t>
            </w:r>
            <w:r w:rsidRPr="00914483">
              <w:rPr>
                <w:rFonts w:ascii="Arial" w:eastAsia="Calibri" w:hAnsi="Arial" w:cs="Arial"/>
              </w:rPr>
              <w:t>mah</w:t>
            </w:r>
            <w:r w:rsidRPr="00914483">
              <w:rPr>
                <w:rFonts w:ascii="Arial" w:eastAsia="Calibri" w:hAnsi="Arial" w:cs="Arial"/>
                <w:spacing w:val="27"/>
              </w:rPr>
              <w:t xml:space="preserve"> </w:t>
            </w:r>
            <w:r w:rsidRPr="00914483">
              <w:rPr>
                <w:rFonts w:ascii="Arial" w:eastAsia="Calibri" w:hAnsi="Arial" w:cs="Arial"/>
                <w:w w:val="102"/>
              </w:rPr>
              <w:t>Sa</w:t>
            </w:r>
            <w:r w:rsidRPr="00914483">
              <w:rPr>
                <w:rFonts w:ascii="Arial" w:eastAsia="Calibri" w:hAnsi="Arial" w:cs="Arial"/>
                <w:spacing w:val="3"/>
                <w:w w:val="102"/>
              </w:rPr>
              <w:t>k</w:t>
            </w:r>
            <w:r w:rsidRPr="00914483">
              <w:rPr>
                <w:rFonts w:ascii="Arial" w:eastAsia="Calibri" w:hAnsi="Arial" w:cs="Arial"/>
                <w:spacing w:val="-1"/>
                <w:w w:val="102"/>
              </w:rPr>
              <w:t>i</w:t>
            </w:r>
            <w:r w:rsidRPr="00914483">
              <w:rPr>
                <w:rFonts w:ascii="Arial" w:eastAsia="Calibri" w:hAnsi="Arial" w:cs="Arial"/>
                <w:w w:val="102"/>
              </w:rPr>
              <w:t>t</w:t>
            </w:r>
            <w:r w:rsidRPr="00914483">
              <w:rPr>
                <w:rFonts w:ascii="Arial" w:eastAsia="Calibri" w:hAnsi="Arial" w:cs="Arial"/>
                <w:w w:val="102"/>
                <w:lang w:val="en-ID"/>
              </w:rPr>
              <w:t xml:space="preserve"> </w:t>
            </w:r>
            <w:r w:rsidRPr="00914483">
              <w:rPr>
                <w:rFonts w:ascii="Arial" w:eastAsia="Calibri" w:hAnsi="Arial" w:cs="Arial"/>
                <w:spacing w:val="3"/>
                <w:lang w:val="en-ID"/>
              </w:rPr>
              <w:t>Umum Daerah dr. Murjani Sampit</w:t>
            </w:r>
            <w:r w:rsidRPr="00914483">
              <w:rPr>
                <w:rFonts w:ascii="Arial" w:eastAsia="Calibri" w:hAnsi="Arial" w:cs="Arial"/>
                <w:spacing w:val="11"/>
              </w:rPr>
              <w:t xml:space="preserve"> </w:t>
            </w:r>
            <w:r w:rsidRPr="00914483">
              <w:rPr>
                <w:rFonts w:ascii="Arial" w:eastAsia="Calibri" w:hAnsi="Arial" w:cs="Arial"/>
                <w:spacing w:val="-1"/>
              </w:rPr>
              <w:t>d</w:t>
            </w:r>
            <w:r w:rsidRPr="00914483">
              <w:rPr>
                <w:rFonts w:ascii="Arial" w:eastAsia="Calibri" w:hAnsi="Arial" w:cs="Arial"/>
                <w:spacing w:val="1"/>
              </w:rPr>
              <w:t>i</w:t>
            </w:r>
            <w:r w:rsidRPr="00914483">
              <w:rPr>
                <w:rFonts w:ascii="Arial" w:eastAsia="Calibri" w:hAnsi="Arial" w:cs="Arial"/>
                <w:spacing w:val="-1"/>
              </w:rPr>
              <w:t>t</w:t>
            </w:r>
            <w:r w:rsidRPr="00914483">
              <w:rPr>
                <w:rFonts w:ascii="Arial" w:eastAsia="Calibri" w:hAnsi="Arial" w:cs="Arial"/>
                <w:spacing w:val="3"/>
              </w:rPr>
              <w:t>e</w:t>
            </w:r>
            <w:r w:rsidRPr="00914483">
              <w:rPr>
                <w:rFonts w:ascii="Arial" w:eastAsia="Calibri" w:hAnsi="Arial" w:cs="Arial"/>
                <w:spacing w:val="1"/>
              </w:rPr>
              <w:t>t</w:t>
            </w:r>
            <w:r w:rsidRPr="00914483">
              <w:rPr>
                <w:rFonts w:ascii="Arial" w:eastAsia="Calibri" w:hAnsi="Arial" w:cs="Arial"/>
              </w:rPr>
              <w:t>a</w:t>
            </w:r>
            <w:r w:rsidRPr="00914483">
              <w:rPr>
                <w:rFonts w:ascii="Arial" w:eastAsia="Calibri" w:hAnsi="Arial" w:cs="Arial"/>
                <w:spacing w:val="-1"/>
              </w:rPr>
              <w:t>p</w:t>
            </w:r>
            <w:r w:rsidRPr="00914483">
              <w:rPr>
                <w:rFonts w:ascii="Arial" w:eastAsia="Calibri" w:hAnsi="Arial" w:cs="Arial"/>
                <w:spacing w:val="1"/>
              </w:rPr>
              <w:t>k</w:t>
            </w:r>
            <w:r w:rsidRPr="00914483">
              <w:rPr>
                <w:rFonts w:ascii="Arial" w:eastAsia="Calibri" w:hAnsi="Arial" w:cs="Arial"/>
              </w:rPr>
              <w:t>an</w:t>
            </w:r>
            <w:r w:rsidRPr="00914483">
              <w:rPr>
                <w:rFonts w:ascii="Arial" w:eastAsia="Calibri" w:hAnsi="Arial" w:cs="Arial"/>
                <w:spacing w:val="21"/>
              </w:rPr>
              <w:t xml:space="preserve"> </w:t>
            </w:r>
            <w:r w:rsidRPr="00914483">
              <w:rPr>
                <w:rFonts w:ascii="Arial" w:eastAsia="Calibri" w:hAnsi="Arial" w:cs="Arial"/>
                <w:spacing w:val="-3"/>
              </w:rPr>
              <w:t>d</w:t>
            </w:r>
            <w:r w:rsidRPr="00914483">
              <w:rPr>
                <w:rFonts w:ascii="Arial" w:eastAsia="Calibri" w:hAnsi="Arial" w:cs="Arial"/>
                <w:spacing w:val="1"/>
              </w:rPr>
              <w:t>e</w:t>
            </w:r>
            <w:r w:rsidRPr="00914483">
              <w:rPr>
                <w:rFonts w:ascii="Arial" w:eastAsia="Calibri" w:hAnsi="Arial" w:cs="Arial"/>
                <w:spacing w:val="-1"/>
              </w:rPr>
              <w:t>n</w:t>
            </w:r>
            <w:r w:rsidRPr="00914483">
              <w:rPr>
                <w:rFonts w:ascii="Arial" w:eastAsia="Calibri" w:hAnsi="Arial" w:cs="Arial"/>
              </w:rPr>
              <w:t>g</w:t>
            </w:r>
            <w:r w:rsidRPr="00914483">
              <w:rPr>
                <w:rFonts w:ascii="Arial" w:eastAsia="Calibri" w:hAnsi="Arial" w:cs="Arial"/>
                <w:spacing w:val="3"/>
              </w:rPr>
              <w:t>a</w:t>
            </w:r>
            <w:r w:rsidRPr="00914483">
              <w:rPr>
                <w:rFonts w:ascii="Arial" w:eastAsia="Calibri" w:hAnsi="Arial" w:cs="Arial"/>
              </w:rPr>
              <w:t>n</w:t>
            </w:r>
            <w:r w:rsidRPr="00914483">
              <w:rPr>
                <w:rFonts w:ascii="Arial" w:eastAsia="Calibri" w:hAnsi="Arial" w:cs="Arial"/>
                <w:spacing w:val="13"/>
              </w:rPr>
              <w:t xml:space="preserve"> </w:t>
            </w:r>
            <w:r w:rsidRPr="00914483">
              <w:rPr>
                <w:rFonts w:ascii="Arial" w:eastAsia="Calibri" w:hAnsi="Arial" w:cs="Arial"/>
                <w:spacing w:val="1"/>
              </w:rPr>
              <w:t>Per</w:t>
            </w:r>
            <w:r w:rsidRPr="00914483">
              <w:rPr>
                <w:rFonts w:ascii="Arial" w:eastAsia="Calibri" w:hAnsi="Arial" w:cs="Arial"/>
              </w:rPr>
              <w:t>a</w:t>
            </w:r>
            <w:r w:rsidRPr="00914483">
              <w:rPr>
                <w:rFonts w:ascii="Arial" w:eastAsia="Calibri" w:hAnsi="Arial" w:cs="Arial"/>
                <w:spacing w:val="-1"/>
              </w:rPr>
              <w:t>tu</w:t>
            </w:r>
            <w:r w:rsidRPr="00914483">
              <w:rPr>
                <w:rFonts w:ascii="Arial" w:eastAsia="Calibri" w:hAnsi="Arial" w:cs="Arial"/>
                <w:spacing w:val="1"/>
              </w:rPr>
              <w:t>r</w:t>
            </w:r>
            <w:r w:rsidRPr="00914483">
              <w:rPr>
                <w:rFonts w:ascii="Arial" w:eastAsia="Calibri" w:hAnsi="Arial" w:cs="Arial"/>
              </w:rPr>
              <w:t>an</w:t>
            </w:r>
            <w:r w:rsidRPr="00914483">
              <w:rPr>
                <w:rFonts w:ascii="Arial" w:eastAsia="Calibri" w:hAnsi="Arial" w:cs="Arial"/>
                <w:spacing w:val="20"/>
              </w:rPr>
              <w:t xml:space="preserve"> </w:t>
            </w:r>
            <w:r w:rsidRPr="00914483">
              <w:rPr>
                <w:rFonts w:ascii="Arial" w:eastAsia="Calibri" w:hAnsi="Arial" w:cs="Arial"/>
                <w:spacing w:val="3"/>
                <w:w w:val="102"/>
              </w:rPr>
              <w:t>D</w:t>
            </w:r>
            <w:r w:rsidRPr="00914483">
              <w:rPr>
                <w:rFonts w:ascii="Arial" w:eastAsia="Calibri" w:hAnsi="Arial" w:cs="Arial"/>
                <w:spacing w:val="-1"/>
                <w:w w:val="102"/>
              </w:rPr>
              <w:t>i</w:t>
            </w:r>
            <w:r w:rsidRPr="00914483">
              <w:rPr>
                <w:rFonts w:ascii="Arial" w:eastAsia="Calibri" w:hAnsi="Arial" w:cs="Arial"/>
                <w:spacing w:val="1"/>
                <w:w w:val="102"/>
              </w:rPr>
              <w:t>rek</w:t>
            </w:r>
            <w:r>
              <w:rPr>
                <w:rFonts w:ascii="Arial" w:eastAsia="Calibri" w:hAnsi="Arial" w:cs="Arial"/>
                <w:spacing w:val="1"/>
                <w:w w:val="102"/>
                <w:lang w:val="en-ID"/>
              </w:rPr>
              <w:t>tur Rumah Sakit</w:t>
            </w:r>
            <w:r w:rsidRPr="00914483">
              <w:rPr>
                <w:rFonts w:ascii="Arial" w:eastAsia="Calibri" w:hAnsi="Arial" w:cs="Arial"/>
                <w:w w:val="102"/>
                <w:lang w:val="en-ID"/>
              </w:rPr>
              <w:t>;</w:t>
            </w:r>
          </w:p>
          <w:p w:rsidR="00F150F0" w:rsidRPr="00914483" w:rsidRDefault="00F150F0" w:rsidP="002F2F02">
            <w:pPr>
              <w:pStyle w:val="ListParagraph"/>
              <w:spacing w:line="360" w:lineRule="auto"/>
              <w:ind w:left="317" w:right="51"/>
              <w:jc w:val="both"/>
              <w:rPr>
                <w:rFonts w:ascii="Arial" w:eastAsia="Calibri" w:hAnsi="Arial" w:cs="Arial"/>
                <w:spacing w:val="-1"/>
              </w:rPr>
            </w:pPr>
          </w:p>
        </w:tc>
      </w:tr>
      <w:tr w:rsidR="00F150F0" w:rsidRPr="00631670" w:rsidTr="00F150F0">
        <w:trPr>
          <w:gridAfter w:val="1"/>
          <w:wAfter w:w="283" w:type="dxa"/>
          <w:trHeight w:val="278"/>
        </w:trPr>
        <w:tc>
          <w:tcPr>
            <w:tcW w:w="1951" w:type="dxa"/>
            <w:gridSpan w:val="2"/>
            <w:shd w:val="clear" w:color="auto" w:fill="auto"/>
          </w:tcPr>
          <w:p w:rsidR="00F150F0" w:rsidRPr="00631670" w:rsidRDefault="00F150F0" w:rsidP="002F2F02">
            <w:pPr>
              <w:tabs>
                <w:tab w:val="left" w:pos="1843"/>
                <w:tab w:val="left" w:pos="2410"/>
              </w:tabs>
              <w:spacing w:line="360" w:lineRule="auto"/>
              <w:ind w:right="51"/>
              <w:jc w:val="both"/>
              <w:rPr>
                <w:rFonts w:ascii="Arial" w:hAnsi="Arial" w:cs="Arial"/>
                <w:lang w:val="en-ID"/>
              </w:rPr>
            </w:pPr>
            <w:r w:rsidRPr="00631670">
              <w:rPr>
                <w:rFonts w:ascii="Arial" w:hAnsi="Arial" w:cs="Arial"/>
                <w:lang w:val="en-ID"/>
              </w:rPr>
              <w:t>MENGINGAT  :</w:t>
            </w:r>
          </w:p>
        </w:tc>
        <w:tc>
          <w:tcPr>
            <w:tcW w:w="7655" w:type="dxa"/>
            <w:gridSpan w:val="2"/>
            <w:shd w:val="clear" w:color="auto" w:fill="auto"/>
          </w:tcPr>
          <w:p w:rsidR="00F150F0" w:rsidRPr="00914483" w:rsidRDefault="00F150F0" w:rsidP="006E2449">
            <w:pPr>
              <w:pStyle w:val="ListParagraph"/>
              <w:numPr>
                <w:ilvl w:val="0"/>
                <w:numId w:val="10"/>
              </w:numPr>
              <w:spacing w:line="360" w:lineRule="auto"/>
              <w:ind w:left="317" w:right="51"/>
              <w:jc w:val="both"/>
              <w:rPr>
                <w:rFonts w:ascii="Arial" w:hAnsi="Arial" w:cs="Arial"/>
              </w:rPr>
            </w:pPr>
            <w:r>
              <w:rPr>
                <w:rFonts w:ascii="Arial" w:hAnsi="Arial" w:cs="Arial"/>
                <w:lang w:val="en-ID"/>
              </w:rPr>
              <w:t>Undang-Undang Republik Indonesia Nomor 44 tahun 2009 tentang Rumah Sakit;</w:t>
            </w:r>
          </w:p>
          <w:p w:rsidR="00F150F0" w:rsidRPr="005512E2" w:rsidRDefault="00F150F0" w:rsidP="006E2449">
            <w:pPr>
              <w:pStyle w:val="ListParagraph"/>
              <w:numPr>
                <w:ilvl w:val="0"/>
                <w:numId w:val="10"/>
              </w:numPr>
              <w:spacing w:line="360" w:lineRule="auto"/>
              <w:ind w:left="317" w:right="51"/>
              <w:jc w:val="both"/>
              <w:rPr>
                <w:rFonts w:ascii="Arial" w:hAnsi="Arial" w:cs="Arial"/>
              </w:rPr>
            </w:pPr>
            <w:r w:rsidRPr="00914483">
              <w:rPr>
                <w:rFonts w:ascii="Arial" w:hAnsi="Arial" w:cs="Arial"/>
              </w:rPr>
              <w:t>Undang-Undang    Republik  Indonesia  Nomor  36 tahun  2009 tentang Kesehatan</w:t>
            </w:r>
            <w:r>
              <w:rPr>
                <w:rFonts w:ascii="Arial" w:hAnsi="Arial" w:cs="Arial"/>
                <w:lang w:val="en-ID"/>
              </w:rPr>
              <w:t>;</w:t>
            </w:r>
          </w:p>
          <w:p w:rsidR="00F150F0" w:rsidRPr="000657EE" w:rsidRDefault="00F150F0" w:rsidP="006E2449">
            <w:pPr>
              <w:pStyle w:val="ListParagraph"/>
              <w:numPr>
                <w:ilvl w:val="0"/>
                <w:numId w:val="10"/>
              </w:numPr>
              <w:spacing w:line="360" w:lineRule="auto"/>
              <w:ind w:left="317" w:right="51"/>
              <w:jc w:val="both"/>
              <w:rPr>
                <w:rFonts w:ascii="Arial" w:hAnsi="Arial" w:cs="Arial"/>
              </w:rPr>
            </w:pPr>
            <w:r w:rsidRPr="000657EE">
              <w:rPr>
                <w:rFonts w:ascii="Arial" w:hAnsi="Arial" w:cs="Arial"/>
              </w:rPr>
              <w:t>Undang-Undang RI Nomor 29 Tahun 2004 tentang Praktik Kedokteran (Lembaran Negara Republik Indonesia Tahun 2004 Nomor 116, Tambahan Lembaran Negara Republik Indonesia Nomor 4431);</w:t>
            </w:r>
          </w:p>
          <w:p w:rsidR="00F150F0" w:rsidRPr="000657EE" w:rsidRDefault="00F150F0" w:rsidP="006E2449">
            <w:pPr>
              <w:pStyle w:val="ListParagraph"/>
              <w:numPr>
                <w:ilvl w:val="0"/>
                <w:numId w:val="10"/>
              </w:numPr>
              <w:spacing w:line="360" w:lineRule="auto"/>
              <w:ind w:left="317" w:right="51"/>
              <w:jc w:val="both"/>
              <w:rPr>
                <w:rFonts w:ascii="Arial" w:hAnsi="Arial" w:cs="Arial"/>
              </w:rPr>
            </w:pPr>
            <w:r w:rsidRPr="000657EE">
              <w:rPr>
                <w:rFonts w:ascii="Arial" w:hAnsi="Arial" w:cs="Arial"/>
              </w:rPr>
              <w:t xml:space="preserve">Undang-Undang RI Nomor </w:t>
            </w:r>
            <w:r>
              <w:rPr>
                <w:rFonts w:ascii="Arial" w:hAnsi="Arial" w:cs="Arial"/>
                <w:lang w:val="en-ID"/>
              </w:rPr>
              <w:t>22</w:t>
            </w:r>
            <w:r w:rsidRPr="000657EE">
              <w:rPr>
                <w:rFonts w:ascii="Arial" w:hAnsi="Arial" w:cs="Arial"/>
              </w:rPr>
              <w:t xml:space="preserve"> Tahun </w:t>
            </w:r>
            <w:r>
              <w:rPr>
                <w:rFonts w:ascii="Arial" w:hAnsi="Arial" w:cs="Arial"/>
                <w:lang w:val="en-ID"/>
              </w:rPr>
              <w:t>1993</w:t>
            </w:r>
            <w:r w:rsidRPr="000657EE">
              <w:rPr>
                <w:rFonts w:ascii="Arial" w:hAnsi="Arial" w:cs="Arial"/>
              </w:rPr>
              <w:t xml:space="preserve"> tentang </w:t>
            </w:r>
            <w:r>
              <w:rPr>
                <w:rFonts w:ascii="Arial" w:hAnsi="Arial" w:cs="Arial"/>
                <w:lang w:val="en-ID"/>
              </w:rPr>
              <w:t>Penyakit yang timbul karena hubungan kerja;</w:t>
            </w:r>
          </w:p>
          <w:p w:rsidR="00F150F0" w:rsidRPr="005512E2" w:rsidRDefault="00F150F0" w:rsidP="006E2449">
            <w:pPr>
              <w:pStyle w:val="ListParagraph"/>
              <w:numPr>
                <w:ilvl w:val="0"/>
                <w:numId w:val="10"/>
              </w:numPr>
              <w:spacing w:line="360" w:lineRule="auto"/>
              <w:ind w:left="317" w:right="51"/>
              <w:jc w:val="both"/>
              <w:rPr>
                <w:rFonts w:ascii="Arial" w:hAnsi="Arial" w:cs="Arial"/>
              </w:rPr>
            </w:pPr>
            <w:r w:rsidRPr="005512E2">
              <w:rPr>
                <w:rFonts w:ascii="Arial" w:hAnsi="Arial" w:cs="Arial"/>
              </w:rPr>
              <w:t>Peraturan  Menteri  Kesehatan  Republik  Indonesia  Nomor 1333/Menkes/SK/XII/1999 tentang Standar Pelayanan Rumah Sakit</w:t>
            </w:r>
            <w:r>
              <w:rPr>
                <w:rFonts w:ascii="Arial" w:hAnsi="Arial" w:cs="Arial"/>
                <w:lang w:val="en-ID"/>
              </w:rPr>
              <w:t>;</w:t>
            </w:r>
            <w:r w:rsidRPr="005512E2">
              <w:rPr>
                <w:rFonts w:ascii="Arial" w:hAnsi="Arial" w:cs="Arial"/>
              </w:rPr>
              <w:tab/>
            </w:r>
          </w:p>
          <w:p w:rsidR="00F150F0" w:rsidRPr="005512E2" w:rsidRDefault="00F150F0" w:rsidP="006E2449">
            <w:pPr>
              <w:pStyle w:val="ListParagraph"/>
              <w:numPr>
                <w:ilvl w:val="0"/>
                <w:numId w:val="10"/>
              </w:numPr>
              <w:spacing w:line="360" w:lineRule="auto"/>
              <w:ind w:left="317" w:right="51"/>
              <w:jc w:val="both"/>
              <w:rPr>
                <w:rFonts w:ascii="Arial" w:hAnsi="Arial" w:cs="Arial"/>
              </w:rPr>
            </w:pPr>
            <w:r w:rsidRPr="005512E2">
              <w:rPr>
                <w:rFonts w:ascii="Arial" w:hAnsi="Arial" w:cs="Arial"/>
              </w:rPr>
              <w:lastRenderedPageBreak/>
              <w:t>Peraturan  Menteri  Kesehatan  Republik  Indonesia Nomor 1691/MENKES/PER/VIII/2011  Tentang  Keselamatan  Pasien Rumah Sakit</w:t>
            </w:r>
            <w:r>
              <w:rPr>
                <w:rFonts w:ascii="Arial" w:hAnsi="Arial" w:cs="Arial"/>
                <w:lang w:val="en-ID"/>
              </w:rPr>
              <w:t>;</w:t>
            </w:r>
            <w:r w:rsidRPr="005512E2">
              <w:rPr>
                <w:rFonts w:ascii="Arial" w:hAnsi="Arial" w:cs="Arial"/>
              </w:rPr>
              <w:tab/>
            </w:r>
          </w:p>
          <w:p w:rsidR="00F150F0" w:rsidRPr="00F150F0" w:rsidRDefault="00F150F0" w:rsidP="006E2449">
            <w:pPr>
              <w:pStyle w:val="ListParagraph"/>
              <w:numPr>
                <w:ilvl w:val="0"/>
                <w:numId w:val="10"/>
              </w:numPr>
              <w:spacing w:line="360" w:lineRule="auto"/>
              <w:ind w:left="317" w:right="51"/>
              <w:jc w:val="both"/>
              <w:rPr>
                <w:rFonts w:ascii="Arial" w:hAnsi="Arial" w:cs="Arial"/>
              </w:rPr>
            </w:pPr>
            <w:r w:rsidRPr="00F150F0">
              <w:rPr>
                <w:rFonts w:ascii="Arial" w:hAnsi="Arial" w:cs="Arial"/>
              </w:rPr>
              <w:t>Peraturan Menteri Tenaga Kerja No. 02/MEN/1980 tentang Sistem Manajemen Keselamatan dan Kesehatan Kerja.</w:t>
            </w:r>
          </w:p>
          <w:p w:rsidR="00F150F0" w:rsidRPr="00F150F0" w:rsidRDefault="00F150F0" w:rsidP="006E2449">
            <w:pPr>
              <w:pStyle w:val="ListParagraph"/>
              <w:numPr>
                <w:ilvl w:val="0"/>
                <w:numId w:val="10"/>
              </w:numPr>
              <w:spacing w:line="360" w:lineRule="auto"/>
              <w:ind w:left="317" w:right="51"/>
              <w:jc w:val="both"/>
              <w:rPr>
                <w:rFonts w:ascii="Arial" w:hAnsi="Arial" w:cs="Arial"/>
              </w:rPr>
            </w:pPr>
            <w:r w:rsidRPr="00F150F0">
              <w:rPr>
                <w:rFonts w:ascii="Arial" w:hAnsi="Arial" w:cs="Arial"/>
              </w:rPr>
              <w:t>Keputusan Direktur Pembinaan Pengawasan Ketenagakerjaan. Nomor: Kep. 20/DJPPK/VI/2005 Tanggal: 16 Juni 2005 Tentang Petunjuk Teknis Pelaksanaan Pencegahan Dan Penanggulangan HIV/ AIDs Di Tempat Kerja.</w:t>
            </w:r>
          </w:p>
          <w:p w:rsidR="00F150F0" w:rsidRPr="00F150F0" w:rsidRDefault="00F150F0" w:rsidP="006E2449">
            <w:pPr>
              <w:pStyle w:val="ListParagraph"/>
              <w:numPr>
                <w:ilvl w:val="0"/>
                <w:numId w:val="10"/>
              </w:numPr>
              <w:spacing w:line="360" w:lineRule="auto"/>
              <w:ind w:left="317" w:right="51"/>
              <w:jc w:val="both"/>
              <w:rPr>
                <w:rFonts w:ascii="Arial" w:hAnsi="Arial" w:cs="Arial"/>
              </w:rPr>
            </w:pPr>
            <w:r w:rsidRPr="00F150F0">
              <w:rPr>
                <w:rFonts w:ascii="Arial" w:hAnsi="Arial" w:cs="Arial"/>
              </w:rPr>
              <w:t>Keputusan Menteri Kesehatan RI Nomor 129/MENKES/SK/II/2008 tentang Standar Pelayanan Minimal Rumah Sakit</w:t>
            </w:r>
          </w:p>
          <w:p w:rsidR="00F150F0" w:rsidRPr="00F150F0" w:rsidRDefault="00F150F0" w:rsidP="006E2449">
            <w:pPr>
              <w:pStyle w:val="ListParagraph"/>
              <w:numPr>
                <w:ilvl w:val="0"/>
                <w:numId w:val="10"/>
              </w:numPr>
              <w:spacing w:line="360" w:lineRule="auto"/>
              <w:ind w:left="317" w:right="51"/>
              <w:jc w:val="both"/>
              <w:rPr>
                <w:rFonts w:ascii="Arial" w:hAnsi="Arial" w:cs="Arial"/>
              </w:rPr>
            </w:pPr>
            <w:r w:rsidRPr="00F150F0">
              <w:rPr>
                <w:rFonts w:ascii="Arial" w:hAnsi="Arial" w:cs="Arial"/>
              </w:rPr>
              <w:t>Keputusan Menteri Kesehatan RI Nomor 432/MENKES/SK/IV/2007 tentang Pedoman Manajemen Kesehatan dan Keselamatan Kerja         (K3 ) di Rumah Sakit</w:t>
            </w:r>
            <w:r w:rsidRPr="00F150F0">
              <w:rPr>
                <w:rFonts w:ascii="Arial" w:hAnsi="Arial" w:cs="Arial"/>
                <w:lang w:val="en-ID"/>
              </w:rPr>
              <w:t>;</w:t>
            </w:r>
          </w:p>
          <w:p w:rsidR="00F150F0" w:rsidRPr="00F150F0" w:rsidRDefault="00F150F0" w:rsidP="006E2449">
            <w:pPr>
              <w:pStyle w:val="ListParagraph"/>
              <w:numPr>
                <w:ilvl w:val="0"/>
                <w:numId w:val="10"/>
              </w:numPr>
              <w:spacing w:line="360" w:lineRule="auto"/>
              <w:ind w:left="317" w:right="51"/>
              <w:jc w:val="both"/>
              <w:rPr>
                <w:rFonts w:ascii="Arial" w:hAnsi="Arial" w:cs="Arial"/>
              </w:rPr>
            </w:pPr>
            <w:r w:rsidRPr="00F150F0">
              <w:rPr>
                <w:rFonts w:ascii="Arial" w:hAnsi="Arial" w:cs="Arial"/>
              </w:rPr>
              <w:t>Surat keputusan Menteri Republik Indonesia Nomor: 270/Menkes/SK/III/2008 tentang manajerial Pencegahan Dan Pengendalian Infeksi di Rumah Sakit dan Fasilitas Kesehatan lain nya</w:t>
            </w:r>
            <w:r w:rsidRPr="00F150F0">
              <w:rPr>
                <w:rFonts w:ascii="Arial" w:hAnsi="Arial" w:cs="Arial"/>
                <w:lang w:val="en-ID"/>
              </w:rPr>
              <w:t>;</w:t>
            </w:r>
          </w:p>
          <w:p w:rsidR="00F150F0" w:rsidRPr="00F150F0" w:rsidRDefault="00F150F0" w:rsidP="006E2449">
            <w:pPr>
              <w:pStyle w:val="ListParagraph"/>
              <w:numPr>
                <w:ilvl w:val="0"/>
                <w:numId w:val="10"/>
              </w:numPr>
              <w:spacing w:line="360" w:lineRule="auto"/>
              <w:ind w:left="317" w:right="51"/>
              <w:jc w:val="both"/>
              <w:rPr>
                <w:rFonts w:ascii="Arial" w:hAnsi="Arial" w:cs="Arial"/>
              </w:rPr>
            </w:pPr>
            <w:r w:rsidRPr="00F150F0">
              <w:rPr>
                <w:rFonts w:ascii="Arial" w:hAnsi="Arial" w:cs="Arial"/>
              </w:rPr>
              <w:t>Surat keputusan menteri Republik Indonesia Nomor: 382/Menkes/SK/III/2008 tentang Pedoman Pencegahan Dan Pengendalian Infeksi di Rumah sakit dan Fasilitas Kesehatan lainnya</w:t>
            </w:r>
            <w:r w:rsidRPr="00F150F0">
              <w:rPr>
                <w:rFonts w:ascii="Arial" w:hAnsi="Arial" w:cs="Arial"/>
                <w:lang w:val="en-ID"/>
              </w:rPr>
              <w:t>;</w:t>
            </w:r>
          </w:p>
          <w:p w:rsidR="00F150F0" w:rsidRPr="00F150F0" w:rsidRDefault="00F150F0" w:rsidP="006E2449">
            <w:pPr>
              <w:pStyle w:val="ListParagraph"/>
              <w:numPr>
                <w:ilvl w:val="0"/>
                <w:numId w:val="10"/>
              </w:numPr>
              <w:spacing w:line="360" w:lineRule="auto"/>
              <w:ind w:left="317" w:right="51"/>
              <w:jc w:val="both"/>
              <w:rPr>
                <w:rFonts w:ascii="Arial" w:hAnsi="Arial" w:cs="Arial"/>
              </w:rPr>
            </w:pPr>
            <w:r w:rsidRPr="00F150F0">
              <w:rPr>
                <w:rFonts w:ascii="Arial" w:hAnsi="Arial" w:cs="Arial"/>
                <w:bCs w:val="0"/>
              </w:rPr>
              <w:t>Direktorat Pengawasan Kesehatan Kerja</w:t>
            </w:r>
            <w:r w:rsidRPr="00F150F0">
              <w:rPr>
                <w:rFonts w:ascii="Arial" w:hAnsi="Arial" w:cs="Arial"/>
                <w:b/>
                <w:bCs w:val="0"/>
              </w:rPr>
              <w:t xml:space="preserve"> </w:t>
            </w:r>
            <w:r w:rsidRPr="00F150F0">
              <w:rPr>
                <w:rFonts w:ascii="Arial" w:hAnsi="Arial" w:cs="Arial"/>
              </w:rPr>
              <w:t>Direktorat Jenderal Pembinaan Pengawasan Ketenagakerjaan</w:t>
            </w:r>
            <w:r w:rsidRPr="00F150F0">
              <w:rPr>
                <w:rFonts w:ascii="Arial" w:hAnsi="Arial" w:cs="Arial"/>
                <w:b/>
                <w:bCs w:val="0"/>
              </w:rPr>
              <w:t xml:space="preserve"> </w:t>
            </w:r>
            <w:r w:rsidRPr="00F150F0">
              <w:rPr>
                <w:rFonts w:ascii="Arial" w:hAnsi="Arial" w:cs="Arial"/>
              </w:rPr>
              <w:t xml:space="preserve">Departemen Tenaga Kerja Dan Transmigrasi RI, </w:t>
            </w:r>
            <w:r w:rsidRPr="00F150F0">
              <w:rPr>
                <w:rFonts w:ascii="Arial" w:hAnsi="Arial" w:cs="Arial"/>
                <w:bCs w:val="0"/>
              </w:rPr>
              <w:t>Pedoman Bersama ILO/WHO tentang Pelayanan Kesehatan dan HIV/AIDS,</w:t>
            </w:r>
            <w:r w:rsidRPr="00F150F0">
              <w:rPr>
                <w:rFonts w:ascii="Arial" w:hAnsi="Arial" w:cs="Arial" w:hint="eastAsia"/>
                <w:bCs w:val="0"/>
                <w:lang w:eastAsia="ko-KR"/>
              </w:rPr>
              <w:t xml:space="preserve"> </w:t>
            </w:r>
            <w:r w:rsidRPr="00F150F0">
              <w:rPr>
                <w:rFonts w:ascii="Arial" w:hAnsi="Arial" w:cs="Arial"/>
                <w:bCs w:val="0"/>
              </w:rPr>
              <w:t>Jakarta, September 2005</w:t>
            </w:r>
            <w:r>
              <w:rPr>
                <w:rFonts w:ascii="Arial" w:hAnsi="Arial" w:cs="Arial"/>
                <w:bCs w:val="0"/>
                <w:lang w:val="en-ID"/>
              </w:rPr>
              <w:t>;</w:t>
            </w:r>
          </w:p>
          <w:p w:rsidR="00F150F0" w:rsidRPr="00F150F0" w:rsidRDefault="00F150F0" w:rsidP="006E2449">
            <w:pPr>
              <w:pStyle w:val="ListParagraph"/>
              <w:numPr>
                <w:ilvl w:val="0"/>
                <w:numId w:val="10"/>
              </w:numPr>
              <w:spacing w:line="360" w:lineRule="auto"/>
              <w:ind w:left="317" w:right="51"/>
              <w:jc w:val="both"/>
              <w:rPr>
                <w:rFonts w:ascii="Arial" w:hAnsi="Arial" w:cs="Arial"/>
              </w:rPr>
            </w:pPr>
            <w:r w:rsidRPr="00F150F0">
              <w:rPr>
                <w:rFonts w:ascii="Arial" w:hAnsi="Arial" w:cs="Arial"/>
                <w:lang w:val="en-ID"/>
              </w:rPr>
              <w:t>Surat Keputusan Kepala Dinas</w:t>
            </w:r>
            <w:r>
              <w:rPr>
                <w:rFonts w:ascii="Arial" w:hAnsi="Arial" w:cs="Arial"/>
                <w:lang w:val="en-ID"/>
              </w:rPr>
              <w:t xml:space="preserve"> </w:t>
            </w:r>
            <w:r w:rsidRPr="00F150F0">
              <w:rPr>
                <w:rFonts w:ascii="Arial" w:hAnsi="Arial" w:cs="Arial"/>
                <w:lang w:val="en-ID"/>
              </w:rPr>
              <w:t>KesehatanProvinsi Kalimantan Tengah Nomor 134/JSK-2/X-2013 tentang Pemberian Ijin Operasional Tetap kepada Rumah Sakit Umum Daerah dr. Murjani Sampit;</w:t>
            </w:r>
          </w:p>
          <w:p w:rsidR="00F150F0" w:rsidRPr="00F150F0" w:rsidRDefault="00F150F0" w:rsidP="006E2449">
            <w:pPr>
              <w:pStyle w:val="ListParagraph"/>
              <w:numPr>
                <w:ilvl w:val="0"/>
                <w:numId w:val="10"/>
              </w:numPr>
              <w:spacing w:line="360" w:lineRule="auto"/>
              <w:ind w:left="317" w:right="51"/>
              <w:jc w:val="both"/>
              <w:rPr>
                <w:rFonts w:ascii="Arial" w:hAnsi="Arial" w:cs="Arial"/>
              </w:rPr>
            </w:pPr>
            <w:r w:rsidRPr="00F150F0">
              <w:rPr>
                <w:rFonts w:ascii="Arial" w:eastAsia="Calibri" w:hAnsi="Arial" w:cs="Arial"/>
                <w:lang w:val="en-ID"/>
              </w:rPr>
              <w:t xml:space="preserve">Surat Keputusan Direktur RSUD dr. Murjani </w:t>
            </w:r>
            <w:proofErr w:type="gramStart"/>
            <w:r w:rsidRPr="00F150F0">
              <w:rPr>
                <w:rFonts w:ascii="Arial" w:eastAsia="Calibri" w:hAnsi="Arial" w:cs="Arial"/>
                <w:lang w:val="en-ID"/>
              </w:rPr>
              <w:t>Sampit</w:t>
            </w:r>
            <w:r w:rsidRPr="00F150F0">
              <w:rPr>
                <w:rFonts w:ascii="Arial" w:eastAsia="Calibri" w:hAnsi="Arial" w:cs="Arial"/>
              </w:rPr>
              <w:t xml:space="preserve"> </w:t>
            </w:r>
            <w:r w:rsidRPr="00F150F0">
              <w:rPr>
                <w:rFonts w:ascii="Arial" w:eastAsia="Calibri" w:hAnsi="Arial" w:cs="Arial"/>
                <w:spacing w:val="44"/>
              </w:rPr>
              <w:t xml:space="preserve"> </w:t>
            </w:r>
            <w:r w:rsidRPr="00F150F0">
              <w:rPr>
                <w:rFonts w:ascii="Arial" w:eastAsia="Calibri" w:hAnsi="Arial" w:cs="Arial"/>
                <w:spacing w:val="-1"/>
                <w:lang w:val="en-ID"/>
              </w:rPr>
              <w:t>N</w:t>
            </w:r>
            <w:r w:rsidRPr="00F150F0">
              <w:rPr>
                <w:rFonts w:ascii="Arial" w:eastAsia="Calibri" w:hAnsi="Arial" w:cs="Arial"/>
                <w:spacing w:val="1"/>
              </w:rPr>
              <w:t>o</w:t>
            </w:r>
            <w:r w:rsidRPr="00F150F0">
              <w:rPr>
                <w:rFonts w:ascii="Arial" w:eastAsia="Calibri" w:hAnsi="Arial" w:cs="Arial"/>
              </w:rPr>
              <w:t>m</w:t>
            </w:r>
            <w:r w:rsidRPr="00F150F0">
              <w:rPr>
                <w:rFonts w:ascii="Arial" w:eastAsia="Calibri" w:hAnsi="Arial" w:cs="Arial"/>
                <w:spacing w:val="1"/>
              </w:rPr>
              <w:t>o</w:t>
            </w:r>
            <w:r w:rsidRPr="00F150F0">
              <w:rPr>
                <w:rFonts w:ascii="Arial" w:eastAsia="Calibri" w:hAnsi="Arial" w:cs="Arial"/>
              </w:rPr>
              <w:t>r</w:t>
            </w:r>
            <w:proofErr w:type="gramEnd"/>
            <w:r w:rsidRPr="00F150F0">
              <w:rPr>
                <w:rFonts w:ascii="Arial" w:eastAsia="Calibri" w:hAnsi="Arial" w:cs="Arial"/>
              </w:rPr>
              <w:t xml:space="preserve"> :</w:t>
            </w:r>
            <w:r w:rsidRPr="00F150F0">
              <w:rPr>
                <w:rFonts w:ascii="Arial" w:eastAsia="Calibri" w:hAnsi="Arial" w:cs="Arial"/>
                <w:lang w:val="en-ID"/>
              </w:rPr>
              <w:t xml:space="preserve"> ………………………..</w:t>
            </w:r>
            <w:r w:rsidRPr="00F150F0">
              <w:rPr>
                <w:rFonts w:ascii="Arial" w:eastAsia="Calibri" w:hAnsi="Arial" w:cs="Arial"/>
              </w:rPr>
              <w:t xml:space="preserve"> </w:t>
            </w:r>
            <w:r w:rsidRPr="00F150F0">
              <w:rPr>
                <w:rFonts w:ascii="Arial" w:eastAsia="Calibri" w:hAnsi="Arial" w:cs="Arial"/>
                <w:spacing w:val="34"/>
              </w:rPr>
              <w:t xml:space="preserve"> </w:t>
            </w:r>
            <w:r w:rsidRPr="00F150F0">
              <w:rPr>
                <w:rFonts w:ascii="Arial" w:eastAsia="Calibri" w:hAnsi="Arial" w:cs="Arial"/>
                <w:spacing w:val="19"/>
                <w:lang w:val="en-ID"/>
              </w:rPr>
              <w:t xml:space="preserve">Komite Pencegahan dan </w:t>
            </w:r>
            <w:r w:rsidRPr="00F150F0">
              <w:rPr>
                <w:rFonts w:ascii="Arial" w:eastAsia="Calibri" w:hAnsi="Arial" w:cs="Arial"/>
                <w:spacing w:val="1"/>
              </w:rPr>
              <w:t>Pe</w:t>
            </w:r>
            <w:r w:rsidRPr="00F150F0">
              <w:rPr>
                <w:rFonts w:ascii="Arial" w:eastAsia="Calibri" w:hAnsi="Arial" w:cs="Arial"/>
                <w:spacing w:val="-1"/>
              </w:rPr>
              <w:t>n</w:t>
            </w:r>
            <w:r w:rsidRPr="00F150F0">
              <w:rPr>
                <w:rFonts w:ascii="Arial" w:eastAsia="Calibri" w:hAnsi="Arial" w:cs="Arial"/>
                <w:spacing w:val="2"/>
              </w:rPr>
              <w:t>g</w:t>
            </w:r>
            <w:r w:rsidRPr="00F150F0">
              <w:rPr>
                <w:rFonts w:ascii="Arial" w:eastAsia="Calibri" w:hAnsi="Arial" w:cs="Arial"/>
                <w:spacing w:val="1"/>
              </w:rPr>
              <w:t>e</w:t>
            </w:r>
            <w:r w:rsidRPr="00F150F0">
              <w:rPr>
                <w:rFonts w:ascii="Arial" w:eastAsia="Calibri" w:hAnsi="Arial" w:cs="Arial"/>
                <w:spacing w:val="-1"/>
              </w:rPr>
              <w:t>nd</w:t>
            </w:r>
            <w:r w:rsidRPr="00F150F0">
              <w:rPr>
                <w:rFonts w:ascii="Arial" w:eastAsia="Calibri" w:hAnsi="Arial" w:cs="Arial"/>
              </w:rPr>
              <w:t>a</w:t>
            </w:r>
            <w:r w:rsidRPr="00F150F0">
              <w:rPr>
                <w:rFonts w:ascii="Arial" w:eastAsia="Calibri" w:hAnsi="Arial" w:cs="Arial"/>
                <w:spacing w:val="1"/>
              </w:rPr>
              <w:t>l</w:t>
            </w:r>
            <w:r w:rsidRPr="00F150F0">
              <w:rPr>
                <w:rFonts w:ascii="Arial" w:eastAsia="Calibri" w:hAnsi="Arial" w:cs="Arial"/>
                <w:spacing w:val="-1"/>
              </w:rPr>
              <w:t>i</w:t>
            </w:r>
            <w:r w:rsidRPr="00F150F0">
              <w:rPr>
                <w:rFonts w:ascii="Arial" w:eastAsia="Calibri" w:hAnsi="Arial" w:cs="Arial"/>
              </w:rPr>
              <w:t>an</w:t>
            </w:r>
            <w:r w:rsidRPr="00F150F0">
              <w:rPr>
                <w:rFonts w:ascii="Arial" w:eastAsia="Calibri" w:hAnsi="Arial" w:cs="Arial"/>
                <w:spacing w:val="29"/>
              </w:rPr>
              <w:t xml:space="preserve"> </w:t>
            </w:r>
            <w:r w:rsidRPr="00F150F0">
              <w:rPr>
                <w:rFonts w:ascii="Arial" w:eastAsia="Calibri" w:hAnsi="Arial" w:cs="Arial"/>
                <w:spacing w:val="1"/>
              </w:rPr>
              <w:t>I</w:t>
            </w:r>
            <w:r w:rsidRPr="00F150F0">
              <w:rPr>
                <w:rFonts w:ascii="Arial" w:eastAsia="Calibri" w:hAnsi="Arial" w:cs="Arial"/>
                <w:spacing w:val="-1"/>
              </w:rPr>
              <w:t>n</w:t>
            </w:r>
            <w:r w:rsidRPr="00F150F0">
              <w:rPr>
                <w:rFonts w:ascii="Arial" w:eastAsia="Calibri" w:hAnsi="Arial" w:cs="Arial"/>
                <w:spacing w:val="1"/>
              </w:rPr>
              <w:t>feks</w:t>
            </w:r>
            <w:r w:rsidRPr="00F150F0">
              <w:rPr>
                <w:rFonts w:ascii="Arial" w:eastAsia="Calibri" w:hAnsi="Arial" w:cs="Arial"/>
              </w:rPr>
              <w:t>i</w:t>
            </w:r>
            <w:r w:rsidRPr="00F150F0">
              <w:rPr>
                <w:rFonts w:ascii="Arial" w:eastAsia="Calibri" w:hAnsi="Arial" w:cs="Arial"/>
                <w:spacing w:val="16"/>
              </w:rPr>
              <w:t xml:space="preserve"> </w:t>
            </w:r>
            <w:r w:rsidRPr="00F150F0">
              <w:rPr>
                <w:rFonts w:ascii="Arial" w:eastAsia="Calibri" w:hAnsi="Arial" w:cs="Arial"/>
                <w:spacing w:val="1"/>
              </w:rPr>
              <w:t>R</w:t>
            </w:r>
            <w:r w:rsidRPr="00F150F0">
              <w:rPr>
                <w:rFonts w:ascii="Arial" w:eastAsia="Calibri" w:hAnsi="Arial" w:cs="Arial"/>
                <w:spacing w:val="-1"/>
              </w:rPr>
              <w:t>u</w:t>
            </w:r>
            <w:r w:rsidRPr="00F150F0">
              <w:rPr>
                <w:rFonts w:ascii="Arial" w:eastAsia="Calibri" w:hAnsi="Arial" w:cs="Arial"/>
              </w:rPr>
              <w:t>mah</w:t>
            </w:r>
            <w:r w:rsidRPr="00F150F0">
              <w:rPr>
                <w:rFonts w:ascii="Arial" w:eastAsia="Calibri" w:hAnsi="Arial" w:cs="Arial"/>
                <w:spacing w:val="15"/>
              </w:rPr>
              <w:t xml:space="preserve"> </w:t>
            </w:r>
            <w:r w:rsidRPr="00F150F0">
              <w:rPr>
                <w:rFonts w:ascii="Arial" w:eastAsia="Calibri" w:hAnsi="Arial" w:cs="Arial"/>
                <w:spacing w:val="2"/>
              </w:rPr>
              <w:t>S</w:t>
            </w:r>
            <w:r w:rsidRPr="00F150F0">
              <w:rPr>
                <w:rFonts w:ascii="Arial" w:eastAsia="Calibri" w:hAnsi="Arial" w:cs="Arial"/>
              </w:rPr>
              <w:t>a</w:t>
            </w:r>
            <w:r w:rsidRPr="00F150F0">
              <w:rPr>
                <w:rFonts w:ascii="Arial" w:eastAsia="Calibri" w:hAnsi="Arial" w:cs="Arial"/>
                <w:spacing w:val="1"/>
              </w:rPr>
              <w:t>ki</w:t>
            </w:r>
            <w:r w:rsidRPr="00F150F0">
              <w:rPr>
                <w:rFonts w:ascii="Arial" w:eastAsia="Calibri" w:hAnsi="Arial" w:cs="Arial"/>
              </w:rPr>
              <w:t>t</w:t>
            </w:r>
            <w:r w:rsidRPr="00F150F0">
              <w:rPr>
                <w:rFonts w:ascii="Arial" w:eastAsia="Calibri" w:hAnsi="Arial" w:cs="Arial"/>
                <w:lang w:val="en-ID"/>
              </w:rPr>
              <w:t xml:space="preserve"> Umum Daerah dr. Murjani Sampit;</w:t>
            </w:r>
          </w:p>
          <w:p w:rsidR="00F150F0" w:rsidRPr="00631670" w:rsidRDefault="00F150F0" w:rsidP="002F2F02">
            <w:pPr>
              <w:tabs>
                <w:tab w:val="right" w:pos="7388"/>
              </w:tabs>
              <w:spacing w:line="360" w:lineRule="auto"/>
              <w:ind w:left="-2093" w:right="51"/>
              <w:jc w:val="center"/>
              <w:rPr>
                <w:rFonts w:ascii="Arial" w:hAnsi="Arial" w:cs="Arial"/>
                <w:lang w:val="en-ID"/>
              </w:rPr>
            </w:pPr>
          </w:p>
          <w:p w:rsidR="00F150F0" w:rsidRPr="00631670" w:rsidRDefault="00F150F0" w:rsidP="002F2F02">
            <w:pPr>
              <w:tabs>
                <w:tab w:val="right" w:pos="7388"/>
              </w:tabs>
              <w:spacing w:line="360" w:lineRule="auto"/>
              <w:ind w:left="-2093" w:right="51"/>
              <w:jc w:val="center"/>
              <w:rPr>
                <w:rFonts w:ascii="Arial" w:hAnsi="Arial" w:cs="Arial"/>
                <w:lang w:val="en-ID"/>
              </w:rPr>
            </w:pPr>
            <w:r w:rsidRPr="00631670">
              <w:rPr>
                <w:rFonts w:ascii="Arial" w:hAnsi="Arial" w:cs="Arial"/>
                <w:lang w:val="en-ID"/>
              </w:rPr>
              <w:t>MEMUTUSKAN</w:t>
            </w:r>
          </w:p>
        </w:tc>
      </w:tr>
      <w:tr w:rsidR="00F150F0" w:rsidRPr="00631670" w:rsidTr="00F150F0">
        <w:trPr>
          <w:gridAfter w:val="1"/>
          <w:wAfter w:w="283" w:type="dxa"/>
        </w:trPr>
        <w:tc>
          <w:tcPr>
            <w:tcW w:w="1951" w:type="dxa"/>
            <w:gridSpan w:val="2"/>
            <w:shd w:val="clear" w:color="auto" w:fill="auto"/>
          </w:tcPr>
          <w:p w:rsidR="00F150F0" w:rsidRPr="00631670" w:rsidRDefault="00F150F0" w:rsidP="002F2F02">
            <w:pPr>
              <w:tabs>
                <w:tab w:val="left" w:pos="1843"/>
                <w:tab w:val="left" w:pos="2410"/>
              </w:tabs>
              <w:spacing w:line="360" w:lineRule="auto"/>
              <w:ind w:right="51"/>
              <w:jc w:val="both"/>
              <w:rPr>
                <w:rFonts w:ascii="Arial" w:hAnsi="Arial" w:cs="Arial"/>
                <w:lang w:val="en-ID"/>
              </w:rPr>
            </w:pPr>
            <w:r w:rsidRPr="00631670">
              <w:rPr>
                <w:rFonts w:ascii="Arial" w:hAnsi="Arial" w:cs="Arial"/>
                <w:lang w:val="en-ID"/>
              </w:rPr>
              <w:lastRenderedPageBreak/>
              <w:t>MENETAPKAN</w:t>
            </w:r>
          </w:p>
        </w:tc>
        <w:tc>
          <w:tcPr>
            <w:tcW w:w="7655" w:type="dxa"/>
            <w:gridSpan w:val="2"/>
            <w:shd w:val="clear" w:color="auto" w:fill="auto"/>
          </w:tcPr>
          <w:p w:rsidR="00F150F0" w:rsidRPr="00631670" w:rsidRDefault="00F150F0" w:rsidP="002F2F02">
            <w:pPr>
              <w:pStyle w:val="ListParagraph"/>
              <w:spacing w:line="360" w:lineRule="auto"/>
              <w:ind w:left="459" w:right="51"/>
              <w:jc w:val="both"/>
              <w:rPr>
                <w:rFonts w:ascii="Arial" w:hAnsi="Arial" w:cs="Arial"/>
                <w:lang w:val="en-ID"/>
              </w:rPr>
            </w:pPr>
          </w:p>
        </w:tc>
      </w:tr>
      <w:tr w:rsidR="00F150F0" w:rsidRPr="00631670" w:rsidTr="00F150F0">
        <w:trPr>
          <w:gridAfter w:val="1"/>
          <w:wAfter w:w="283" w:type="dxa"/>
        </w:trPr>
        <w:tc>
          <w:tcPr>
            <w:tcW w:w="1951" w:type="dxa"/>
            <w:gridSpan w:val="2"/>
            <w:shd w:val="clear" w:color="auto" w:fill="auto"/>
          </w:tcPr>
          <w:p w:rsidR="00F150F0" w:rsidRPr="00631670" w:rsidRDefault="00F150F0" w:rsidP="002F2F02">
            <w:pPr>
              <w:tabs>
                <w:tab w:val="left" w:pos="1843"/>
                <w:tab w:val="left" w:pos="2410"/>
              </w:tabs>
              <w:spacing w:line="360" w:lineRule="auto"/>
              <w:ind w:right="51"/>
              <w:jc w:val="both"/>
              <w:rPr>
                <w:rFonts w:ascii="Arial" w:hAnsi="Arial" w:cs="Arial"/>
                <w:lang w:val="en-ID"/>
              </w:rPr>
            </w:pPr>
            <w:r w:rsidRPr="00631670">
              <w:rPr>
                <w:rFonts w:ascii="Arial" w:hAnsi="Arial" w:cs="Arial"/>
                <w:lang w:val="en-ID"/>
              </w:rPr>
              <w:t>KESATU         :</w:t>
            </w:r>
          </w:p>
        </w:tc>
        <w:tc>
          <w:tcPr>
            <w:tcW w:w="7655" w:type="dxa"/>
            <w:gridSpan w:val="2"/>
            <w:shd w:val="clear" w:color="auto" w:fill="auto"/>
          </w:tcPr>
          <w:p w:rsidR="00F150F0" w:rsidRPr="00631670" w:rsidRDefault="00F150F0" w:rsidP="00F150F0">
            <w:pPr>
              <w:spacing w:line="360" w:lineRule="auto"/>
              <w:ind w:right="51"/>
              <w:jc w:val="both"/>
              <w:rPr>
                <w:rFonts w:ascii="Arial" w:hAnsi="Arial" w:cs="Arial"/>
                <w:lang w:val="en-ID"/>
              </w:rPr>
            </w:pPr>
            <w:r>
              <w:rPr>
                <w:rFonts w:ascii="Arial" w:hAnsi="Arial" w:cs="Arial"/>
                <w:lang w:val="en-ID"/>
              </w:rPr>
              <w:t xml:space="preserve">Panduan </w:t>
            </w:r>
            <w:r>
              <w:rPr>
                <w:rFonts w:ascii="Arial" w:hAnsi="Arial" w:cs="Arial"/>
                <w:lang w:val="en-ID"/>
              </w:rPr>
              <w:t>Penatalaksanaan Pajanan</w:t>
            </w:r>
            <w:r>
              <w:rPr>
                <w:rFonts w:ascii="Arial" w:hAnsi="Arial" w:cs="Arial"/>
                <w:lang w:val="en-ID"/>
              </w:rPr>
              <w:t xml:space="preserve"> </w:t>
            </w:r>
            <w:r w:rsidRPr="00631670">
              <w:rPr>
                <w:rFonts w:ascii="Arial" w:hAnsi="Arial" w:cs="Arial"/>
              </w:rPr>
              <w:t xml:space="preserve">di Rumah Sakit Umum Daerah </w:t>
            </w:r>
            <w:r w:rsidRPr="00631670">
              <w:rPr>
                <w:rFonts w:ascii="Arial" w:hAnsi="Arial" w:cs="Arial"/>
                <w:lang w:val="en-ID"/>
              </w:rPr>
              <w:t>d</w:t>
            </w:r>
            <w:r w:rsidRPr="00631670">
              <w:rPr>
                <w:rFonts w:ascii="Arial" w:hAnsi="Arial" w:cs="Arial"/>
              </w:rPr>
              <w:t>r. Murjani Sampit sebagaimana yang terlah terlampir dalam keputusan ini</w:t>
            </w:r>
            <w:r w:rsidRPr="00631670">
              <w:rPr>
                <w:rFonts w:ascii="Arial" w:hAnsi="Arial" w:cs="Arial"/>
                <w:lang w:val="en-ID"/>
              </w:rPr>
              <w:t>.</w:t>
            </w:r>
          </w:p>
        </w:tc>
      </w:tr>
      <w:tr w:rsidR="00F150F0" w:rsidRPr="00631670" w:rsidTr="00F150F0">
        <w:trPr>
          <w:gridAfter w:val="1"/>
          <w:wAfter w:w="283" w:type="dxa"/>
        </w:trPr>
        <w:tc>
          <w:tcPr>
            <w:tcW w:w="1951" w:type="dxa"/>
            <w:gridSpan w:val="2"/>
            <w:shd w:val="clear" w:color="auto" w:fill="auto"/>
          </w:tcPr>
          <w:p w:rsidR="00F150F0" w:rsidRPr="00631670" w:rsidRDefault="00F150F0" w:rsidP="002F2F02">
            <w:pPr>
              <w:tabs>
                <w:tab w:val="left" w:pos="1843"/>
                <w:tab w:val="left" w:pos="2410"/>
              </w:tabs>
              <w:spacing w:line="360" w:lineRule="auto"/>
              <w:ind w:right="51"/>
              <w:jc w:val="both"/>
              <w:rPr>
                <w:rFonts w:ascii="Arial" w:hAnsi="Arial" w:cs="Arial"/>
                <w:lang w:val="en-ID"/>
              </w:rPr>
            </w:pPr>
            <w:r w:rsidRPr="00631670">
              <w:rPr>
                <w:rFonts w:ascii="Arial" w:hAnsi="Arial" w:cs="Arial"/>
                <w:lang w:val="en-ID"/>
              </w:rPr>
              <w:t>KEDUA          :</w:t>
            </w:r>
          </w:p>
        </w:tc>
        <w:tc>
          <w:tcPr>
            <w:tcW w:w="7655" w:type="dxa"/>
            <w:gridSpan w:val="2"/>
            <w:shd w:val="clear" w:color="auto" w:fill="auto"/>
          </w:tcPr>
          <w:p w:rsidR="00F150F0" w:rsidRDefault="00F150F0" w:rsidP="002F2F02">
            <w:pPr>
              <w:spacing w:line="360" w:lineRule="auto"/>
              <w:ind w:left="34" w:right="51"/>
              <w:jc w:val="both"/>
              <w:rPr>
                <w:rFonts w:ascii="Arial" w:hAnsi="Arial" w:cs="Arial"/>
                <w:lang w:val="en-ID"/>
              </w:rPr>
            </w:pPr>
            <w:r w:rsidRPr="00631670">
              <w:rPr>
                <w:rFonts w:ascii="Arial" w:hAnsi="Arial" w:cs="Arial"/>
                <w:lang w:val="en-ID"/>
              </w:rPr>
              <w:t>Keputusan ini berlaku sejak diterbitkan dan akan dilakukan evaluasi setiap tahunnya.</w:t>
            </w:r>
          </w:p>
          <w:p w:rsidR="00F150F0" w:rsidRDefault="00F150F0" w:rsidP="002F2F02">
            <w:pPr>
              <w:spacing w:line="360" w:lineRule="auto"/>
              <w:ind w:left="34" w:right="51"/>
              <w:jc w:val="both"/>
              <w:rPr>
                <w:rFonts w:ascii="Arial" w:hAnsi="Arial" w:cs="Arial"/>
                <w:lang w:val="en-ID"/>
              </w:rPr>
            </w:pPr>
          </w:p>
          <w:p w:rsidR="00F150F0" w:rsidRDefault="00F150F0" w:rsidP="002F2F02">
            <w:pPr>
              <w:spacing w:line="360" w:lineRule="auto"/>
              <w:ind w:left="34" w:right="51"/>
              <w:jc w:val="both"/>
              <w:rPr>
                <w:rFonts w:ascii="Arial" w:hAnsi="Arial" w:cs="Arial"/>
                <w:lang w:val="en-ID"/>
              </w:rPr>
            </w:pPr>
          </w:p>
          <w:p w:rsidR="00F150F0" w:rsidRDefault="00F150F0" w:rsidP="002F2F02">
            <w:pPr>
              <w:spacing w:line="360" w:lineRule="auto"/>
              <w:ind w:left="34" w:right="51"/>
              <w:jc w:val="both"/>
              <w:rPr>
                <w:rFonts w:ascii="Arial" w:hAnsi="Arial" w:cs="Arial"/>
                <w:lang w:val="en-ID"/>
              </w:rPr>
            </w:pPr>
          </w:p>
          <w:p w:rsidR="00F150F0" w:rsidRPr="00631670" w:rsidRDefault="00F150F0" w:rsidP="002F2F02">
            <w:pPr>
              <w:spacing w:line="360" w:lineRule="auto"/>
              <w:ind w:left="34" w:right="51"/>
              <w:jc w:val="both"/>
              <w:rPr>
                <w:rFonts w:ascii="Arial" w:hAnsi="Arial" w:cs="Arial"/>
                <w:lang w:val="en-ID"/>
              </w:rPr>
            </w:pPr>
          </w:p>
        </w:tc>
      </w:tr>
      <w:tr w:rsidR="00F150F0" w:rsidRPr="00631670" w:rsidTr="00F150F0">
        <w:trPr>
          <w:gridAfter w:val="1"/>
          <w:wAfter w:w="283" w:type="dxa"/>
        </w:trPr>
        <w:tc>
          <w:tcPr>
            <w:tcW w:w="1951" w:type="dxa"/>
            <w:gridSpan w:val="2"/>
            <w:shd w:val="clear" w:color="auto" w:fill="auto"/>
          </w:tcPr>
          <w:p w:rsidR="00F150F0" w:rsidRPr="00631670" w:rsidRDefault="00F150F0" w:rsidP="002F2F02">
            <w:pPr>
              <w:tabs>
                <w:tab w:val="left" w:pos="1843"/>
                <w:tab w:val="left" w:pos="2410"/>
              </w:tabs>
              <w:spacing w:line="360" w:lineRule="auto"/>
              <w:ind w:right="51"/>
              <w:jc w:val="both"/>
              <w:rPr>
                <w:rFonts w:ascii="Arial" w:hAnsi="Arial" w:cs="Arial"/>
                <w:lang w:val="en-ID"/>
              </w:rPr>
            </w:pPr>
            <w:r w:rsidRPr="00631670">
              <w:rPr>
                <w:rFonts w:ascii="Arial" w:hAnsi="Arial" w:cs="Arial"/>
                <w:lang w:val="en-ID"/>
              </w:rPr>
              <w:lastRenderedPageBreak/>
              <w:t>KETIGA         :</w:t>
            </w:r>
          </w:p>
        </w:tc>
        <w:tc>
          <w:tcPr>
            <w:tcW w:w="7655" w:type="dxa"/>
            <w:gridSpan w:val="2"/>
            <w:shd w:val="clear" w:color="auto" w:fill="auto"/>
          </w:tcPr>
          <w:p w:rsidR="00F150F0" w:rsidRPr="00631670" w:rsidRDefault="00F150F0" w:rsidP="002F2F02">
            <w:pPr>
              <w:spacing w:line="360" w:lineRule="auto"/>
              <w:ind w:left="34" w:right="51"/>
              <w:jc w:val="both"/>
              <w:rPr>
                <w:rFonts w:ascii="Arial" w:hAnsi="Arial" w:cs="Arial"/>
                <w:lang w:val="en-ID"/>
              </w:rPr>
            </w:pPr>
            <w:r w:rsidRPr="00631670">
              <w:rPr>
                <w:rFonts w:ascii="Arial" w:hAnsi="Arial" w:cs="Arial"/>
                <w:lang w:val="en-ID"/>
              </w:rPr>
              <w:t>Apabila hasil evaluasi menyaratkan adanya perbaikan maka akan diadakan perbaikan sebagaimana mestinya.</w:t>
            </w:r>
          </w:p>
        </w:tc>
      </w:tr>
      <w:tr w:rsidR="00F150F0" w:rsidRPr="00631670" w:rsidTr="00F150F0">
        <w:trPr>
          <w:gridBefore w:val="1"/>
          <w:wBefore w:w="108" w:type="dxa"/>
        </w:trPr>
        <w:tc>
          <w:tcPr>
            <w:tcW w:w="4111" w:type="dxa"/>
            <w:gridSpan w:val="2"/>
          </w:tcPr>
          <w:p w:rsidR="00F150F0" w:rsidRPr="00631670" w:rsidRDefault="00F150F0" w:rsidP="002F2F02">
            <w:pPr>
              <w:tabs>
                <w:tab w:val="left" w:pos="360"/>
                <w:tab w:val="left" w:pos="1080"/>
                <w:tab w:val="left" w:pos="5812"/>
              </w:tabs>
              <w:spacing w:line="360" w:lineRule="auto"/>
              <w:ind w:right="51"/>
              <w:jc w:val="both"/>
              <w:rPr>
                <w:rFonts w:ascii="Arial" w:hAnsi="Arial" w:cs="Arial"/>
                <w:lang w:val="en-US"/>
              </w:rPr>
            </w:pPr>
          </w:p>
          <w:p w:rsidR="00F150F0" w:rsidRDefault="00F150F0" w:rsidP="002F2F02">
            <w:pPr>
              <w:tabs>
                <w:tab w:val="left" w:pos="360"/>
                <w:tab w:val="left" w:pos="1080"/>
                <w:tab w:val="left" w:pos="5812"/>
              </w:tabs>
              <w:spacing w:line="360" w:lineRule="auto"/>
              <w:ind w:right="51"/>
              <w:jc w:val="both"/>
              <w:rPr>
                <w:rFonts w:ascii="Arial" w:hAnsi="Arial" w:cs="Arial"/>
                <w:lang w:val="en-ID"/>
              </w:rPr>
            </w:pPr>
          </w:p>
          <w:p w:rsidR="00F150F0" w:rsidRPr="00631670" w:rsidRDefault="00F150F0" w:rsidP="002F2F02">
            <w:pPr>
              <w:tabs>
                <w:tab w:val="left" w:pos="360"/>
                <w:tab w:val="left" w:pos="1080"/>
                <w:tab w:val="left" w:pos="5812"/>
              </w:tabs>
              <w:spacing w:line="360" w:lineRule="auto"/>
              <w:ind w:right="51"/>
              <w:jc w:val="both"/>
              <w:rPr>
                <w:rFonts w:ascii="Arial" w:hAnsi="Arial" w:cs="Arial"/>
                <w:lang w:val="en-ID"/>
              </w:rPr>
            </w:pPr>
          </w:p>
        </w:tc>
        <w:tc>
          <w:tcPr>
            <w:tcW w:w="5670" w:type="dxa"/>
            <w:gridSpan w:val="2"/>
          </w:tcPr>
          <w:p w:rsidR="00F150F0" w:rsidRPr="00631670" w:rsidRDefault="00F150F0" w:rsidP="002F2F02">
            <w:pPr>
              <w:tabs>
                <w:tab w:val="left" w:pos="360"/>
                <w:tab w:val="left" w:pos="1080"/>
                <w:tab w:val="left" w:pos="5812"/>
              </w:tabs>
              <w:spacing w:line="360" w:lineRule="auto"/>
              <w:ind w:left="1310" w:right="51"/>
              <w:jc w:val="both"/>
              <w:rPr>
                <w:rFonts w:ascii="Arial" w:hAnsi="Arial" w:cs="Arial"/>
              </w:rPr>
            </w:pPr>
          </w:p>
          <w:p w:rsidR="00F150F0" w:rsidRPr="00631670" w:rsidRDefault="00F150F0" w:rsidP="002F2F02">
            <w:pPr>
              <w:tabs>
                <w:tab w:val="left" w:pos="1985"/>
                <w:tab w:val="left" w:pos="2268"/>
                <w:tab w:val="left" w:pos="5103"/>
                <w:tab w:val="left" w:pos="6663"/>
                <w:tab w:val="left" w:pos="6804"/>
              </w:tabs>
              <w:spacing w:line="360" w:lineRule="auto"/>
              <w:ind w:left="2268" w:right="51" w:hanging="2268"/>
              <w:jc w:val="both"/>
              <w:rPr>
                <w:rFonts w:ascii="Arial" w:hAnsi="Arial" w:cs="Arial"/>
                <w:spacing w:val="20"/>
              </w:rPr>
            </w:pPr>
          </w:p>
          <w:p w:rsidR="00F150F0" w:rsidRPr="00631670" w:rsidRDefault="00F150F0" w:rsidP="002F2F02">
            <w:pPr>
              <w:tabs>
                <w:tab w:val="left" w:pos="1985"/>
                <w:tab w:val="left" w:pos="2268"/>
                <w:tab w:val="left" w:pos="5103"/>
                <w:tab w:val="left" w:pos="6663"/>
                <w:tab w:val="left" w:pos="6804"/>
              </w:tabs>
              <w:spacing w:line="360" w:lineRule="auto"/>
              <w:ind w:left="2268" w:right="51" w:hanging="2268"/>
              <w:jc w:val="both"/>
              <w:rPr>
                <w:rFonts w:ascii="Arial" w:hAnsi="Arial" w:cs="Arial"/>
                <w:spacing w:val="20"/>
              </w:rPr>
            </w:pPr>
          </w:p>
          <w:p w:rsidR="00F150F0" w:rsidRPr="00631670" w:rsidRDefault="00F150F0" w:rsidP="002F2F02">
            <w:pPr>
              <w:tabs>
                <w:tab w:val="left" w:pos="360"/>
                <w:tab w:val="left" w:pos="1080"/>
                <w:tab w:val="left" w:pos="5812"/>
              </w:tabs>
              <w:spacing w:line="360" w:lineRule="auto"/>
              <w:ind w:left="1310" w:right="51"/>
              <w:jc w:val="both"/>
              <w:rPr>
                <w:rFonts w:ascii="Arial" w:hAnsi="Arial" w:cs="Arial"/>
              </w:rPr>
            </w:pPr>
            <w:r>
              <w:rPr>
                <w:rFonts w:ascii="Arial" w:hAnsi="Arial" w:cs="Arial"/>
                <w:noProof/>
                <w:lang w:val="en-US"/>
              </w:rPr>
              <w:pict>
                <v:rect id="_x0000_s1130" style="position:absolute;left:0;text-align:left;margin-left:38.3pt;margin-top:-.25pt;width:242.15pt;height:146.85pt;z-index:251801600" stroked="f">
                  <v:textbox style="mso-next-textbox:#_x0000_s1130">
                    <w:txbxContent>
                      <w:p w:rsidR="00F150F0" w:rsidRPr="00914483" w:rsidRDefault="00F150F0" w:rsidP="00F150F0">
                        <w:pPr>
                          <w:spacing w:line="360" w:lineRule="auto"/>
                          <w:rPr>
                            <w:rFonts w:ascii="Arial" w:hAnsi="Arial" w:cs="Arial"/>
                          </w:rPr>
                        </w:pPr>
                        <w:r w:rsidRPr="00914483">
                          <w:rPr>
                            <w:rFonts w:ascii="Arial" w:hAnsi="Arial" w:cs="Arial"/>
                          </w:rPr>
                          <w:t>Ditetapkan di : Sampit</w:t>
                        </w:r>
                      </w:p>
                      <w:p w:rsidR="00F150F0" w:rsidRPr="00914483" w:rsidRDefault="00F150F0" w:rsidP="00F150F0">
                        <w:pPr>
                          <w:spacing w:line="360" w:lineRule="auto"/>
                          <w:rPr>
                            <w:rFonts w:ascii="Arial" w:hAnsi="Arial" w:cs="Arial"/>
                          </w:rPr>
                        </w:pPr>
                        <w:r w:rsidRPr="00914483">
                          <w:rPr>
                            <w:rFonts w:ascii="Arial" w:hAnsi="Arial" w:cs="Arial"/>
                          </w:rPr>
                          <w:t>Tanggal        :</w:t>
                        </w:r>
                      </w:p>
                      <w:p w:rsidR="00F150F0" w:rsidRPr="00914483" w:rsidRDefault="00F150F0" w:rsidP="00F150F0">
                        <w:pPr>
                          <w:spacing w:line="360" w:lineRule="auto"/>
                          <w:rPr>
                            <w:rFonts w:ascii="Arial" w:hAnsi="Arial" w:cs="Arial"/>
                          </w:rPr>
                        </w:pPr>
                        <w:r w:rsidRPr="00914483">
                          <w:rPr>
                            <w:rFonts w:ascii="Arial" w:hAnsi="Arial" w:cs="Arial"/>
                          </w:rPr>
                          <w:t>DIREKTUR RSUD DR. MURJANI SAMPIT</w:t>
                        </w:r>
                      </w:p>
                      <w:p w:rsidR="00F150F0" w:rsidRPr="00914483" w:rsidRDefault="00F150F0" w:rsidP="00F150F0">
                        <w:pPr>
                          <w:spacing w:line="360" w:lineRule="auto"/>
                          <w:rPr>
                            <w:rFonts w:ascii="Arial" w:hAnsi="Arial" w:cs="Arial"/>
                          </w:rPr>
                        </w:pPr>
                      </w:p>
                      <w:p w:rsidR="00F150F0" w:rsidRPr="00914483" w:rsidRDefault="00F150F0" w:rsidP="00F150F0">
                        <w:pPr>
                          <w:spacing w:line="360" w:lineRule="auto"/>
                          <w:rPr>
                            <w:rFonts w:ascii="Arial" w:hAnsi="Arial" w:cs="Arial"/>
                          </w:rPr>
                        </w:pPr>
                      </w:p>
                      <w:p w:rsidR="00F150F0" w:rsidRPr="00914483" w:rsidRDefault="00F150F0" w:rsidP="00F150F0">
                        <w:pPr>
                          <w:spacing w:line="360" w:lineRule="auto"/>
                          <w:rPr>
                            <w:rFonts w:ascii="Arial" w:hAnsi="Arial" w:cs="Arial"/>
                          </w:rPr>
                        </w:pPr>
                      </w:p>
                      <w:p w:rsidR="00F150F0" w:rsidRPr="00914483" w:rsidRDefault="00F150F0" w:rsidP="00F150F0">
                        <w:pPr>
                          <w:spacing w:line="360" w:lineRule="auto"/>
                          <w:rPr>
                            <w:rFonts w:ascii="Arial" w:hAnsi="Arial" w:cs="Arial"/>
                            <w:b/>
                          </w:rPr>
                        </w:pPr>
                        <w:r w:rsidRPr="00914483">
                          <w:rPr>
                            <w:rFonts w:ascii="Arial" w:hAnsi="Arial" w:cs="Arial"/>
                            <w:b/>
                          </w:rPr>
                          <w:t>dr. DENNY MUDA PERDANA, Sp.Rad</w:t>
                        </w:r>
                      </w:p>
                      <w:p w:rsidR="00F150F0" w:rsidRPr="00914483" w:rsidRDefault="00F150F0" w:rsidP="00F150F0">
                        <w:pPr>
                          <w:spacing w:line="360" w:lineRule="auto"/>
                          <w:rPr>
                            <w:rFonts w:ascii="Arial" w:hAnsi="Arial" w:cs="Arial"/>
                          </w:rPr>
                        </w:pPr>
                      </w:p>
                      <w:p w:rsidR="00F150F0" w:rsidRPr="00914483" w:rsidRDefault="00F150F0" w:rsidP="00F150F0">
                        <w:pPr>
                          <w:spacing w:line="360" w:lineRule="auto"/>
                          <w:rPr>
                            <w:rFonts w:ascii="Arial" w:hAnsi="Arial" w:cs="Arial"/>
                          </w:rPr>
                        </w:pPr>
                      </w:p>
                      <w:p w:rsidR="00F150F0" w:rsidRPr="00914483" w:rsidRDefault="00F150F0" w:rsidP="00F150F0">
                        <w:pPr>
                          <w:spacing w:line="360" w:lineRule="auto"/>
                          <w:rPr>
                            <w:rFonts w:ascii="Arial" w:hAnsi="Arial" w:cs="Arial"/>
                          </w:rPr>
                        </w:pPr>
                      </w:p>
                      <w:p w:rsidR="00F150F0" w:rsidRPr="00914483" w:rsidRDefault="00F150F0" w:rsidP="00F150F0">
                        <w:pPr>
                          <w:spacing w:line="360" w:lineRule="auto"/>
                          <w:rPr>
                            <w:rFonts w:ascii="Arial" w:hAnsi="Arial" w:cs="Arial"/>
                          </w:rPr>
                        </w:pPr>
                      </w:p>
                      <w:p w:rsidR="00F150F0" w:rsidRPr="00914483" w:rsidRDefault="00F150F0" w:rsidP="00F150F0">
                        <w:pPr>
                          <w:spacing w:line="360" w:lineRule="auto"/>
                          <w:rPr>
                            <w:rFonts w:ascii="Arial" w:hAnsi="Arial" w:cs="Arial"/>
                          </w:rPr>
                        </w:pPr>
                      </w:p>
                    </w:txbxContent>
                  </v:textbox>
                </v:rect>
              </w:pict>
            </w:r>
          </w:p>
          <w:p w:rsidR="00F150F0" w:rsidRPr="00631670" w:rsidRDefault="00F150F0" w:rsidP="002F2F02">
            <w:pPr>
              <w:tabs>
                <w:tab w:val="left" w:pos="360"/>
                <w:tab w:val="left" w:pos="1080"/>
                <w:tab w:val="left" w:pos="5812"/>
              </w:tabs>
              <w:spacing w:line="360" w:lineRule="auto"/>
              <w:ind w:left="1310" w:right="51"/>
              <w:jc w:val="both"/>
              <w:rPr>
                <w:rFonts w:ascii="Arial" w:hAnsi="Arial" w:cs="Arial"/>
                <w:lang w:val="en-ID"/>
              </w:rPr>
            </w:pPr>
          </w:p>
          <w:p w:rsidR="00F150F0" w:rsidRPr="00631670" w:rsidRDefault="00F150F0" w:rsidP="002F2F02">
            <w:pPr>
              <w:tabs>
                <w:tab w:val="left" w:pos="1080"/>
              </w:tabs>
              <w:spacing w:line="360" w:lineRule="auto"/>
              <w:ind w:left="1310" w:right="51"/>
              <w:jc w:val="both"/>
              <w:rPr>
                <w:rFonts w:ascii="Arial" w:hAnsi="Arial" w:cs="Arial"/>
                <w:lang w:val="en-US"/>
              </w:rPr>
            </w:pPr>
          </w:p>
        </w:tc>
      </w:tr>
    </w:tbl>
    <w:p w:rsidR="00F150F0" w:rsidRDefault="00F150F0" w:rsidP="00F150F0">
      <w:pPr>
        <w:tabs>
          <w:tab w:val="left" w:pos="2694"/>
        </w:tabs>
        <w:spacing w:line="360" w:lineRule="auto"/>
        <w:ind w:left="2694" w:right="51" w:hanging="2694"/>
        <w:jc w:val="both"/>
        <w:rPr>
          <w:rFonts w:ascii="Arial" w:hAnsi="Arial" w:cs="Arial"/>
          <w:lang w:val="en-ID"/>
        </w:rPr>
      </w:pPr>
    </w:p>
    <w:p w:rsidR="00F150F0" w:rsidRDefault="00F150F0" w:rsidP="00F150F0">
      <w:pPr>
        <w:tabs>
          <w:tab w:val="left" w:pos="2694"/>
        </w:tabs>
        <w:spacing w:line="360" w:lineRule="auto"/>
        <w:ind w:left="2694" w:right="51" w:hanging="2694"/>
        <w:jc w:val="both"/>
        <w:rPr>
          <w:rFonts w:ascii="Arial" w:hAnsi="Arial" w:cs="Arial"/>
          <w:lang w:val="en-ID"/>
        </w:rPr>
      </w:pPr>
    </w:p>
    <w:p w:rsidR="00F150F0" w:rsidRDefault="00F150F0" w:rsidP="00F150F0">
      <w:pPr>
        <w:tabs>
          <w:tab w:val="left" w:pos="2694"/>
        </w:tabs>
        <w:spacing w:line="360" w:lineRule="auto"/>
        <w:ind w:left="2694" w:right="51" w:hanging="2694"/>
        <w:jc w:val="both"/>
        <w:rPr>
          <w:rFonts w:ascii="Arial" w:hAnsi="Arial" w:cs="Arial"/>
          <w:lang w:val="en-ID"/>
        </w:rPr>
      </w:pPr>
    </w:p>
    <w:p w:rsidR="00F150F0" w:rsidRDefault="00F150F0" w:rsidP="00F150F0">
      <w:pPr>
        <w:tabs>
          <w:tab w:val="left" w:pos="2694"/>
        </w:tabs>
        <w:spacing w:line="360" w:lineRule="auto"/>
        <w:ind w:left="2694" w:right="51" w:hanging="2694"/>
        <w:jc w:val="both"/>
        <w:rPr>
          <w:rFonts w:ascii="Arial" w:hAnsi="Arial" w:cs="Arial"/>
          <w:lang w:val="en-ID"/>
        </w:rPr>
      </w:pPr>
    </w:p>
    <w:p w:rsidR="00F150F0" w:rsidRDefault="00F150F0" w:rsidP="00F150F0">
      <w:pPr>
        <w:tabs>
          <w:tab w:val="left" w:pos="2694"/>
        </w:tabs>
        <w:spacing w:line="360" w:lineRule="auto"/>
        <w:ind w:left="2694" w:right="51" w:hanging="2694"/>
        <w:jc w:val="both"/>
        <w:rPr>
          <w:rFonts w:ascii="Arial" w:hAnsi="Arial" w:cs="Arial"/>
          <w:lang w:val="en-ID"/>
        </w:rPr>
      </w:pPr>
    </w:p>
    <w:p w:rsidR="00F150F0" w:rsidRPr="00631670" w:rsidRDefault="00F150F0" w:rsidP="00F150F0">
      <w:pPr>
        <w:tabs>
          <w:tab w:val="left" w:pos="2694"/>
        </w:tabs>
        <w:spacing w:line="360" w:lineRule="auto"/>
        <w:ind w:left="2694" w:right="51" w:hanging="2694"/>
        <w:jc w:val="both"/>
        <w:rPr>
          <w:rFonts w:ascii="Arial" w:hAnsi="Arial" w:cs="Arial"/>
          <w:lang w:val="en-ID"/>
        </w:rPr>
      </w:pPr>
    </w:p>
    <w:p w:rsidR="00F150F0" w:rsidRPr="00631670" w:rsidRDefault="00F150F0" w:rsidP="00F150F0">
      <w:pPr>
        <w:tabs>
          <w:tab w:val="left" w:pos="2694"/>
        </w:tabs>
        <w:spacing w:line="360" w:lineRule="auto"/>
        <w:ind w:left="2694" w:right="51" w:hanging="2694"/>
        <w:jc w:val="both"/>
        <w:rPr>
          <w:rFonts w:ascii="Arial" w:hAnsi="Arial" w:cs="Arial"/>
        </w:rPr>
      </w:pPr>
      <w:r w:rsidRPr="00631670">
        <w:rPr>
          <w:rFonts w:ascii="Arial" w:hAnsi="Arial" w:cs="Arial"/>
        </w:rPr>
        <w:t>Tembusan Yth :</w:t>
      </w:r>
    </w:p>
    <w:p w:rsidR="00F150F0" w:rsidRPr="00631670" w:rsidRDefault="00F150F0" w:rsidP="006E2449">
      <w:pPr>
        <w:pStyle w:val="ListParagraph"/>
        <w:numPr>
          <w:ilvl w:val="0"/>
          <w:numId w:val="11"/>
        </w:numPr>
        <w:tabs>
          <w:tab w:val="left" w:pos="709"/>
        </w:tabs>
        <w:spacing w:after="200" w:line="360" w:lineRule="auto"/>
        <w:ind w:right="51"/>
        <w:jc w:val="both"/>
        <w:rPr>
          <w:rFonts w:ascii="Arial" w:hAnsi="Arial" w:cs="Arial"/>
        </w:rPr>
      </w:pPr>
      <w:r w:rsidRPr="00631670">
        <w:rPr>
          <w:rFonts w:ascii="Arial" w:hAnsi="Arial" w:cs="Arial"/>
        </w:rPr>
        <w:t>Ketua Komite PPI Rumah Sakit</w:t>
      </w:r>
    </w:p>
    <w:p w:rsidR="00F150F0" w:rsidRPr="00631670" w:rsidRDefault="00F150F0" w:rsidP="006E2449">
      <w:pPr>
        <w:pStyle w:val="ListParagraph"/>
        <w:numPr>
          <w:ilvl w:val="0"/>
          <w:numId w:val="11"/>
        </w:numPr>
        <w:tabs>
          <w:tab w:val="left" w:pos="709"/>
        </w:tabs>
        <w:spacing w:after="200" w:line="360" w:lineRule="auto"/>
        <w:ind w:right="51"/>
        <w:jc w:val="both"/>
        <w:rPr>
          <w:rFonts w:ascii="Arial" w:hAnsi="Arial" w:cs="Arial"/>
        </w:rPr>
      </w:pPr>
      <w:r w:rsidRPr="00631670">
        <w:rPr>
          <w:rFonts w:ascii="Arial" w:hAnsi="Arial" w:cs="Arial"/>
          <w:lang w:val="en-ID"/>
        </w:rPr>
        <w:t>Unit terkait</w:t>
      </w:r>
    </w:p>
    <w:p w:rsidR="00F150F0" w:rsidRPr="00631670" w:rsidRDefault="00F150F0" w:rsidP="006E2449">
      <w:pPr>
        <w:pStyle w:val="ListParagraph"/>
        <w:numPr>
          <w:ilvl w:val="0"/>
          <w:numId w:val="11"/>
        </w:numPr>
        <w:tabs>
          <w:tab w:val="left" w:pos="709"/>
        </w:tabs>
        <w:spacing w:after="200" w:line="360" w:lineRule="auto"/>
        <w:ind w:right="51"/>
        <w:jc w:val="both"/>
        <w:rPr>
          <w:rFonts w:ascii="Arial" w:hAnsi="Arial" w:cs="Arial"/>
        </w:rPr>
      </w:pPr>
      <w:r w:rsidRPr="00631670">
        <w:rPr>
          <w:rFonts w:ascii="Arial" w:hAnsi="Arial" w:cs="Arial"/>
        </w:rPr>
        <w:t xml:space="preserve">Arsip </w:t>
      </w:r>
    </w:p>
    <w:p w:rsidR="00F150F0" w:rsidRDefault="00F150F0" w:rsidP="00F150F0">
      <w:pPr>
        <w:pStyle w:val="BodyText"/>
        <w:spacing w:line="360" w:lineRule="auto"/>
        <w:ind w:right="51"/>
        <w:jc w:val="both"/>
        <w:rPr>
          <w:rFonts w:ascii="Arial" w:hAnsi="Arial" w:cs="Arial"/>
          <w:sz w:val="22"/>
          <w:szCs w:val="22"/>
          <w:lang w:val="en-ID"/>
        </w:rPr>
      </w:pPr>
    </w:p>
    <w:p w:rsidR="00A741D8" w:rsidRDefault="00A741D8" w:rsidP="00C475D0">
      <w:pPr>
        <w:spacing w:before="6" w:line="360" w:lineRule="auto"/>
        <w:rPr>
          <w:rFonts w:ascii="Arial" w:hAnsi="Arial" w:cs="Arial"/>
          <w:lang w:val="en-ID"/>
        </w:rPr>
      </w:pPr>
    </w:p>
    <w:p w:rsidR="00A741D8" w:rsidRDefault="00A741D8" w:rsidP="00C475D0">
      <w:pPr>
        <w:spacing w:before="6" w:line="360" w:lineRule="auto"/>
        <w:rPr>
          <w:rFonts w:ascii="Arial" w:hAnsi="Arial" w:cs="Arial"/>
          <w:lang w:val="en-ID"/>
        </w:rPr>
      </w:pPr>
    </w:p>
    <w:p w:rsidR="00A741D8" w:rsidRDefault="00A741D8" w:rsidP="00C475D0">
      <w:pPr>
        <w:spacing w:before="6" w:line="360" w:lineRule="auto"/>
        <w:rPr>
          <w:rFonts w:ascii="Arial" w:hAnsi="Arial" w:cs="Arial"/>
          <w:lang w:val="en-ID"/>
        </w:rPr>
      </w:pPr>
    </w:p>
    <w:p w:rsidR="00A741D8" w:rsidRPr="00C475D0" w:rsidRDefault="00A741D8" w:rsidP="00C475D0">
      <w:pPr>
        <w:spacing w:before="6" w:line="360" w:lineRule="auto"/>
        <w:rPr>
          <w:rFonts w:ascii="Arial" w:hAnsi="Arial" w:cs="Arial"/>
          <w:lang w:val="en-ID"/>
        </w:rPr>
      </w:pPr>
    </w:p>
    <w:p w:rsidR="00144426" w:rsidRDefault="00144426" w:rsidP="00C475D0">
      <w:pPr>
        <w:pStyle w:val="BodyText"/>
        <w:tabs>
          <w:tab w:val="left" w:pos="1843"/>
          <w:tab w:val="left" w:pos="2127"/>
        </w:tabs>
        <w:spacing w:line="360" w:lineRule="auto"/>
        <w:rPr>
          <w:rFonts w:ascii="Arial" w:hAnsi="Arial" w:cs="Arial"/>
          <w:b/>
          <w:sz w:val="22"/>
          <w:szCs w:val="22"/>
          <w:lang w:val="en-ID"/>
        </w:rPr>
      </w:pPr>
    </w:p>
    <w:p w:rsidR="00F150F0" w:rsidRDefault="00F150F0" w:rsidP="00C475D0">
      <w:pPr>
        <w:pStyle w:val="BodyText"/>
        <w:tabs>
          <w:tab w:val="left" w:pos="1843"/>
          <w:tab w:val="left" w:pos="2127"/>
        </w:tabs>
        <w:spacing w:line="360" w:lineRule="auto"/>
        <w:rPr>
          <w:rFonts w:ascii="Arial" w:hAnsi="Arial" w:cs="Arial"/>
          <w:b/>
          <w:sz w:val="22"/>
          <w:szCs w:val="22"/>
          <w:lang w:val="en-ID"/>
        </w:rPr>
      </w:pPr>
    </w:p>
    <w:p w:rsidR="00F150F0" w:rsidRDefault="00F150F0" w:rsidP="00C475D0">
      <w:pPr>
        <w:pStyle w:val="BodyText"/>
        <w:tabs>
          <w:tab w:val="left" w:pos="1843"/>
          <w:tab w:val="left" w:pos="2127"/>
        </w:tabs>
        <w:spacing w:line="360" w:lineRule="auto"/>
        <w:rPr>
          <w:rFonts w:ascii="Arial" w:hAnsi="Arial" w:cs="Arial"/>
          <w:b/>
          <w:sz w:val="22"/>
          <w:szCs w:val="22"/>
          <w:lang w:val="en-ID"/>
        </w:rPr>
      </w:pPr>
    </w:p>
    <w:p w:rsidR="00F150F0" w:rsidRDefault="00F150F0" w:rsidP="00C475D0">
      <w:pPr>
        <w:pStyle w:val="BodyText"/>
        <w:tabs>
          <w:tab w:val="left" w:pos="1843"/>
          <w:tab w:val="left" w:pos="2127"/>
        </w:tabs>
        <w:spacing w:line="360" w:lineRule="auto"/>
        <w:rPr>
          <w:rFonts w:ascii="Arial" w:hAnsi="Arial" w:cs="Arial"/>
          <w:b/>
          <w:sz w:val="22"/>
          <w:szCs w:val="22"/>
          <w:lang w:val="en-ID"/>
        </w:rPr>
      </w:pPr>
    </w:p>
    <w:p w:rsidR="00F150F0" w:rsidRDefault="00F150F0" w:rsidP="00C475D0">
      <w:pPr>
        <w:pStyle w:val="BodyText"/>
        <w:tabs>
          <w:tab w:val="left" w:pos="1843"/>
          <w:tab w:val="left" w:pos="2127"/>
        </w:tabs>
        <w:spacing w:line="360" w:lineRule="auto"/>
        <w:rPr>
          <w:rFonts w:ascii="Arial" w:hAnsi="Arial" w:cs="Arial"/>
          <w:b/>
          <w:sz w:val="22"/>
          <w:szCs w:val="22"/>
          <w:lang w:val="en-ID"/>
        </w:rPr>
      </w:pPr>
    </w:p>
    <w:p w:rsidR="00F150F0" w:rsidRDefault="00F150F0" w:rsidP="00C475D0">
      <w:pPr>
        <w:pStyle w:val="BodyText"/>
        <w:tabs>
          <w:tab w:val="left" w:pos="1843"/>
          <w:tab w:val="left" w:pos="2127"/>
        </w:tabs>
        <w:spacing w:line="360" w:lineRule="auto"/>
        <w:rPr>
          <w:rFonts w:ascii="Arial" w:hAnsi="Arial" w:cs="Arial"/>
          <w:b/>
          <w:sz w:val="22"/>
          <w:szCs w:val="22"/>
          <w:lang w:val="en-ID"/>
        </w:rPr>
      </w:pPr>
    </w:p>
    <w:p w:rsidR="00F150F0" w:rsidRDefault="00F150F0" w:rsidP="00C475D0">
      <w:pPr>
        <w:pStyle w:val="BodyText"/>
        <w:tabs>
          <w:tab w:val="left" w:pos="1843"/>
          <w:tab w:val="left" w:pos="2127"/>
        </w:tabs>
        <w:spacing w:line="360" w:lineRule="auto"/>
        <w:rPr>
          <w:rFonts w:ascii="Arial" w:hAnsi="Arial" w:cs="Arial"/>
          <w:b/>
          <w:sz w:val="22"/>
          <w:szCs w:val="22"/>
          <w:lang w:val="en-ID"/>
        </w:rPr>
      </w:pPr>
    </w:p>
    <w:p w:rsidR="00F150F0" w:rsidRDefault="00F150F0" w:rsidP="00C475D0">
      <w:pPr>
        <w:pStyle w:val="BodyText"/>
        <w:tabs>
          <w:tab w:val="left" w:pos="1843"/>
          <w:tab w:val="left" w:pos="2127"/>
        </w:tabs>
        <w:spacing w:line="360" w:lineRule="auto"/>
        <w:rPr>
          <w:rFonts w:ascii="Arial" w:hAnsi="Arial" w:cs="Arial"/>
          <w:b/>
          <w:sz w:val="22"/>
          <w:szCs w:val="22"/>
          <w:lang w:val="en-ID"/>
        </w:rPr>
      </w:pPr>
    </w:p>
    <w:p w:rsidR="00F150F0" w:rsidRDefault="00F150F0" w:rsidP="00C475D0">
      <w:pPr>
        <w:pStyle w:val="BodyText"/>
        <w:tabs>
          <w:tab w:val="left" w:pos="1843"/>
          <w:tab w:val="left" w:pos="2127"/>
        </w:tabs>
        <w:spacing w:line="360" w:lineRule="auto"/>
        <w:rPr>
          <w:rFonts w:ascii="Arial" w:hAnsi="Arial" w:cs="Arial"/>
          <w:b/>
          <w:sz w:val="22"/>
          <w:szCs w:val="22"/>
          <w:lang w:val="en-ID"/>
        </w:rPr>
      </w:pPr>
    </w:p>
    <w:p w:rsidR="00F150F0" w:rsidRDefault="00F150F0" w:rsidP="00C475D0">
      <w:pPr>
        <w:pStyle w:val="BodyText"/>
        <w:tabs>
          <w:tab w:val="left" w:pos="1843"/>
          <w:tab w:val="left" w:pos="2127"/>
        </w:tabs>
        <w:spacing w:line="360" w:lineRule="auto"/>
        <w:rPr>
          <w:rFonts w:ascii="Arial" w:hAnsi="Arial" w:cs="Arial"/>
          <w:b/>
          <w:sz w:val="22"/>
          <w:szCs w:val="22"/>
          <w:lang w:val="en-ID"/>
        </w:rPr>
      </w:pPr>
    </w:p>
    <w:p w:rsidR="00F150F0" w:rsidRDefault="00F150F0" w:rsidP="00C475D0">
      <w:pPr>
        <w:pStyle w:val="BodyText"/>
        <w:tabs>
          <w:tab w:val="left" w:pos="1843"/>
          <w:tab w:val="left" w:pos="2127"/>
        </w:tabs>
        <w:spacing w:line="360" w:lineRule="auto"/>
        <w:rPr>
          <w:rFonts w:ascii="Arial" w:hAnsi="Arial" w:cs="Arial"/>
          <w:b/>
          <w:sz w:val="22"/>
          <w:szCs w:val="22"/>
          <w:lang w:val="en-ID"/>
        </w:rPr>
      </w:pPr>
    </w:p>
    <w:p w:rsidR="00F150F0" w:rsidRDefault="00F150F0" w:rsidP="00C475D0">
      <w:pPr>
        <w:pStyle w:val="BodyText"/>
        <w:tabs>
          <w:tab w:val="left" w:pos="1843"/>
          <w:tab w:val="left" w:pos="2127"/>
        </w:tabs>
        <w:spacing w:line="360" w:lineRule="auto"/>
        <w:rPr>
          <w:rFonts w:ascii="Arial" w:hAnsi="Arial" w:cs="Arial"/>
          <w:b/>
          <w:sz w:val="22"/>
          <w:szCs w:val="22"/>
          <w:lang w:val="en-ID"/>
        </w:rPr>
      </w:pPr>
    </w:p>
    <w:p w:rsidR="00F150F0" w:rsidRDefault="00F150F0" w:rsidP="00C475D0">
      <w:pPr>
        <w:pStyle w:val="BodyText"/>
        <w:tabs>
          <w:tab w:val="left" w:pos="1843"/>
          <w:tab w:val="left" w:pos="2127"/>
        </w:tabs>
        <w:spacing w:line="360" w:lineRule="auto"/>
        <w:rPr>
          <w:rFonts w:ascii="Arial" w:hAnsi="Arial" w:cs="Arial"/>
          <w:b/>
          <w:sz w:val="22"/>
          <w:szCs w:val="22"/>
          <w:lang w:val="en-ID"/>
        </w:rPr>
      </w:pPr>
    </w:p>
    <w:p w:rsidR="00F150F0" w:rsidRDefault="00F150F0" w:rsidP="00C475D0">
      <w:pPr>
        <w:pStyle w:val="BodyText"/>
        <w:tabs>
          <w:tab w:val="left" w:pos="1843"/>
          <w:tab w:val="left" w:pos="2127"/>
        </w:tabs>
        <w:spacing w:line="360" w:lineRule="auto"/>
        <w:rPr>
          <w:rFonts w:ascii="Arial" w:hAnsi="Arial" w:cs="Arial"/>
          <w:b/>
          <w:sz w:val="22"/>
          <w:szCs w:val="22"/>
          <w:lang w:val="en-ID"/>
        </w:rPr>
      </w:pPr>
    </w:p>
    <w:p w:rsidR="00F150F0" w:rsidRDefault="00F150F0" w:rsidP="00C475D0">
      <w:pPr>
        <w:pStyle w:val="BodyText"/>
        <w:tabs>
          <w:tab w:val="left" w:pos="1843"/>
          <w:tab w:val="left" w:pos="2127"/>
        </w:tabs>
        <w:spacing w:line="360" w:lineRule="auto"/>
        <w:rPr>
          <w:rFonts w:ascii="Arial" w:hAnsi="Arial" w:cs="Arial"/>
          <w:b/>
          <w:sz w:val="22"/>
          <w:szCs w:val="22"/>
          <w:lang w:val="en-ID"/>
        </w:rPr>
      </w:pPr>
    </w:p>
    <w:p w:rsidR="00F150F0" w:rsidRDefault="00F150F0" w:rsidP="00C475D0">
      <w:pPr>
        <w:pStyle w:val="BodyText"/>
        <w:tabs>
          <w:tab w:val="left" w:pos="1843"/>
          <w:tab w:val="left" w:pos="2127"/>
        </w:tabs>
        <w:spacing w:line="360" w:lineRule="auto"/>
        <w:rPr>
          <w:rFonts w:ascii="Arial" w:hAnsi="Arial" w:cs="Arial"/>
          <w:b/>
          <w:sz w:val="22"/>
          <w:szCs w:val="22"/>
          <w:lang w:val="en-ID"/>
        </w:rPr>
      </w:pPr>
    </w:p>
    <w:p w:rsidR="00F150F0" w:rsidRDefault="00F150F0" w:rsidP="00C475D0">
      <w:pPr>
        <w:pStyle w:val="BodyText"/>
        <w:tabs>
          <w:tab w:val="left" w:pos="1843"/>
          <w:tab w:val="left" w:pos="2127"/>
        </w:tabs>
        <w:spacing w:line="360" w:lineRule="auto"/>
        <w:rPr>
          <w:rFonts w:ascii="Arial" w:hAnsi="Arial" w:cs="Arial"/>
          <w:b/>
          <w:sz w:val="22"/>
          <w:szCs w:val="22"/>
          <w:lang w:val="en-ID"/>
        </w:rPr>
      </w:pPr>
    </w:p>
    <w:p w:rsidR="00F150F0" w:rsidRPr="00C475D0" w:rsidRDefault="00F150F0" w:rsidP="00C475D0">
      <w:pPr>
        <w:pStyle w:val="BodyText"/>
        <w:tabs>
          <w:tab w:val="left" w:pos="1843"/>
          <w:tab w:val="left" w:pos="2127"/>
        </w:tabs>
        <w:spacing w:line="360" w:lineRule="auto"/>
        <w:rPr>
          <w:rFonts w:ascii="Arial" w:hAnsi="Arial" w:cs="Arial"/>
          <w:b/>
          <w:sz w:val="22"/>
          <w:szCs w:val="22"/>
          <w:lang w:val="en-ID"/>
        </w:rPr>
      </w:pPr>
    </w:p>
    <w:p w:rsidR="00144426" w:rsidRPr="00C475D0" w:rsidRDefault="006E2449" w:rsidP="00C475D0">
      <w:pPr>
        <w:pStyle w:val="BodyText"/>
        <w:tabs>
          <w:tab w:val="left" w:pos="1843"/>
          <w:tab w:val="left" w:pos="2127"/>
        </w:tabs>
        <w:spacing w:line="360" w:lineRule="auto"/>
        <w:rPr>
          <w:rFonts w:ascii="Arial" w:hAnsi="Arial" w:cs="Arial"/>
          <w:b/>
          <w:sz w:val="22"/>
          <w:szCs w:val="22"/>
          <w:lang w:val="en-ID"/>
        </w:rPr>
      </w:pPr>
      <w:r>
        <w:rPr>
          <w:rFonts w:ascii="Arial" w:hAnsi="Arial" w:cs="Arial"/>
          <w:b/>
          <w:noProof/>
          <w:sz w:val="22"/>
          <w:szCs w:val="22"/>
        </w:rPr>
        <w:lastRenderedPageBreak/>
        <w:pict>
          <v:rect id="_x0000_s1122" style="position:absolute;left:0;text-align:left;margin-left:256.55pt;margin-top:-8.85pt;width:210.65pt;height:118.9pt;z-index:251792384" stroked="f">
            <v:textbox style="mso-next-textbox:#_x0000_s1122">
              <w:txbxContent>
                <w:p w:rsidR="00F25066" w:rsidRPr="00631670" w:rsidRDefault="00F25066" w:rsidP="00144426">
                  <w:pPr>
                    <w:tabs>
                      <w:tab w:val="left" w:pos="1276"/>
                      <w:tab w:val="left" w:pos="1418"/>
                    </w:tabs>
                    <w:spacing w:line="360" w:lineRule="auto"/>
                    <w:rPr>
                      <w:rFonts w:ascii="Arial" w:hAnsi="Arial" w:cs="Arial"/>
                      <w:lang w:val="en-ID"/>
                    </w:rPr>
                  </w:pPr>
                  <w:r>
                    <w:rPr>
                      <w:rFonts w:ascii="Arial" w:hAnsi="Arial" w:cs="Arial"/>
                      <w:lang w:val="en-ID"/>
                    </w:rPr>
                    <w:t>Lampiran I</w:t>
                  </w:r>
                  <w:r w:rsidRPr="00631670">
                    <w:rPr>
                      <w:rFonts w:ascii="Arial" w:hAnsi="Arial" w:cs="Arial"/>
                      <w:lang w:val="en-ID"/>
                    </w:rPr>
                    <w:tab/>
                    <w:t>:</w:t>
                  </w:r>
                </w:p>
                <w:p w:rsidR="00F25066" w:rsidRDefault="00F25066" w:rsidP="00144426">
                  <w:pPr>
                    <w:tabs>
                      <w:tab w:val="left" w:pos="1276"/>
                      <w:tab w:val="left" w:pos="1418"/>
                    </w:tabs>
                    <w:spacing w:line="360" w:lineRule="auto"/>
                    <w:rPr>
                      <w:rFonts w:ascii="Arial" w:hAnsi="Arial" w:cs="Arial"/>
                      <w:lang w:val="en-ID"/>
                    </w:rPr>
                  </w:pPr>
                  <w:r>
                    <w:rPr>
                      <w:rFonts w:ascii="Arial" w:hAnsi="Arial" w:cs="Arial"/>
                      <w:lang w:val="en-ID"/>
                    </w:rPr>
                    <w:t xml:space="preserve">Panduan </w:t>
                  </w:r>
                  <w:r w:rsidR="004D60FC">
                    <w:rPr>
                      <w:rFonts w:ascii="Arial" w:hAnsi="Arial" w:cs="Arial"/>
                      <w:lang w:val="en-ID"/>
                    </w:rPr>
                    <w:t>Penatalaksanaan Pajanan</w:t>
                  </w:r>
                </w:p>
                <w:p w:rsidR="00F25066" w:rsidRPr="00631670" w:rsidRDefault="00F25066" w:rsidP="00144426">
                  <w:pPr>
                    <w:tabs>
                      <w:tab w:val="left" w:pos="1276"/>
                      <w:tab w:val="left" w:pos="1418"/>
                    </w:tabs>
                    <w:spacing w:line="360" w:lineRule="auto"/>
                    <w:rPr>
                      <w:rFonts w:ascii="Arial" w:hAnsi="Arial" w:cs="Arial"/>
                      <w:lang w:val="en-ID"/>
                    </w:rPr>
                  </w:pPr>
                  <w:r>
                    <w:rPr>
                      <w:rFonts w:ascii="Arial" w:hAnsi="Arial" w:cs="Arial"/>
                      <w:lang w:val="en-ID"/>
                    </w:rPr>
                    <w:t xml:space="preserve">RSUD </w:t>
                  </w:r>
                  <w:proofErr w:type="gramStart"/>
                  <w:r>
                    <w:rPr>
                      <w:rFonts w:ascii="Arial" w:hAnsi="Arial" w:cs="Arial"/>
                      <w:lang w:val="en-ID"/>
                    </w:rPr>
                    <w:t>dr</w:t>
                  </w:r>
                  <w:proofErr w:type="gramEnd"/>
                  <w:r>
                    <w:rPr>
                      <w:rFonts w:ascii="Arial" w:hAnsi="Arial" w:cs="Arial"/>
                      <w:lang w:val="en-ID"/>
                    </w:rPr>
                    <w:t>. Murjani Sampit</w:t>
                  </w:r>
                </w:p>
                <w:p w:rsidR="00F25066" w:rsidRDefault="00F25066" w:rsidP="00144426">
                  <w:pPr>
                    <w:tabs>
                      <w:tab w:val="left" w:pos="1276"/>
                    </w:tabs>
                    <w:spacing w:line="360" w:lineRule="auto"/>
                    <w:rPr>
                      <w:rFonts w:ascii="Arial" w:hAnsi="Arial" w:cs="Arial"/>
                      <w:lang w:val="en-ID"/>
                    </w:rPr>
                  </w:pPr>
                  <w:r>
                    <w:rPr>
                      <w:rFonts w:ascii="Arial" w:hAnsi="Arial" w:cs="Arial"/>
                      <w:lang w:val="en-ID"/>
                    </w:rPr>
                    <w:t>Nomor</w:t>
                  </w:r>
                  <w:r>
                    <w:rPr>
                      <w:rFonts w:ascii="Arial" w:hAnsi="Arial" w:cs="Arial"/>
                      <w:lang w:val="en-ID"/>
                    </w:rPr>
                    <w:tab/>
                    <w:t>:</w:t>
                  </w:r>
                </w:p>
                <w:p w:rsidR="00F25066" w:rsidRDefault="00F25066" w:rsidP="00144426">
                  <w:pPr>
                    <w:spacing w:line="360" w:lineRule="auto"/>
                    <w:rPr>
                      <w:rFonts w:ascii="Arial" w:hAnsi="Arial" w:cs="Arial"/>
                      <w:lang w:val="en-ID"/>
                    </w:rPr>
                  </w:pPr>
                  <w:r w:rsidRPr="00631670">
                    <w:rPr>
                      <w:rFonts w:ascii="Arial" w:hAnsi="Arial" w:cs="Arial"/>
                    </w:rPr>
                    <w:t>Tanggal        :</w:t>
                  </w:r>
                </w:p>
                <w:p w:rsidR="00F25066" w:rsidRPr="00631670" w:rsidRDefault="00F25066" w:rsidP="00144426">
                  <w:pPr>
                    <w:spacing w:line="360" w:lineRule="auto"/>
                    <w:rPr>
                      <w:rFonts w:ascii="Arial" w:hAnsi="Arial" w:cs="Arial"/>
                    </w:rPr>
                  </w:pPr>
                </w:p>
                <w:p w:rsidR="00F25066" w:rsidRPr="00631670" w:rsidRDefault="00F25066" w:rsidP="00144426">
                  <w:pPr>
                    <w:spacing w:line="360" w:lineRule="auto"/>
                    <w:rPr>
                      <w:rFonts w:ascii="Arial" w:hAnsi="Arial" w:cs="Arial"/>
                    </w:rPr>
                  </w:pPr>
                </w:p>
                <w:p w:rsidR="00F25066" w:rsidRPr="00631670" w:rsidRDefault="00F25066" w:rsidP="00144426">
                  <w:pPr>
                    <w:spacing w:line="360" w:lineRule="auto"/>
                    <w:rPr>
                      <w:rFonts w:ascii="Arial" w:hAnsi="Arial" w:cs="Arial"/>
                    </w:rPr>
                  </w:pPr>
                </w:p>
              </w:txbxContent>
            </v:textbox>
          </v:rect>
        </w:pict>
      </w:r>
    </w:p>
    <w:p w:rsidR="00144426" w:rsidRPr="00C475D0" w:rsidRDefault="00144426" w:rsidP="00C475D0">
      <w:pPr>
        <w:pStyle w:val="BodyText"/>
        <w:tabs>
          <w:tab w:val="left" w:pos="1843"/>
          <w:tab w:val="left" w:pos="2127"/>
        </w:tabs>
        <w:spacing w:line="360" w:lineRule="auto"/>
        <w:rPr>
          <w:rFonts w:ascii="Arial" w:hAnsi="Arial" w:cs="Arial"/>
          <w:b/>
          <w:sz w:val="22"/>
          <w:szCs w:val="22"/>
          <w:lang w:val="en-ID"/>
        </w:rPr>
      </w:pPr>
    </w:p>
    <w:p w:rsidR="00144426" w:rsidRPr="00C475D0" w:rsidRDefault="00144426" w:rsidP="00C475D0">
      <w:pPr>
        <w:pStyle w:val="BodyText"/>
        <w:tabs>
          <w:tab w:val="left" w:pos="1843"/>
          <w:tab w:val="left" w:pos="2127"/>
        </w:tabs>
        <w:spacing w:line="360" w:lineRule="auto"/>
        <w:rPr>
          <w:rFonts w:ascii="Arial" w:hAnsi="Arial" w:cs="Arial"/>
          <w:b/>
          <w:sz w:val="22"/>
          <w:szCs w:val="22"/>
          <w:lang w:val="en-ID"/>
        </w:rPr>
      </w:pPr>
    </w:p>
    <w:p w:rsidR="00144426" w:rsidRPr="00C475D0" w:rsidRDefault="00144426" w:rsidP="00C475D0">
      <w:pPr>
        <w:pStyle w:val="BodyText"/>
        <w:tabs>
          <w:tab w:val="left" w:pos="1843"/>
          <w:tab w:val="left" w:pos="2127"/>
        </w:tabs>
        <w:spacing w:line="360" w:lineRule="auto"/>
        <w:rPr>
          <w:rFonts w:ascii="Arial" w:hAnsi="Arial" w:cs="Arial"/>
          <w:b/>
          <w:sz w:val="22"/>
          <w:szCs w:val="22"/>
          <w:lang w:val="en-ID"/>
        </w:rPr>
      </w:pPr>
    </w:p>
    <w:p w:rsidR="00144426" w:rsidRPr="00C475D0" w:rsidRDefault="00144426" w:rsidP="00C475D0">
      <w:pPr>
        <w:pStyle w:val="BodyText"/>
        <w:tabs>
          <w:tab w:val="left" w:pos="1843"/>
          <w:tab w:val="left" w:pos="2127"/>
        </w:tabs>
        <w:spacing w:line="360" w:lineRule="auto"/>
        <w:rPr>
          <w:rFonts w:ascii="Arial" w:hAnsi="Arial" w:cs="Arial"/>
          <w:b/>
          <w:sz w:val="22"/>
          <w:szCs w:val="22"/>
          <w:lang w:val="en-ID"/>
        </w:rPr>
      </w:pPr>
    </w:p>
    <w:p w:rsidR="00144426" w:rsidRDefault="00144426" w:rsidP="00C475D0">
      <w:pPr>
        <w:pStyle w:val="BodyText"/>
        <w:tabs>
          <w:tab w:val="left" w:pos="1843"/>
          <w:tab w:val="left" w:pos="2127"/>
        </w:tabs>
        <w:spacing w:line="360" w:lineRule="auto"/>
        <w:rPr>
          <w:rFonts w:ascii="Arial" w:hAnsi="Arial" w:cs="Arial"/>
          <w:b/>
          <w:sz w:val="22"/>
          <w:szCs w:val="22"/>
          <w:lang w:val="en-ID"/>
        </w:rPr>
      </w:pPr>
    </w:p>
    <w:p w:rsidR="00E87E1D" w:rsidRPr="00C475D0" w:rsidRDefault="00E87E1D" w:rsidP="00C475D0">
      <w:pPr>
        <w:pStyle w:val="BodyText"/>
        <w:tabs>
          <w:tab w:val="left" w:pos="1843"/>
          <w:tab w:val="left" w:pos="2127"/>
        </w:tabs>
        <w:spacing w:line="360" w:lineRule="auto"/>
        <w:rPr>
          <w:rFonts w:ascii="Arial" w:hAnsi="Arial" w:cs="Arial"/>
          <w:b/>
          <w:sz w:val="22"/>
          <w:szCs w:val="22"/>
          <w:lang w:val="en-ID"/>
        </w:rPr>
      </w:pPr>
    </w:p>
    <w:p w:rsidR="001C05DE" w:rsidRPr="00C475D0" w:rsidRDefault="001C05DE" w:rsidP="00C475D0">
      <w:pPr>
        <w:spacing w:line="360" w:lineRule="auto"/>
        <w:jc w:val="center"/>
        <w:rPr>
          <w:rFonts w:ascii="Arial" w:hAnsi="Arial" w:cs="Arial"/>
          <w:b/>
          <w:lang w:val="nb-NO"/>
        </w:rPr>
      </w:pPr>
      <w:r w:rsidRPr="00C475D0">
        <w:rPr>
          <w:rFonts w:ascii="Arial" w:hAnsi="Arial" w:cs="Arial"/>
          <w:b/>
          <w:lang w:val="nb-NO"/>
        </w:rPr>
        <w:t>BAB I</w:t>
      </w:r>
    </w:p>
    <w:p w:rsidR="001C05DE" w:rsidRPr="00C475D0" w:rsidRDefault="001C05DE" w:rsidP="00C475D0">
      <w:pPr>
        <w:spacing w:line="360" w:lineRule="auto"/>
        <w:jc w:val="center"/>
        <w:rPr>
          <w:rFonts w:ascii="Arial" w:hAnsi="Arial" w:cs="Arial"/>
          <w:b/>
          <w:lang w:val="nb-NO"/>
        </w:rPr>
      </w:pPr>
      <w:r w:rsidRPr="00C475D0">
        <w:rPr>
          <w:rFonts w:ascii="Arial" w:hAnsi="Arial" w:cs="Arial"/>
          <w:b/>
          <w:lang w:val="nb-NO"/>
        </w:rPr>
        <w:t xml:space="preserve">PENGERTIAN </w:t>
      </w:r>
    </w:p>
    <w:p w:rsidR="001C05DE" w:rsidRPr="00C475D0" w:rsidRDefault="001C05DE" w:rsidP="00C475D0">
      <w:pPr>
        <w:spacing w:line="360" w:lineRule="auto"/>
        <w:jc w:val="both"/>
        <w:rPr>
          <w:rFonts w:ascii="Arial" w:hAnsi="Arial" w:cs="Arial"/>
          <w:lang w:val="sv-SE"/>
        </w:rPr>
      </w:pPr>
    </w:p>
    <w:p w:rsidR="001C05DE" w:rsidRPr="00C475D0" w:rsidRDefault="001C05DE" w:rsidP="00EE00B6">
      <w:pPr>
        <w:numPr>
          <w:ilvl w:val="0"/>
          <w:numId w:val="7"/>
        </w:numPr>
        <w:tabs>
          <w:tab w:val="clear" w:pos="720"/>
          <w:tab w:val="num" w:pos="360"/>
        </w:tabs>
        <w:spacing w:line="360" w:lineRule="auto"/>
        <w:ind w:hanging="720"/>
        <w:jc w:val="both"/>
        <w:rPr>
          <w:rFonts w:ascii="Arial" w:hAnsi="Arial" w:cs="Arial"/>
          <w:b/>
        </w:rPr>
      </w:pPr>
      <w:r w:rsidRPr="00C475D0">
        <w:rPr>
          <w:rFonts w:ascii="Arial" w:hAnsi="Arial" w:cs="Arial"/>
          <w:b/>
        </w:rPr>
        <w:t>Pengertian :</w:t>
      </w:r>
    </w:p>
    <w:p w:rsidR="00F150F0" w:rsidRPr="00F150F0" w:rsidRDefault="00F150F0" w:rsidP="00F150F0">
      <w:pPr>
        <w:pStyle w:val="ListParagraph"/>
        <w:numPr>
          <w:ilvl w:val="0"/>
          <w:numId w:val="8"/>
        </w:numPr>
        <w:spacing w:line="360" w:lineRule="auto"/>
        <w:ind w:left="709"/>
        <w:jc w:val="both"/>
        <w:rPr>
          <w:rFonts w:ascii="Arial" w:hAnsi="Arial" w:cs="Arial"/>
          <w:lang w:val="en-ID"/>
        </w:rPr>
      </w:pPr>
      <w:r w:rsidRPr="00F150F0">
        <w:rPr>
          <w:rFonts w:ascii="Arial" w:hAnsi="Arial" w:cs="Arial"/>
          <w:lang w:val="en-ID"/>
        </w:rPr>
        <w:t xml:space="preserve">Pajanan adalah suatu peristiwa yang memungkinkan tenaga kesehatan tertular / terinfeksi VHB (Virus Hepatitis B), VHC (Virus Hepatitis C) atau HIV (Human Immunodeficiency Virus) sebagai akibat dari cidera perkutaneus (seperti luka akibat jarum suntik atau tersayat benda tajam) kontak dengan selaput lendir atau kulit yang tidak utuh (seperti kontak dengan kulit yang merekah, luka, lecet atau dermatitis) dengan darah, jaringan atau cairan </w:t>
      </w:r>
      <w:proofErr w:type="gramStart"/>
      <w:r w:rsidRPr="00F150F0">
        <w:rPr>
          <w:rFonts w:ascii="Arial" w:hAnsi="Arial" w:cs="Arial"/>
          <w:lang w:val="en-ID"/>
        </w:rPr>
        <w:t>tubuh  yang</w:t>
      </w:r>
      <w:proofErr w:type="gramEnd"/>
      <w:r w:rsidRPr="00F150F0">
        <w:rPr>
          <w:rFonts w:ascii="Arial" w:hAnsi="Arial" w:cs="Arial"/>
          <w:lang w:val="en-ID"/>
        </w:rPr>
        <w:t xml:space="preserve"> berpotensi infeksius.</w:t>
      </w:r>
    </w:p>
    <w:p w:rsidR="00F150F0" w:rsidRPr="00F150F0" w:rsidRDefault="00F150F0" w:rsidP="00F150F0">
      <w:pPr>
        <w:pStyle w:val="ListParagraph"/>
        <w:numPr>
          <w:ilvl w:val="0"/>
          <w:numId w:val="8"/>
        </w:numPr>
        <w:spacing w:line="360" w:lineRule="auto"/>
        <w:ind w:left="709"/>
        <w:jc w:val="both"/>
        <w:rPr>
          <w:rFonts w:ascii="Arial" w:hAnsi="Arial" w:cs="Arial"/>
          <w:lang w:val="en-ID"/>
        </w:rPr>
      </w:pPr>
      <w:r w:rsidRPr="00F150F0">
        <w:rPr>
          <w:rFonts w:ascii="Arial" w:hAnsi="Arial" w:cs="Arial"/>
          <w:lang w:val="en-ID"/>
        </w:rPr>
        <w:t>Jenis jenis pajanan adalah :</w:t>
      </w:r>
    </w:p>
    <w:p w:rsidR="00F150F0" w:rsidRPr="00F150F0" w:rsidRDefault="00F150F0" w:rsidP="006E2449">
      <w:pPr>
        <w:pStyle w:val="ListParagraph"/>
        <w:numPr>
          <w:ilvl w:val="0"/>
          <w:numId w:val="13"/>
        </w:numPr>
        <w:spacing w:line="360" w:lineRule="auto"/>
        <w:jc w:val="both"/>
        <w:rPr>
          <w:rFonts w:ascii="Arial" w:hAnsi="Arial" w:cs="Arial"/>
          <w:lang w:val="en-ID"/>
        </w:rPr>
      </w:pPr>
      <w:r w:rsidRPr="00F150F0">
        <w:rPr>
          <w:rFonts w:ascii="Arial" w:hAnsi="Arial" w:cs="Arial"/>
          <w:lang w:val="en-ID"/>
        </w:rPr>
        <w:t xml:space="preserve">Perlukaan yang menembus </w:t>
      </w:r>
      <w:proofErr w:type="gramStart"/>
      <w:r w:rsidRPr="00F150F0">
        <w:rPr>
          <w:rFonts w:ascii="Arial" w:hAnsi="Arial" w:cs="Arial"/>
          <w:lang w:val="en-ID"/>
        </w:rPr>
        <w:t>kulit :</w:t>
      </w:r>
      <w:proofErr w:type="gramEnd"/>
      <w:r w:rsidRPr="00F150F0">
        <w:rPr>
          <w:rFonts w:ascii="Arial" w:hAnsi="Arial" w:cs="Arial"/>
          <w:lang w:val="en-ID"/>
        </w:rPr>
        <w:t xml:space="preserve"> tertusuk jarum, tersayat benda tajam.</w:t>
      </w:r>
    </w:p>
    <w:p w:rsidR="00F150F0" w:rsidRPr="00F150F0" w:rsidRDefault="00F150F0" w:rsidP="006E2449">
      <w:pPr>
        <w:pStyle w:val="ListParagraph"/>
        <w:numPr>
          <w:ilvl w:val="0"/>
          <w:numId w:val="13"/>
        </w:numPr>
        <w:spacing w:line="360" w:lineRule="auto"/>
        <w:jc w:val="both"/>
        <w:rPr>
          <w:rFonts w:ascii="Arial" w:hAnsi="Arial" w:cs="Arial"/>
          <w:lang w:val="en-ID"/>
        </w:rPr>
      </w:pPr>
      <w:r w:rsidRPr="00F150F0">
        <w:rPr>
          <w:rFonts w:ascii="Arial" w:hAnsi="Arial" w:cs="Arial"/>
          <w:lang w:val="en-ID"/>
        </w:rPr>
        <w:t>Pajanan pada selaput mukosa/selaput lendir mata, hidung atau mulut</w:t>
      </w:r>
    </w:p>
    <w:p w:rsidR="00F150F0" w:rsidRPr="00F150F0" w:rsidRDefault="00F150F0" w:rsidP="006E2449">
      <w:pPr>
        <w:pStyle w:val="ListParagraph"/>
        <w:numPr>
          <w:ilvl w:val="0"/>
          <w:numId w:val="13"/>
        </w:numPr>
        <w:spacing w:line="360" w:lineRule="auto"/>
        <w:jc w:val="both"/>
        <w:rPr>
          <w:rFonts w:ascii="Arial" w:hAnsi="Arial" w:cs="Arial"/>
          <w:lang w:val="en-ID"/>
        </w:rPr>
      </w:pPr>
      <w:r w:rsidRPr="00F150F0">
        <w:rPr>
          <w:rFonts w:ascii="Arial" w:hAnsi="Arial" w:cs="Arial"/>
          <w:lang w:val="en-ID"/>
        </w:rPr>
        <w:t>Pajanan melalui kulit yang luka/ kulit yang tidak utuh ( pecah-pecah, lecet dermatitis atau eksematosa )</w:t>
      </w:r>
    </w:p>
    <w:p w:rsidR="00F150F0" w:rsidRPr="00F150F0" w:rsidRDefault="00F150F0" w:rsidP="00F150F0">
      <w:pPr>
        <w:pStyle w:val="ListParagraph"/>
        <w:numPr>
          <w:ilvl w:val="0"/>
          <w:numId w:val="8"/>
        </w:numPr>
        <w:spacing w:line="360" w:lineRule="auto"/>
        <w:ind w:left="709"/>
        <w:jc w:val="both"/>
        <w:rPr>
          <w:rFonts w:ascii="Arial" w:hAnsi="Arial" w:cs="Arial"/>
          <w:lang w:val="en-ID"/>
        </w:rPr>
      </w:pPr>
      <w:r w:rsidRPr="00F150F0">
        <w:rPr>
          <w:rFonts w:ascii="Arial" w:hAnsi="Arial" w:cs="Arial"/>
          <w:lang w:val="en-ID"/>
        </w:rPr>
        <w:t>Bahan Pajanan adalah :</w:t>
      </w:r>
    </w:p>
    <w:p w:rsidR="00F150F0" w:rsidRPr="00F150F0" w:rsidRDefault="00F150F0" w:rsidP="006E2449">
      <w:pPr>
        <w:pStyle w:val="ListParagraph"/>
        <w:numPr>
          <w:ilvl w:val="0"/>
          <w:numId w:val="14"/>
        </w:numPr>
        <w:spacing w:line="360" w:lineRule="auto"/>
        <w:ind w:left="1134"/>
        <w:jc w:val="both"/>
        <w:rPr>
          <w:rFonts w:ascii="Arial" w:hAnsi="Arial" w:cs="Arial"/>
          <w:lang w:val="en-ID"/>
        </w:rPr>
      </w:pPr>
      <w:r w:rsidRPr="00F150F0">
        <w:rPr>
          <w:rFonts w:ascii="Arial" w:hAnsi="Arial" w:cs="Arial"/>
          <w:lang w:val="en-ID"/>
        </w:rPr>
        <w:t xml:space="preserve">Darah </w:t>
      </w:r>
    </w:p>
    <w:p w:rsidR="00F150F0" w:rsidRPr="00F150F0" w:rsidRDefault="00F150F0" w:rsidP="006E2449">
      <w:pPr>
        <w:pStyle w:val="ListParagraph"/>
        <w:numPr>
          <w:ilvl w:val="0"/>
          <w:numId w:val="14"/>
        </w:numPr>
        <w:spacing w:line="360" w:lineRule="auto"/>
        <w:ind w:left="1134"/>
        <w:jc w:val="both"/>
        <w:rPr>
          <w:rFonts w:ascii="Arial" w:hAnsi="Arial" w:cs="Arial"/>
          <w:lang w:val="en-ID"/>
        </w:rPr>
      </w:pPr>
      <w:r w:rsidRPr="00F150F0">
        <w:rPr>
          <w:rFonts w:ascii="Arial" w:hAnsi="Arial" w:cs="Arial"/>
          <w:lang w:val="en-ID"/>
        </w:rPr>
        <w:t xml:space="preserve">Cairan dan jaringan tubuh adalah bahan-bahan yang mungkin mengandung patogen infeksius dan harus dikelola dengan kewaspadaan yang </w:t>
      </w:r>
      <w:proofErr w:type="gramStart"/>
      <w:r w:rsidRPr="00F150F0">
        <w:rPr>
          <w:rFonts w:ascii="Arial" w:hAnsi="Arial" w:cs="Arial"/>
          <w:lang w:val="en-ID"/>
        </w:rPr>
        <w:t>sama</w:t>
      </w:r>
      <w:proofErr w:type="gramEnd"/>
      <w:r w:rsidRPr="00F150F0">
        <w:rPr>
          <w:rFonts w:ascii="Arial" w:hAnsi="Arial" w:cs="Arial"/>
          <w:lang w:val="en-ID"/>
        </w:rPr>
        <w:t xml:space="preserve"> dengan darah, mencakup: cairan otak, rongga perut, selaput paru, selaput jantung, cairan sendi dan ketuban; cairan mani dan air susu, setiap cairan lain yang mengandung darah termasuk air liur yang terkait dengan kedokteran gigi, dan jaringan atau organ yang terluka.</w:t>
      </w:r>
    </w:p>
    <w:p w:rsidR="00F150F0" w:rsidRPr="00F150F0" w:rsidRDefault="00F150F0" w:rsidP="00F150F0">
      <w:pPr>
        <w:pStyle w:val="ListParagraph"/>
        <w:numPr>
          <w:ilvl w:val="0"/>
          <w:numId w:val="8"/>
        </w:numPr>
        <w:spacing w:line="360" w:lineRule="auto"/>
        <w:ind w:left="709"/>
        <w:jc w:val="both"/>
        <w:rPr>
          <w:rFonts w:ascii="Arial" w:hAnsi="Arial" w:cs="Arial"/>
          <w:lang w:val="en-ID"/>
        </w:rPr>
      </w:pPr>
      <w:r w:rsidRPr="00F150F0">
        <w:rPr>
          <w:rFonts w:ascii="Arial" w:hAnsi="Arial" w:cs="Arial"/>
          <w:lang w:val="en-ID"/>
        </w:rPr>
        <w:t>Petugas kesehatan Rumah Sakit Haji Jakarta adalah Seseorang (seperti perawat, dokter, karyawan teknisi, petugas kamar jenazah, Pos, dan lain lain) yang dalam menjalankan tugasnya menyebabkan kontak dengan pasien atau cairan tubuh lain dari pasien.</w:t>
      </w:r>
    </w:p>
    <w:p w:rsidR="00F150F0" w:rsidRPr="00F150F0" w:rsidRDefault="00F150F0" w:rsidP="001D291E">
      <w:pPr>
        <w:pStyle w:val="ListParagraph"/>
        <w:numPr>
          <w:ilvl w:val="0"/>
          <w:numId w:val="8"/>
        </w:numPr>
        <w:spacing w:line="360" w:lineRule="auto"/>
        <w:ind w:left="709"/>
        <w:jc w:val="both"/>
        <w:rPr>
          <w:rFonts w:ascii="Arial" w:hAnsi="Arial" w:cs="Arial"/>
          <w:lang w:val="en-ID"/>
        </w:rPr>
      </w:pPr>
      <w:r w:rsidRPr="00F150F0">
        <w:rPr>
          <w:rFonts w:ascii="Arial" w:hAnsi="Arial" w:cs="Arial"/>
          <w:lang w:val="en-ID"/>
        </w:rPr>
        <w:t>Alat Pelindung Diri (APD</w:t>
      </w:r>
      <w:proofErr w:type="gramStart"/>
      <w:r w:rsidRPr="00F150F0">
        <w:rPr>
          <w:rFonts w:ascii="Arial" w:hAnsi="Arial" w:cs="Arial"/>
          <w:lang w:val="en-ID"/>
        </w:rPr>
        <w:t>) :</w:t>
      </w:r>
      <w:proofErr w:type="gramEnd"/>
      <w:r w:rsidRPr="00F150F0">
        <w:rPr>
          <w:rFonts w:ascii="Arial" w:hAnsi="Arial" w:cs="Arial"/>
          <w:lang w:val="en-ID"/>
        </w:rPr>
        <w:t xml:space="preserve"> Peralatan yang dirancang untuk melindungi Petugas kesehatan dari kecelakaan atau penyakit yang serius di tempat kerja, akibat kontak dengan darah dan cairan tubuh di tempat kerja. Terdiri dari topi (penutup kepala), masker, sarung tangan, pelindung wajah, pelindung mata (kacamata), gaun pelindung, apron, dan pelindung kaki/sepatu tertutup.</w:t>
      </w:r>
    </w:p>
    <w:p w:rsidR="00816D0D" w:rsidRPr="00C475D0" w:rsidRDefault="00F150F0" w:rsidP="001D291E">
      <w:pPr>
        <w:pStyle w:val="ListParagraph"/>
        <w:numPr>
          <w:ilvl w:val="0"/>
          <w:numId w:val="8"/>
        </w:numPr>
        <w:spacing w:line="360" w:lineRule="auto"/>
        <w:ind w:left="709"/>
        <w:jc w:val="both"/>
        <w:rPr>
          <w:rFonts w:ascii="Arial" w:hAnsi="Arial" w:cs="Arial"/>
          <w:lang w:val="en-ID"/>
        </w:rPr>
      </w:pPr>
      <w:r w:rsidRPr="00F150F0">
        <w:rPr>
          <w:rFonts w:ascii="Arial" w:hAnsi="Arial" w:cs="Arial"/>
          <w:lang w:val="en-ID"/>
        </w:rPr>
        <w:t xml:space="preserve">Profilaksis Pasca Pajanan (PPP) adalah Pemberian segera pengobatan setelah terjadi pajanan terhadap darah atau cairan tubuh lainnya yang terinfeksi, dalam rangka </w:t>
      </w:r>
      <w:r w:rsidRPr="00F150F0">
        <w:rPr>
          <w:rFonts w:ascii="Arial" w:hAnsi="Arial" w:cs="Arial"/>
          <w:lang w:val="en-ID"/>
        </w:rPr>
        <w:lastRenderedPageBreak/>
        <w:t>meminimalkan risiko mendapat infeksi. Terapi pencegahan atau “profilaksis primer” diberikan kepada individu yang berisiko untuk mencegah infeksi pertama, “profilaksis sekunder” diberikan untuk mencegah infeksi ulangan</w:t>
      </w:r>
      <w:r w:rsidR="00816D0D" w:rsidRPr="00C475D0">
        <w:rPr>
          <w:rFonts w:ascii="Arial" w:hAnsi="Arial" w:cs="Arial"/>
          <w:lang w:val="en-ID"/>
        </w:rPr>
        <w:t>.</w:t>
      </w:r>
    </w:p>
    <w:p w:rsidR="001F40A2" w:rsidRDefault="001F40A2" w:rsidP="001F40A2">
      <w:pPr>
        <w:pStyle w:val="ListParagraph"/>
        <w:spacing w:line="360" w:lineRule="auto"/>
        <w:ind w:left="709"/>
        <w:jc w:val="both"/>
        <w:rPr>
          <w:rFonts w:ascii="Arial" w:hAnsi="Arial" w:cs="Arial"/>
          <w:lang w:val="en-ID"/>
        </w:rPr>
      </w:pPr>
    </w:p>
    <w:p w:rsidR="001F40A2" w:rsidRPr="00C475D0" w:rsidRDefault="001F40A2" w:rsidP="00EE00B6">
      <w:pPr>
        <w:numPr>
          <w:ilvl w:val="0"/>
          <w:numId w:val="7"/>
        </w:numPr>
        <w:tabs>
          <w:tab w:val="clear" w:pos="720"/>
          <w:tab w:val="num" w:pos="360"/>
        </w:tabs>
        <w:spacing w:line="360" w:lineRule="auto"/>
        <w:ind w:hanging="720"/>
        <w:jc w:val="both"/>
        <w:rPr>
          <w:rFonts w:ascii="Arial" w:eastAsia="Calibri" w:hAnsi="Arial" w:cs="Arial"/>
        </w:rPr>
      </w:pPr>
      <w:r w:rsidRPr="00C475D0">
        <w:rPr>
          <w:rFonts w:ascii="Arial" w:eastAsia="Calibri" w:hAnsi="Arial" w:cs="Arial"/>
          <w:b/>
          <w:spacing w:val="1"/>
        </w:rPr>
        <w:t>Tu</w:t>
      </w:r>
      <w:r w:rsidRPr="00C475D0">
        <w:rPr>
          <w:rFonts w:ascii="Arial" w:eastAsia="Calibri" w:hAnsi="Arial" w:cs="Arial"/>
          <w:b/>
          <w:spacing w:val="-2"/>
        </w:rPr>
        <w:t>j</w:t>
      </w:r>
      <w:r w:rsidRPr="00C475D0">
        <w:rPr>
          <w:rFonts w:ascii="Arial" w:eastAsia="Calibri" w:hAnsi="Arial" w:cs="Arial"/>
          <w:b/>
          <w:spacing w:val="1"/>
        </w:rPr>
        <w:t>ua</w:t>
      </w:r>
      <w:r w:rsidRPr="00C475D0">
        <w:rPr>
          <w:rFonts w:ascii="Arial" w:eastAsia="Calibri" w:hAnsi="Arial" w:cs="Arial"/>
          <w:b/>
        </w:rPr>
        <w:t>n</w:t>
      </w:r>
      <w:r w:rsidRPr="00C475D0">
        <w:rPr>
          <w:rFonts w:ascii="Arial" w:eastAsia="Calibri" w:hAnsi="Arial" w:cs="Arial"/>
          <w:b/>
          <w:spacing w:val="18"/>
        </w:rPr>
        <w:t xml:space="preserve"> </w:t>
      </w:r>
      <w:r w:rsidRPr="00C475D0">
        <w:rPr>
          <w:rFonts w:ascii="Arial" w:eastAsia="Calibri" w:hAnsi="Arial" w:cs="Arial"/>
          <w:b/>
          <w:w w:val="103"/>
        </w:rPr>
        <w:t>:</w:t>
      </w:r>
    </w:p>
    <w:p w:rsidR="006C3B55" w:rsidRDefault="006C3B55" w:rsidP="006E2449">
      <w:pPr>
        <w:pStyle w:val="ListParagraph"/>
        <w:numPr>
          <w:ilvl w:val="0"/>
          <w:numId w:val="9"/>
        </w:numPr>
        <w:spacing w:before="48" w:line="360" w:lineRule="auto"/>
        <w:ind w:left="709"/>
        <w:jc w:val="both"/>
        <w:rPr>
          <w:rFonts w:ascii="Arial" w:eastAsia="Calibri" w:hAnsi="Arial" w:cs="Arial"/>
          <w:lang w:val="en-ID"/>
        </w:rPr>
      </w:pPr>
      <w:r w:rsidRPr="006C3B55">
        <w:rPr>
          <w:rFonts w:ascii="Arial" w:eastAsia="Calibri" w:hAnsi="Arial" w:cs="Arial"/>
          <w:spacing w:val="2"/>
        </w:rPr>
        <w:t>Tujuan</w:t>
      </w:r>
      <w:r w:rsidRPr="006C3B55">
        <w:rPr>
          <w:rFonts w:ascii="Arial" w:eastAsia="Calibri" w:hAnsi="Arial" w:cs="Arial"/>
          <w:lang w:val="en-ID"/>
        </w:rPr>
        <w:t xml:space="preserve"> tatalaksana pajanan adalah untuk mengurangi waktu kontakdengan darah, cairan tubuh, atau jaringan sumber pajanan dan untuk membersihkan dan melakukan dekontaminasi tempat pajanan</w:t>
      </w:r>
      <w:r>
        <w:rPr>
          <w:rFonts w:ascii="Arial" w:eastAsia="Calibri" w:hAnsi="Arial" w:cs="Arial"/>
          <w:lang w:val="en-ID"/>
        </w:rPr>
        <w:t>.</w:t>
      </w:r>
    </w:p>
    <w:p w:rsidR="006C3B55" w:rsidRPr="006C3B55" w:rsidRDefault="006C3B55" w:rsidP="006E2449">
      <w:pPr>
        <w:pStyle w:val="ListParagraph"/>
        <w:numPr>
          <w:ilvl w:val="0"/>
          <w:numId w:val="9"/>
        </w:numPr>
        <w:spacing w:before="48" w:line="360" w:lineRule="auto"/>
        <w:ind w:left="709"/>
        <w:rPr>
          <w:rFonts w:ascii="Arial" w:eastAsia="Calibri" w:hAnsi="Arial" w:cs="Arial"/>
          <w:spacing w:val="2"/>
        </w:rPr>
      </w:pPr>
      <w:r w:rsidRPr="006C3B55">
        <w:rPr>
          <w:rFonts w:ascii="Arial" w:eastAsia="Calibri" w:hAnsi="Arial" w:cs="Arial"/>
          <w:spacing w:val="2"/>
        </w:rPr>
        <w:t xml:space="preserve">Untuk mencegah dan menurunkan infeksi akibat pajanan di tempat kerja. </w:t>
      </w:r>
    </w:p>
    <w:p w:rsidR="00707D2B" w:rsidRPr="00707D2B" w:rsidRDefault="006C3B55" w:rsidP="006E2449">
      <w:pPr>
        <w:pStyle w:val="ListParagraph"/>
        <w:numPr>
          <w:ilvl w:val="0"/>
          <w:numId w:val="9"/>
        </w:numPr>
        <w:spacing w:before="48" w:line="360" w:lineRule="auto"/>
        <w:ind w:left="709"/>
        <w:jc w:val="both"/>
        <w:rPr>
          <w:rFonts w:ascii="Arial" w:eastAsia="Calibri" w:hAnsi="Arial" w:cs="Arial"/>
          <w:lang w:val="en-ID"/>
        </w:rPr>
      </w:pPr>
      <w:r w:rsidRPr="006C3B55">
        <w:rPr>
          <w:rFonts w:ascii="Arial" w:eastAsia="Calibri" w:hAnsi="Arial" w:cs="Arial"/>
          <w:spacing w:val="2"/>
        </w:rPr>
        <w:t>Sebagai pedoman untuk penatalaksanaan pajanan akibat kerja pada petugas kesehatan</w:t>
      </w:r>
      <w:r w:rsidR="00707D2B" w:rsidRPr="00707D2B">
        <w:rPr>
          <w:rFonts w:ascii="Arial" w:eastAsia="Calibri" w:hAnsi="Arial" w:cs="Arial"/>
          <w:lang w:val="en-ID"/>
        </w:rPr>
        <w:t>.</w:t>
      </w:r>
    </w:p>
    <w:p w:rsidR="001F40A2" w:rsidRDefault="001F40A2" w:rsidP="001F40A2">
      <w:pPr>
        <w:spacing w:before="48" w:line="360" w:lineRule="auto"/>
        <w:rPr>
          <w:rFonts w:ascii="Arial" w:eastAsia="Calibri" w:hAnsi="Arial" w:cs="Arial"/>
          <w:lang w:val="en-ID"/>
        </w:rPr>
      </w:pPr>
    </w:p>
    <w:p w:rsidR="001F40A2" w:rsidRDefault="001F40A2" w:rsidP="001F40A2">
      <w:pPr>
        <w:spacing w:before="48" w:line="360" w:lineRule="auto"/>
        <w:rPr>
          <w:rFonts w:ascii="Arial" w:eastAsia="Calibri" w:hAnsi="Arial" w:cs="Arial"/>
          <w:lang w:val="en-ID"/>
        </w:rPr>
      </w:pPr>
    </w:p>
    <w:p w:rsidR="001F40A2" w:rsidRDefault="001F40A2" w:rsidP="001F40A2">
      <w:pPr>
        <w:spacing w:before="48" w:line="360" w:lineRule="auto"/>
        <w:rPr>
          <w:rFonts w:ascii="Arial" w:eastAsia="Calibri" w:hAnsi="Arial" w:cs="Arial"/>
          <w:lang w:val="en-ID"/>
        </w:rPr>
      </w:pPr>
    </w:p>
    <w:p w:rsidR="001F40A2" w:rsidRDefault="001F40A2" w:rsidP="001F40A2">
      <w:pPr>
        <w:spacing w:before="48" w:line="360" w:lineRule="auto"/>
        <w:rPr>
          <w:rFonts w:ascii="Arial" w:eastAsia="Calibri" w:hAnsi="Arial" w:cs="Arial"/>
          <w:lang w:val="en-ID"/>
        </w:rPr>
      </w:pPr>
    </w:p>
    <w:p w:rsidR="001F40A2" w:rsidRDefault="001F40A2" w:rsidP="001F40A2">
      <w:pPr>
        <w:spacing w:before="48" w:line="360" w:lineRule="auto"/>
        <w:rPr>
          <w:rFonts w:ascii="Arial" w:eastAsia="Calibri" w:hAnsi="Arial" w:cs="Arial"/>
          <w:lang w:val="en-ID"/>
        </w:rPr>
      </w:pPr>
    </w:p>
    <w:p w:rsidR="001F40A2" w:rsidRDefault="001F40A2" w:rsidP="001F40A2">
      <w:pPr>
        <w:spacing w:before="48" w:line="360" w:lineRule="auto"/>
        <w:rPr>
          <w:rFonts w:ascii="Arial" w:eastAsia="Calibri" w:hAnsi="Arial" w:cs="Arial"/>
          <w:lang w:val="en-ID"/>
        </w:rPr>
      </w:pPr>
    </w:p>
    <w:p w:rsidR="001F40A2" w:rsidRDefault="001F40A2" w:rsidP="001F40A2">
      <w:pPr>
        <w:spacing w:before="48" w:line="360" w:lineRule="auto"/>
        <w:rPr>
          <w:rFonts w:ascii="Arial" w:eastAsia="Calibri" w:hAnsi="Arial" w:cs="Arial"/>
          <w:lang w:val="en-ID"/>
        </w:rPr>
      </w:pPr>
    </w:p>
    <w:p w:rsidR="001F40A2" w:rsidRDefault="001F40A2" w:rsidP="001F40A2">
      <w:pPr>
        <w:spacing w:before="48" w:line="360" w:lineRule="auto"/>
        <w:rPr>
          <w:rFonts w:ascii="Arial" w:eastAsia="Calibri" w:hAnsi="Arial" w:cs="Arial"/>
          <w:lang w:val="en-ID"/>
        </w:rPr>
      </w:pPr>
    </w:p>
    <w:p w:rsidR="001F40A2" w:rsidRDefault="001F40A2" w:rsidP="001F40A2">
      <w:pPr>
        <w:spacing w:before="48" w:line="360" w:lineRule="auto"/>
        <w:rPr>
          <w:rFonts w:ascii="Arial" w:eastAsia="Calibri" w:hAnsi="Arial" w:cs="Arial"/>
          <w:lang w:val="en-ID"/>
        </w:rPr>
      </w:pPr>
    </w:p>
    <w:p w:rsidR="001F40A2" w:rsidRDefault="001F40A2" w:rsidP="001F40A2">
      <w:pPr>
        <w:spacing w:before="48" w:line="360" w:lineRule="auto"/>
        <w:rPr>
          <w:rFonts w:ascii="Arial" w:eastAsia="Calibri" w:hAnsi="Arial" w:cs="Arial"/>
          <w:lang w:val="en-ID"/>
        </w:rPr>
      </w:pPr>
    </w:p>
    <w:p w:rsidR="001A05D3" w:rsidRDefault="001A05D3" w:rsidP="001F40A2">
      <w:pPr>
        <w:spacing w:before="48" w:line="360" w:lineRule="auto"/>
        <w:rPr>
          <w:rFonts w:ascii="Arial" w:eastAsia="Calibri" w:hAnsi="Arial" w:cs="Arial"/>
          <w:lang w:val="en-ID"/>
        </w:rPr>
      </w:pPr>
    </w:p>
    <w:p w:rsidR="001A05D3" w:rsidRDefault="001A05D3" w:rsidP="001F40A2">
      <w:pPr>
        <w:spacing w:before="48" w:line="360" w:lineRule="auto"/>
        <w:rPr>
          <w:rFonts w:ascii="Arial" w:eastAsia="Calibri" w:hAnsi="Arial" w:cs="Arial"/>
          <w:lang w:val="en-ID"/>
        </w:rPr>
      </w:pPr>
    </w:p>
    <w:p w:rsidR="001A05D3" w:rsidRDefault="001A05D3" w:rsidP="001F40A2">
      <w:pPr>
        <w:spacing w:before="48" w:line="360" w:lineRule="auto"/>
        <w:rPr>
          <w:rFonts w:ascii="Arial" w:eastAsia="Calibri" w:hAnsi="Arial" w:cs="Arial"/>
          <w:lang w:val="en-ID"/>
        </w:rPr>
      </w:pPr>
    </w:p>
    <w:p w:rsidR="006C3B55" w:rsidRDefault="006C3B55" w:rsidP="001F40A2">
      <w:pPr>
        <w:spacing w:before="48" w:line="360" w:lineRule="auto"/>
        <w:rPr>
          <w:rFonts w:ascii="Arial" w:eastAsia="Calibri" w:hAnsi="Arial" w:cs="Arial"/>
          <w:lang w:val="en-ID"/>
        </w:rPr>
      </w:pPr>
    </w:p>
    <w:p w:rsidR="006C3B55" w:rsidRDefault="006C3B55" w:rsidP="001F40A2">
      <w:pPr>
        <w:spacing w:before="48" w:line="360" w:lineRule="auto"/>
        <w:rPr>
          <w:rFonts w:ascii="Arial" w:eastAsia="Calibri" w:hAnsi="Arial" w:cs="Arial"/>
          <w:lang w:val="en-ID"/>
        </w:rPr>
      </w:pPr>
    </w:p>
    <w:p w:rsidR="006C3B55" w:rsidRDefault="006C3B55" w:rsidP="001F40A2">
      <w:pPr>
        <w:spacing w:before="48" w:line="360" w:lineRule="auto"/>
        <w:rPr>
          <w:rFonts w:ascii="Arial" w:eastAsia="Calibri" w:hAnsi="Arial" w:cs="Arial"/>
          <w:lang w:val="en-ID"/>
        </w:rPr>
      </w:pPr>
    </w:p>
    <w:p w:rsidR="006C3B55" w:rsidRDefault="006C3B55" w:rsidP="001F40A2">
      <w:pPr>
        <w:spacing w:before="48" w:line="360" w:lineRule="auto"/>
        <w:rPr>
          <w:rFonts w:ascii="Arial" w:eastAsia="Calibri" w:hAnsi="Arial" w:cs="Arial"/>
          <w:lang w:val="en-ID"/>
        </w:rPr>
      </w:pPr>
    </w:p>
    <w:p w:rsidR="006C3B55" w:rsidRDefault="006C3B55" w:rsidP="001F40A2">
      <w:pPr>
        <w:spacing w:before="48" w:line="360" w:lineRule="auto"/>
        <w:rPr>
          <w:rFonts w:ascii="Arial" w:eastAsia="Calibri" w:hAnsi="Arial" w:cs="Arial"/>
          <w:lang w:val="en-ID"/>
        </w:rPr>
      </w:pPr>
    </w:p>
    <w:p w:rsidR="006C3B55" w:rsidRDefault="006C3B55" w:rsidP="001F40A2">
      <w:pPr>
        <w:spacing w:before="48" w:line="360" w:lineRule="auto"/>
        <w:rPr>
          <w:rFonts w:ascii="Arial" w:eastAsia="Calibri" w:hAnsi="Arial" w:cs="Arial"/>
          <w:lang w:val="en-ID"/>
        </w:rPr>
      </w:pPr>
    </w:p>
    <w:p w:rsidR="006C3B55" w:rsidRDefault="006C3B55" w:rsidP="001F40A2">
      <w:pPr>
        <w:spacing w:before="48" w:line="360" w:lineRule="auto"/>
        <w:rPr>
          <w:rFonts w:ascii="Arial" w:eastAsia="Calibri" w:hAnsi="Arial" w:cs="Arial"/>
          <w:lang w:val="en-ID"/>
        </w:rPr>
      </w:pPr>
    </w:p>
    <w:p w:rsidR="006C3B55" w:rsidRDefault="006C3B55" w:rsidP="001F40A2">
      <w:pPr>
        <w:spacing w:before="48" w:line="360" w:lineRule="auto"/>
        <w:rPr>
          <w:rFonts w:ascii="Arial" w:eastAsia="Calibri" w:hAnsi="Arial" w:cs="Arial"/>
          <w:lang w:val="en-ID"/>
        </w:rPr>
      </w:pPr>
    </w:p>
    <w:p w:rsidR="006C3B55" w:rsidRDefault="006C3B55" w:rsidP="001F40A2">
      <w:pPr>
        <w:spacing w:before="48" w:line="360" w:lineRule="auto"/>
        <w:rPr>
          <w:rFonts w:ascii="Arial" w:eastAsia="Calibri" w:hAnsi="Arial" w:cs="Arial"/>
          <w:lang w:val="en-ID"/>
        </w:rPr>
      </w:pPr>
    </w:p>
    <w:p w:rsidR="006C3B55" w:rsidRDefault="006C3B55" w:rsidP="001F40A2">
      <w:pPr>
        <w:spacing w:before="48" w:line="360" w:lineRule="auto"/>
        <w:rPr>
          <w:rFonts w:ascii="Arial" w:eastAsia="Calibri" w:hAnsi="Arial" w:cs="Arial"/>
          <w:lang w:val="en-ID"/>
        </w:rPr>
      </w:pPr>
    </w:p>
    <w:p w:rsidR="006C3B55" w:rsidRDefault="006C3B55" w:rsidP="001F40A2">
      <w:pPr>
        <w:spacing w:before="48" w:line="360" w:lineRule="auto"/>
        <w:rPr>
          <w:rFonts w:ascii="Arial" w:eastAsia="Calibri" w:hAnsi="Arial" w:cs="Arial"/>
          <w:lang w:val="en-ID"/>
        </w:rPr>
      </w:pPr>
    </w:p>
    <w:p w:rsidR="006C3B55" w:rsidRDefault="006C3B55" w:rsidP="001F40A2">
      <w:pPr>
        <w:spacing w:before="48" w:line="360" w:lineRule="auto"/>
        <w:rPr>
          <w:rFonts w:ascii="Arial" w:eastAsia="Calibri" w:hAnsi="Arial" w:cs="Arial"/>
          <w:lang w:val="en-ID"/>
        </w:rPr>
      </w:pPr>
    </w:p>
    <w:p w:rsidR="006C3B55" w:rsidRDefault="006C3B55" w:rsidP="001F40A2">
      <w:pPr>
        <w:spacing w:before="48" w:line="360" w:lineRule="auto"/>
        <w:rPr>
          <w:rFonts w:ascii="Arial" w:eastAsia="Calibri" w:hAnsi="Arial" w:cs="Arial"/>
          <w:lang w:val="en-ID"/>
        </w:rPr>
      </w:pPr>
    </w:p>
    <w:p w:rsidR="001F40A2" w:rsidRDefault="001F40A2" w:rsidP="001F40A2">
      <w:pPr>
        <w:spacing w:before="48" w:line="360" w:lineRule="auto"/>
        <w:rPr>
          <w:rFonts w:ascii="Arial" w:eastAsia="Calibri" w:hAnsi="Arial" w:cs="Arial"/>
          <w:lang w:val="en-ID"/>
        </w:rPr>
      </w:pPr>
    </w:p>
    <w:p w:rsidR="001F40A2" w:rsidRPr="001F40A2" w:rsidRDefault="001F40A2" w:rsidP="001F40A2">
      <w:pPr>
        <w:spacing w:before="48" w:line="360" w:lineRule="auto"/>
        <w:jc w:val="center"/>
        <w:rPr>
          <w:rFonts w:ascii="Arial" w:eastAsia="Calibri" w:hAnsi="Arial" w:cs="Arial"/>
          <w:b/>
          <w:lang w:val="en-ID"/>
        </w:rPr>
      </w:pPr>
      <w:r w:rsidRPr="001F40A2">
        <w:rPr>
          <w:rFonts w:ascii="Arial" w:eastAsia="Calibri" w:hAnsi="Arial" w:cs="Arial"/>
          <w:b/>
          <w:lang w:val="en-ID"/>
        </w:rPr>
        <w:lastRenderedPageBreak/>
        <w:t>BAB II</w:t>
      </w:r>
    </w:p>
    <w:p w:rsidR="001F40A2" w:rsidRDefault="001F40A2" w:rsidP="001F40A2">
      <w:pPr>
        <w:spacing w:before="48" w:line="360" w:lineRule="auto"/>
        <w:jc w:val="center"/>
        <w:rPr>
          <w:rFonts w:ascii="Arial" w:eastAsia="Calibri" w:hAnsi="Arial" w:cs="Arial"/>
          <w:b/>
          <w:lang w:val="en-ID"/>
        </w:rPr>
      </w:pPr>
      <w:r w:rsidRPr="001F40A2">
        <w:rPr>
          <w:rFonts w:ascii="Arial" w:eastAsia="Calibri" w:hAnsi="Arial" w:cs="Arial"/>
          <w:b/>
          <w:lang w:val="en-ID"/>
        </w:rPr>
        <w:t>RUANG LINGKUP</w:t>
      </w:r>
    </w:p>
    <w:p w:rsidR="001F40A2" w:rsidRDefault="001F40A2" w:rsidP="001F40A2">
      <w:pPr>
        <w:spacing w:before="48" w:line="360" w:lineRule="auto"/>
        <w:jc w:val="center"/>
        <w:rPr>
          <w:rFonts w:ascii="Arial" w:eastAsia="Calibri" w:hAnsi="Arial" w:cs="Arial"/>
          <w:b/>
          <w:lang w:val="en-ID"/>
        </w:rPr>
      </w:pPr>
    </w:p>
    <w:p w:rsidR="006C3B55" w:rsidRPr="006C3B55" w:rsidRDefault="006C3B55" w:rsidP="006C3B55">
      <w:pPr>
        <w:pStyle w:val="ListParagraph"/>
        <w:spacing w:line="360" w:lineRule="auto"/>
        <w:ind w:left="360"/>
        <w:jc w:val="both"/>
        <w:rPr>
          <w:rFonts w:ascii="Arial" w:hAnsi="Arial" w:cs="Arial"/>
        </w:rPr>
      </w:pPr>
      <w:r w:rsidRPr="006C3B55">
        <w:rPr>
          <w:rFonts w:ascii="Arial" w:hAnsi="Arial" w:cs="Arial"/>
        </w:rPr>
        <w:t>Ruang lingkup dari kebijakan penatalaksanaan pajanan darah dan cairan tubuh akibat kerja meliputi :</w:t>
      </w:r>
    </w:p>
    <w:p w:rsidR="006C3B55" w:rsidRPr="006C3B55" w:rsidRDefault="006C3B55" w:rsidP="006E2449">
      <w:pPr>
        <w:pStyle w:val="ListParagraph"/>
        <w:numPr>
          <w:ilvl w:val="0"/>
          <w:numId w:val="15"/>
        </w:numPr>
        <w:spacing w:line="360" w:lineRule="auto"/>
        <w:ind w:left="720"/>
        <w:jc w:val="both"/>
        <w:rPr>
          <w:rFonts w:ascii="Arial" w:hAnsi="Arial" w:cs="Arial"/>
        </w:rPr>
      </w:pPr>
      <w:r w:rsidRPr="006C3B55">
        <w:rPr>
          <w:rFonts w:ascii="Arial" w:hAnsi="Arial" w:cs="Arial"/>
        </w:rPr>
        <w:t>Prinsip – prinsip penatalaksanaan kejadian pajanan darah dan cairan tubuh akibat kerja.</w:t>
      </w:r>
    </w:p>
    <w:p w:rsidR="006C3B55" w:rsidRPr="006C3B55" w:rsidRDefault="006C3B55" w:rsidP="006E2449">
      <w:pPr>
        <w:pStyle w:val="ListParagraph"/>
        <w:numPr>
          <w:ilvl w:val="0"/>
          <w:numId w:val="15"/>
        </w:numPr>
        <w:spacing w:line="360" w:lineRule="auto"/>
        <w:ind w:left="720"/>
        <w:jc w:val="both"/>
        <w:rPr>
          <w:rFonts w:ascii="Arial" w:hAnsi="Arial" w:cs="Arial"/>
        </w:rPr>
      </w:pPr>
      <w:r w:rsidRPr="006C3B55">
        <w:rPr>
          <w:rFonts w:ascii="Arial" w:hAnsi="Arial" w:cs="Arial"/>
        </w:rPr>
        <w:t>Langkah – langkah yang harus dilakukan setelah terjadi pajanan (pasca pajanan).</w:t>
      </w:r>
    </w:p>
    <w:p w:rsidR="006C3B55" w:rsidRPr="006C3B55" w:rsidRDefault="006C3B55" w:rsidP="006E2449">
      <w:pPr>
        <w:pStyle w:val="ListParagraph"/>
        <w:numPr>
          <w:ilvl w:val="0"/>
          <w:numId w:val="15"/>
        </w:numPr>
        <w:spacing w:line="360" w:lineRule="auto"/>
        <w:ind w:left="720"/>
        <w:jc w:val="both"/>
        <w:rPr>
          <w:rFonts w:ascii="Arial" w:hAnsi="Arial" w:cs="Arial"/>
        </w:rPr>
      </w:pPr>
      <w:r w:rsidRPr="006C3B55">
        <w:rPr>
          <w:rFonts w:ascii="Arial" w:hAnsi="Arial" w:cs="Arial"/>
        </w:rPr>
        <w:t xml:space="preserve">Alur  penatalaksanaan </w:t>
      </w:r>
      <w:r w:rsidRPr="006C3B55">
        <w:rPr>
          <w:rFonts w:ascii="Arial" w:hAnsi="Arial" w:cs="Arial"/>
          <w:bCs w:val="0"/>
        </w:rPr>
        <w:t>pajanan dari pasien terinfeksi HIV.</w:t>
      </w:r>
    </w:p>
    <w:p w:rsidR="006C3B55" w:rsidRPr="006C3B55" w:rsidRDefault="006C3B55" w:rsidP="006E2449">
      <w:pPr>
        <w:pStyle w:val="ListParagraph"/>
        <w:numPr>
          <w:ilvl w:val="0"/>
          <w:numId w:val="15"/>
        </w:numPr>
        <w:spacing w:line="360" w:lineRule="auto"/>
        <w:ind w:left="720"/>
        <w:jc w:val="both"/>
        <w:rPr>
          <w:rFonts w:ascii="Arial" w:hAnsi="Arial" w:cs="Arial"/>
          <w:sz w:val="24"/>
          <w:szCs w:val="24"/>
        </w:rPr>
      </w:pPr>
      <w:r w:rsidRPr="006C3B55">
        <w:rPr>
          <w:rFonts w:ascii="Arial" w:hAnsi="Arial" w:cs="Arial"/>
          <w:bCs w:val="0"/>
        </w:rPr>
        <w:t>Formulir Laporan Pajanan</w:t>
      </w:r>
      <w:r w:rsidRPr="00FE51D8">
        <w:rPr>
          <w:rFonts w:ascii="Arial" w:hAnsi="Arial" w:cs="Arial"/>
          <w:bCs w:val="0"/>
          <w:sz w:val="24"/>
          <w:szCs w:val="24"/>
        </w:rPr>
        <w:t xml:space="preserve"> </w:t>
      </w:r>
    </w:p>
    <w:p w:rsidR="006C3B55" w:rsidRDefault="006C3B55" w:rsidP="006C3B55">
      <w:pPr>
        <w:spacing w:line="360" w:lineRule="auto"/>
        <w:jc w:val="both"/>
        <w:rPr>
          <w:rFonts w:ascii="Arial" w:hAnsi="Arial" w:cs="Arial"/>
          <w:sz w:val="24"/>
          <w:szCs w:val="24"/>
          <w:lang w:val="en-ID"/>
        </w:rPr>
      </w:pPr>
    </w:p>
    <w:p w:rsidR="006C3B55" w:rsidRDefault="006C3B55" w:rsidP="006C3B55">
      <w:pPr>
        <w:spacing w:line="360" w:lineRule="auto"/>
        <w:jc w:val="both"/>
        <w:rPr>
          <w:rFonts w:ascii="Arial" w:hAnsi="Arial" w:cs="Arial"/>
          <w:sz w:val="24"/>
          <w:szCs w:val="24"/>
          <w:lang w:val="en-ID"/>
        </w:rPr>
      </w:pPr>
    </w:p>
    <w:p w:rsidR="006C3B55" w:rsidRDefault="006C3B55" w:rsidP="006C3B55">
      <w:pPr>
        <w:spacing w:line="360" w:lineRule="auto"/>
        <w:jc w:val="both"/>
        <w:rPr>
          <w:rFonts w:ascii="Arial" w:hAnsi="Arial" w:cs="Arial"/>
          <w:sz w:val="24"/>
          <w:szCs w:val="24"/>
          <w:lang w:val="en-ID"/>
        </w:rPr>
      </w:pPr>
    </w:p>
    <w:p w:rsidR="006C3B55" w:rsidRDefault="006C3B55" w:rsidP="006C3B55">
      <w:pPr>
        <w:spacing w:line="360" w:lineRule="auto"/>
        <w:jc w:val="both"/>
        <w:rPr>
          <w:rFonts w:ascii="Arial" w:hAnsi="Arial" w:cs="Arial"/>
          <w:sz w:val="24"/>
          <w:szCs w:val="24"/>
          <w:lang w:val="en-ID"/>
        </w:rPr>
      </w:pPr>
    </w:p>
    <w:p w:rsidR="006C3B55" w:rsidRDefault="006C3B55" w:rsidP="006C3B55">
      <w:pPr>
        <w:spacing w:line="360" w:lineRule="auto"/>
        <w:jc w:val="both"/>
        <w:rPr>
          <w:rFonts w:ascii="Arial" w:hAnsi="Arial" w:cs="Arial"/>
          <w:sz w:val="24"/>
          <w:szCs w:val="24"/>
          <w:lang w:val="en-ID"/>
        </w:rPr>
      </w:pPr>
    </w:p>
    <w:p w:rsidR="006C3B55" w:rsidRDefault="006C3B55" w:rsidP="006C3B55">
      <w:pPr>
        <w:spacing w:line="360" w:lineRule="auto"/>
        <w:jc w:val="both"/>
        <w:rPr>
          <w:rFonts w:ascii="Arial" w:hAnsi="Arial" w:cs="Arial"/>
          <w:sz w:val="24"/>
          <w:szCs w:val="24"/>
          <w:lang w:val="en-ID"/>
        </w:rPr>
      </w:pPr>
    </w:p>
    <w:p w:rsidR="006C3B55" w:rsidRDefault="006C3B55" w:rsidP="006C3B55">
      <w:pPr>
        <w:spacing w:line="360" w:lineRule="auto"/>
        <w:jc w:val="both"/>
        <w:rPr>
          <w:rFonts w:ascii="Arial" w:hAnsi="Arial" w:cs="Arial"/>
          <w:sz w:val="24"/>
          <w:szCs w:val="24"/>
          <w:lang w:val="en-ID"/>
        </w:rPr>
      </w:pPr>
    </w:p>
    <w:p w:rsidR="006C3B55" w:rsidRDefault="006C3B55" w:rsidP="006C3B55">
      <w:pPr>
        <w:spacing w:line="360" w:lineRule="auto"/>
        <w:jc w:val="both"/>
        <w:rPr>
          <w:rFonts w:ascii="Arial" w:hAnsi="Arial" w:cs="Arial"/>
          <w:sz w:val="24"/>
          <w:szCs w:val="24"/>
          <w:lang w:val="en-ID"/>
        </w:rPr>
      </w:pPr>
    </w:p>
    <w:p w:rsidR="006C3B55" w:rsidRDefault="006C3B55" w:rsidP="006C3B55">
      <w:pPr>
        <w:spacing w:line="360" w:lineRule="auto"/>
        <w:jc w:val="both"/>
        <w:rPr>
          <w:rFonts w:ascii="Arial" w:hAnsi="Arial" w:cs="Arial"/>
          <w:sz w:val="24"/>
          <w:szCs w:val="24"/>
          <w:lang w:val="en-ID"/>
        </w:rPr>
      </w:pPr>
    </w:p>
    <w:p w:rsidR="006C3B55" w:rsidRDefault="006C3B55" w:rsidP="006C3B55">
      <w:pPr>
        <w:spacing w:line="360" w:lineRule="auto"/>
        <w:jc w:val="both"/>
        <w:rPr>
          <w:rFonts w:ascii="Arial" w:hAnsi="Arial" w:cs="Arial"/>
          <w:sz w:val="24"/>
          <w:szCs w:val="24"/>
          <w:lang w:val="en-ID"/>
        </w:rPr>
      </w:pPr>
    </w:p>
    <w:p w:rsidR="006C3B55" w:rsidRDefault="006C3B55" w:rsidP="006C3B55">
      <w:pPr>
        <w:spacing w:line="360" w:lineRule="auto"/>
        <w:jc w:val="both"/>
        <w:rPr>
          <w:rFonts w:ascii="Arial" w:hAnsi="Arial" w:cs="Arial"/>
          <w:sz w:val="24"/>
          <w:szCs w:val="24"/>
          <w:lang w:val="en-ID"/>
        </w:rPr>
      </w:pPr>
    </w:p>
    <w:p w:rsidR="006C3B55" w:rsidRDefault="006C3B55" w:rsidP="006C3B55">
      <w:pPr>
        <w:spacing w:line="360" w:lineRule="auto"/>
        <w:jc w:val="both"/>
        <w:rPr>
          <w:rFonts w:ascii="Arial" w:hAnsi="Arial" w:cs="Arial"/>
          <w:sz w:val="24"/>
          <w:szCs w:val="24"/>
          <w:lang w:val="en-ID"/>
        </w:rPr>
      </w:pPr>
    </w:p>
    <w:p w:rsidR="006C3B55" w:rsidRDefault="006C3B55" w:rsidP="006C3B55">
      <w:pPr>
        <w:spacing w:line="360" w:lineRule="auto"/>
        <w:jc w:val="both"/>
        <w:rPr>
          <w:rFonts w:ascii="Arial" w:hAnsi="Arial" w:cs="Arial"/>
          <w:sz w:val="24"/>
          <w:szCs w:val="24"/>
          <w:lang w:val="en-ID"/>
        </w:rPr>
      </w:pPr>
    </w:p>
    <w:p w:rsidR="006C3B55" w:rsidRDefault="006C3B55" w:rsidP="006C3B55">
      <w:pPr>
        <w:spacing w:line="360" w:lineRule="auto"/>
        <w:jc w:val="both"/>
        <w:rPr>
          <w:rFonts w:ascii="Arial" w:hAnsi="Arial" w:cs="Arial"/>
          <w:sz w:val="24"/>
          <w:szCs w:val="24"/>
          <w:lang w:val="en-ID"/>
        </w:rPr>
      </w:pPr>
    </w:p>
    <w:p w:rsidR="006C3B55" w:rsidRDefault="006C3B55" w:rsidP="006C3B55">
      <w:pPr>
        <w:spacing w:line="360" w:lineRule="auto"/>
        <w:jc w:val="both"/>
        <w:rPr>
          <w:rFonts w:ascii="Arial" w:hAnsi="Arial" w:cs="Arial"/>
          <w:sz w:val="24"/>
          <w:szCs w:val="24"/>
          <w:lang w:val="en-ID"/>
        </w:rPr>
      </w:pPr>
    </w:p>
    <w:p w:rsidR="006C3B55" w:rsidRDefault="006C3B55" w:rsidP="006C3B55">
      <w:pPr>
        <w:spacing w:line="360" w:lineRule="auto"/>
        <w:jc w:val="both"/>
        <w:rPr>
          <w:rFonts w:ascii="Arial" w:hAnsi="Arial" w:cs="Arial"/>
          <w:sz w:val="24"/>
          <w:szCs w:val="24"/>
          <w:lang w:val="en-ID"/>
        </w:rPr>
      </w:pPr>
    </w:p>
    <w:p w:rsidR="006C3B55" w:rsidRDefault="006C3B55" w:rsidP="006C3B55">
      <w:pPr>
        <w:spacing w:line="360" w:lineRule="auto"/>
        <w:jc w:val="both"/>
        <w:rPr>
          <w:rFonts w:ascii="Arial" w:hAnsi="Arial" w:cs="Arial"/>
          <w:sz w:val="24"/>
          <w:szCs w:val="24"/>
          <w:lang w:val="en-ID"/>
        </w:rPr>
      </w:pPr>
    </w:p>
    <w:p w:rsidR="006C3B55" w:rsidRDefault="006C3B55" w:rsidP="006C3B55">
      <w:pPr>
        <w:spacing w:line="360" w:lineRule="auto"/>
        <w:jc w:val="both"/>
        <w:rPr>
          <w:rFonts w:ascii="Arial" w:hAnsi="Arial" w:cs="Arial"/>
          <w:sz w:val="24"/>
          <w:szCs w:val="24"/>
          <w:lang w:val="en-ID"/>
        </w:rPr>
      </w:pPr>
    </w:p>
    <w:p w:rsidR="006C3B55" w:rsidRDefault="006C3B55" w:rsidP="006C3B55">
      <w:pPr>
        <w:spacing w:line="360" w:lineRule="auto"/>
        <w:jc w:val="both"/>
        <w:rPr>
          <w:rFonts w:ascii="Arial" w:hAnsi="Arial" w:cs="Arial"/>
          <w:sz w:val="24"/>
          <w:szCs w:val="24"/>
          <w:lang w:val="en-ID"/>
        </w:rPr>
      </w:pPr>
    </w:p>
    <w:p w:rsidR="006C3B55" w:rsidRDefault="006C3B55" w:rsidP="006C3B55">
      <w:pPr>
        <w:spacing w:line="360" w:lineRule="auto"/>
        <w:jc w:val="both"/>
        <w:rPr>
          <w:rFonts w:ascii="Arial" w:hAnsi="Arial" w:cs="Arial"/>
          <w:sz w:val="24"/>
          <w:szCs w:val="24"/>
          <w:lang w:val="en-ID"/>
        </w:rPr>
      </w:pPr>
    </w:p>
    <w:p w:rsidR="006C3B55" w:rsidRDefault="006C3B55" w:rsidP="006C3B55">
      <w:pPr>
        <w:spacing w:line="360" w:lineRule="auto"/>
        <w:jc w:val="both"/>
        <w:rPr>
          <w:rFonts w:ascii="Arial" w:hAnsi="Arial" w:cs="Arial"/>
          <w:sz w:val="24"/>
          <w:szCs w:val="24"/>
          <w:lang w:val="en-ID"/>
        </w:rPr>
      </w:pPr>
    </w:p>
    <w:p w:rsidR="006C3B55" w:rsidRDefault="006C3B55" w:rsidP="006C3B55">
      <w:pPr>
        <w:spacing w:line="360" w:lineRule="auto"/>
        <w:jc w:val="both"/>
        <w:rPr>
          <w:rFonts w:ascii="Arial" w:hAnsi="Arial" w:cs="Arial"/>
          <w:sz w:val="24"/>
          <w:szCs w:val="24"/>
          <w:lang w:val="en-ID"/>
        </w:rPr>
      </w:pPr>
    </w:p>
    <w:p w:rsidR="006C3B55" w:rsidRDefault="006C3B55" w:rsidP="006C3B55">
      <w:pPr>
        <w:spacing w:line="360" w:lineRule="auto"/>
        <w:jc w:val="both"/>
        <w:rPr>
          <w:rFonts w:ascii="Arial" w:hAnsi="Arial" w:cs="Arial"/>
          <w:sz w:val="24"/>
          <w:szCs w:val="24"/>
          <w:lang w:val="en-ID"/>
        </w:rPr>
      </w:pPr>
    </w:p>
    <w:p w:rsidR="006C3B55" w:rsidRDefault="006C3B55" w:rsidP="006C3B55">
      <w:pPr>
        <w:spacing w:line="360" w:lineRule="auto"/>
        <w:jc w:val="both"/>
        <w:rPr>
          <w:rFonts w:ascii="Arial" w:hAnsi="Arial" w:cs="Arial"/>
          <w:sz w:val="24"/>
          <w:szCs w:val="24"/>
          <w:lang w:val="en-ID"/>
        </w:rPr>
      </w:pPr>
    </w:p>
    <w:p w:rsidR="006C3B55" w:rsidRDefault="006C3B55" w:rsidP="006C3B55">
      <w:pPr>
        <w:spacing w:line="360" w:lineRule="auto"/>
        <w:jc w:val="both"/>
        <w:rPr>
          <w:rFonts w:ascii="Arial" w:hAnsi="Arial" w:cs="Arial"/>
          <w:sz w:val="24"/>
          <w:szCs w:val="24"/>
          <w:lang w:val="en-ID"/>
        </w:rPr>
      </w:pPr>
    </w:p>
    <w:p w:rsidR="006C3B55" w:rsidRDefault="006C3B55" w:rsidP="006C3B55">
      <w:pPr>
        <w:spacing w:line="360" w:lineRule="auto"/>
        <w:jc w:val="both"/>
        <w:rPr>
          <w:rFonts w:ascii="Arial" w:hAnsi="Arial" w:cs="Arial"/>
          <w:sz w:val="24"/>
          <w:szCs w:val="24"/>
          <w:lang w:val="en-ID"/>
        </w:rPr>
      </w:pPr>
    </w:p>
    <w:p w:rsidR="006C3B55" w:rsidRDefault="006C3B55" w:rsidP="006C3B55">
      <w:pPr>
        <w:spacing w:line="360" w:lineRule="auto"/>
        <w:jc w:val="both"/>
        <w:rPr>
          <w:rFonts w:ascii="Arial" w:hAnsi="Arial" w:cs="Arial"/>
          <w:sz w:val="24"/>
          <w:szCs w:val="24"/>
          <w:lang w:val="en-ID"/>
        </w:rPr>
      </w:pPr>
    </w:p>
    <w:p w:rsidR="006C3B55" w:rsidRDefault="006C3B55" w:rsidP="006C3B55">
      <w:pPr>
        <w:spacing w:line="360" w:lineRule="auto"/>
        <w:jc w:val="both"/>
        <w:rPr>
          <w:rFonts w:ascii="Arial" w:hAnsi="Arial" w:cs="Arial"/>
          <w:sz w:val="24"/>
          <w:szCs w:val="24"/>
          <w:lang w:val="en-ID"/>
        </w:rPr>
      </w:pPr>
    </w:p>
    <w:p w:rsidR="006C3B55" w:rsidRDefault="006C3B55" w:rsidP="006C3B55">
      <w:pPr>
        <w:spacing w:line="360" w:lineRule="auto"/>
        <w:jc w:val="both"/>
        <w:rPr>
          <w:rFonts w:ascii="Arial" w:hAnsi="Arial" w:cs="Arial"/>
          <w:sz w:val="24"/>
          <w:szCs w:val="24"/>
          <w:lang w:val="en-ID"/>
        </w:rPr>
      </w:pPr>
    </w:p>
    <w:p w:rsidR="00C475D0" w:rsidRDefault="00C475D0" w:rsidP="00C475D0">
      <w:pPr>
        <w:spacing w:before="5" w:line="360" w:lineRule="auto"/>
        <w:jc w:val="center"/>
        <w:rPr>
          <w:rFonts w:ascii="Arial" w:eastAsia="Calibri" w:hAnsi="Arial" w:cs="Arial"/>
          <w:b/>
          <w:spacing w:val="-1"/>
          <w:lang w:val="en-ID"/>
        </w:rPr>
      </w:pPr>
      <w:r>
        <w:rPr>
          <w:rFonts w:ascii="Arial" w:eastAsia="Calibri" w:hAnsi="Arial" w:cs="Arial"/>
          <w:b/>
          <w:spacing w:val="-1"/>
          <w:lang w:val="en-ID"/>
        </w:rPr>
        <w:lastRenderedPageBreak/>
        <w:t>BAB II</w:t>
      </w:r>
      <w:r w:rsidR="001F40A2">
        <w:rPr>
          <w:rFonts w:ascii="Arial" w:eastAsia="Calibri" w:hAnsi="Arial" w:cs="Arial"/>
          <w:b/>
          <w:spacing w:val="-1"/>
          <w:lang w:val="en-ID"/>
        </w:rPr>
        <w:t>I</w:t>
      </w:r>
    </w:p>
    <w:p w:rsidR="00C475D0" w:rsidRDefault="001F40A2" w:rsidP="00C475D0">
      <w:pPr>
        <w:spacing w:before="5" w:line="360" w:lineRule="auto"/>
        <w:jc w:val="center"/>
        <w:rPr>
          <w:rFonts w:ascii="Arial" w:eastAsia="Calibri" w:hAnsi="Arial" w:cs="Arial"/>
          <w:b/>
          <w:spacing w:val="-1"/>
          <w:lang w:val="en-ID"/>
        </w:rPr>
      </w:pPr>
      <w:r>
        <w:rPr>
          <w:rFonts w:ascii="Arial" w:eastAsia="Calibri" w:hAnsi="Arial" w:cs="Arial"/>
          <w:b/>
          <w:spacing w:val="-1"/>
          <w:lang w:val="en-ID"/>
        </w:rPr>
        <w:t>TATA LAKSANA</w:t>
      </w:r>
    </w:p>
    <w:p w:rsidR="006C3B55" w:rsidRPr="00C475D0" w:rsidRDefault="006C3B55" w:rsidP="006C3B55">
      <w:pPr>
        <w:spacing w:before="5" w:line="360" w:lineRule="auto"/>
        <w:rPr>
          <w:rFonts w:ascii="Arial" w:hAnsi="Arial" w:cs="Arial"/>
          <w:lang w:val="en-ID"/>
        </w:rPr>
      </w:pPr>
    </w:p>
    <w:p w:rsidR="006C3B55" w:rsidRPr="006C3B55" w:rsidRDefault="006C3B55" w:rsidP="006E2449">
      <w:pPr>
        <w:pStyle w:val="ListParagraph"/>
        <w:numPr>
          <w:ilvl w:val="0"/>
          <w:numId w:val="16"/>
        </w:numPr>
        <w:spacing w:line="360" w:lineRule="auto"/>
        <w:ind w:left="426"/>
        <w:rPr>
          <w:rFonts w:ascii="Arial" w:hAnsi="Arial" w:cs="Arial"/>
          <w:b/>
          <w:lang w:val="en-ID"/>
        </w:rPr>
      </w:pPr>
      <w:r w:rsidRPr="006C3B55">
        <w:rPr>
          <w:rFonts w:ascii="Arial" w:hAnsi="Arial" w:cs="Arial"/>
          <w:b/>
          <w:lang w:val="en-ID"/>
        </w:rPr>
        <w:t>Tatalaksananya adalah sebagai berikut:</w:t>
      </w:r>
    </w:p>
    <w:p w:rsidR="006C3B55" w:rsidRPr="006C3B55" w:rsidRDefault="006C3B55" w:rsidP="006E2449">
      <w:pPr>
        <w:pStyle w:val="ListParagraph"/>
        <w:numPr>
          <w:ilvl w:val="0"/>
          <w:numId w:val="17"/>
        </w:numPr>
        <w:spacing w:line="360" w:lineRule="auto"/>
        <w:ind w:left="851"/>
        <w:jc w:val="both"/>
        <w:rPr>
          <w:rFonts w:ascii="Arial" w:hAnsi="Arial" w:cs="Arial"/>
          <w:lang w:val="en-ID"/>
        </w:rPr>
      </w:pPr>
      <w:r w:rsidRPr="006C3B55">
        <w:rPr>
          <w:rFonts w:ascii="Arial" w:hAnsi="Arial" w:cs="Arial"/>
          <w:lang w:val="en-ID"/>
        </w:rPr>
        <w:t>Bila tertusuk jarum segera bilas dengan air mengalir dan sabun/cairan antiseptik sampai bersih</w:t>
      </w:r>
      <w:r>
        <w:rPr>
          <w:rFonts w:ascii="Arial" w:hAnsi="Arial" w:cs="Arial"/>
          <w:lang w:val="en-ID"/>
        </w:rPr>
        <w:t>.</w:t>
      </w:r>
    </w:p>
    <w:p w:rsidR="006C3B55" w:rsidRPr="006C3B55" w:rsidRDefault="006C3B55" w:rsidP="006E2449">
      <w:pPr>
        <w:pStyle w:val="ListParagraph"/>
        <w:numPr>
          <w:ilvl w:val="0"/>
          <w:numId w:val="17"/>
        </w:numPr>
        <w:spacing w:line="360" w:lineRule="auto"/>
        <w:ind w:left="851"/>
        <w:jc w:val="both"/>
        <w:rPr>
          <w:rFonts w:ascii="Arial" w:hAnsi="Arial" w:cs="Arial"/>
          <w:lang w:val="en-ID"/>
        </w:rPr>
      </w:pPr>
      <w:r w:rsidRPr="006C3B55">
        <w:rPr>
          <w:rFonts w:ascii="Arial" w:hAnsi="Arial" w:cs="Arial"/>
          <w:lang w:val="en-ID"/>
        </w:rPr>
        <w:t>Bila darah/cairan tubuh mengenai kulit yang utuh tanpa luka atau tusukan, cuci dengan sabun dan air mengalir</w:t>
      </w:r>
      <w:r>
        <w:rPr>
          <w:rFonts w:ascii="Arial" w:hAnsi="Arial" w:cs="Arial"/>
          <w:lang w:val="en-ID"/>
        </w:rPr>
        <w:t>.</w:t>
      </w:r>
    </w:p>
    <w:p w:rsidR="006C3B55" w:rsidRPr="006C3B55" w:rsidRDefault="006C3B55" w:rsidP="006E2449">
      <w:pPr>
        <w:pStyle w:val="ListParagraph"/>
        <w:numPr>
          <w:ilvl w:val="0"/>
          <w:numId w:val="17"/>
        </w:numPr>
        <w:spacing w:line="360" w:lineRule="auto"/>
        <w:ind w:left="851"/>
        <w:jc w:val="both"/>
        <w:rPr>
          <w:rFonts w:ascii="Arial" w:hAnsi="Arial" w:cs="Arial"/>
          <w:lang w:val="en-ID"/>
        </w:rPr>
      </w:pPr>
      <w:r w:rsidRPr="006C3B55">
        <w:rPr>
          <w:rFonts w:ascii="Arial" w:hAnsi="Arial" w:cs="Arial"/>
          <w:lang w:val="en-ID"/>
        </w:rPr>
        <w:t>Bila darah/cairan tubuh mengenai mulut, ludahkan dan kumur-kumur dengan air beberapa kali.</w:t>
      </w:r>
    </w:p>
    <w:p w:rsidR="006C3B55" w:rsidRPr="006C3B55" w:rsidRDefault="006C3B55" w:rsidP="006E2449">
      <w:pPr>
        <w:pStyle w:val="ListParagraph"/>
        <w:numPr>
          <w:ilvl w:val="0"/>
          <w:numId w:val="17"/>
        </w:numPr>
        <w:spacing w:line="360" w:lineRule="auto"/>
        <w:ind w:left="851"/>
        <w:jc w:val="both"/>
        <w:rPr>
          <w:rFonts w:ascii="Arial" w:hAnsi="Arial" w:cs="Arial"/>
          <w:lang w:val="en-ID"/>
        </w:rPr>
      </w:pPr>
      <w:r w:rsidRPr="006C3B55">
        <w:rPr>
          <w:rFonts w:ascii="Arial" w:hAnsi="Arial" w:cs="Arial"/>
          <w:lang w:val="en-ID"/>
        </w:rPr>
        <w:t>Bila terpecik pada mata, cucilah mata dengan air mengalir (irigasi), dengan posisi kepala miring kearah mata yang terpercik.</w:t>
      </w:r>
    </w:p>
    <w:p w:rsidR="006C3B55" w:rsidRPr="006C3B55" w:rsidRDefault="006C3B55" w:rsidP="006E2449">
      <w:pPr>
        <w:pStyle w:val="ListParagraph"/>
        <w:numPr>
          <w:ilvl w:val="0"/>
          <w:numId w:val="17"/>
        </w:numPr>
        <w:spacing w:line="360" w:lineRule="auto"/>
        <w:ind w:left="851"/>
        <w:jc w:val="both"/>
        <w:rPr>
          <w:rFonts w:ascii="Arial" w:hAnsi="Arial" w:cs="Arial"/>
          <w:lang w:val="en-ID"/>
        </w:rPr>
      </w:pPr>
      <w:r w:rsidRPr="006C3B55">
        <w:rPr>
          <w:rFonts w:ascii="Arial" w:hAnsi="Arial" w:cs="Arial"/>
          <w:lang w:val="en-ID"/>
        </w:rPr>
        <w:t>Bila darah memercik ke hidung, hembuskan keluar dan bersihkan dengan air.</w:t>
      </w:r>
    </w:p>
    <w:p w:rsidR="00C475D0" w:rsidRPr="006C3B55" w:rsidRDefault="006C3B55" w:rsidP="006E2449">
      <w:pPr>
        <w:pStyle w:val="ListParagraph"/>
        <w:numPr>
          <w:ilvl w:val="0"/>
          <w:numId w:val="17"/>
        </w:numPr>
        <w:spacing w:line="360" w:lineRule="auto"/>
        <w:ind w:left="851"/>
        <w:jc w:val="both"/>
        <w:rPr>
          <w:rFonts w:ascii="Arial" w:hAnsi="Arial" w:cs="Arial"/>
          <w:lang w:val="en-ID"/>
        </w:rPr>
      </w:pPr>
      <w:r w:rsidRPr="006C3B55">
        <w:rPr>
          <w:rFonts w:ascii="Arial" w:hAnsi="Arial" w:cs="Arial"/>
          <w:lang w:val="en-ID"/>
        </w:rPr>
        <w:t>Bagian tubuh yang tertusuk tidak boleh ditekan dan dihisap dengan mulut.</w:t>
      </w:r>
    </w:p>
    <w:p w:rsidR="006C3B55" w:rsidRDefault="006C3B55" w:rsidP="006C3B55">
      <w:pPr>
        <w:spacing w:line="360" w:lineRule="auto"/>
        <w:ind w:left="851"/>
        <w:jc w:val="both"/>
        <w:rPr>
          <w:rFonts w:ascii="Arial" w:hAnsi="Arial" w:cs="Arial"/>
          <w:lang w:val="en-ID"/>
        </w:rPr>
      </w:pPr>
    </w:p>
    <w:p w:rsidR="006C3B55" w:rsidRDefault="006C3B55" w:rsidP="00C475D0">
      <w:pPr>
        <w:spacing w:line="360" w:lineRule="auto"/>
        <w:rPr>
          <w:rFonts w:ascii="Arial" w:hAnsi="Arial" w:cs="Arial"/>
          <w:lang w:val="en-ID"/>
        </w:rPr>
      </w:pPr>
    </w:p>
    <w:p w:rsidR="006C3B55" w:rsidRPr="006C3B55" w:rsidRDefault="006C3B55" w:rsidP="006E2449">
      <w:pPr>
        <w:pStyle w:val="ListParagraph"/>
        <w:numPr>
          <w:ilvl w:val="0"/>
          <w:numId w:val="16"/>
        </w:numPr>
        <w:spacing w:line="360" w:lineRule="auto"/>
        <w:ind w:left="426"/>
        <w:rPr>
          <w:rFonts w:ascii="Arial" w:hAnsi="Arial" w:cs="Arial"/>
          <w:b/>
          <w:lang w:val="en-ID"/>
        </w:rPr>
      </w:pPr>
      <w:r w:rsidRPr="006C3B55">
        <w:rPr>
          <w:rFonts w:ascii="Arial" w:hAnsi="Arial" w:cs="Arial"/>
          <w:b/>
          <w:lang w:val="en-ID"/>
        </w:rPr>
        <w:t>Tatalaksana pajanan bahan infeksius di tempat kerja</w:t>
      </w:r>
    </w:p>
    <w:p w:rsidR="006C3B55" w:rsidRPr="006C3B55" w:rsidRDefault="006C3B55" w:rsidP="006E2449">
      <w:pPr>
        <w:pStyle w:val="ListParagraph"/>
        <w:numPr>
          <w:ilvl w:val="0"/>
          <w:numId w:val="18"/>
        </w:numPr>
        <w:spacing w:line="360" w:lineRule="auto"/>
        <w:rPr>
          <w:rFonts w:ascii="Arial" w:hAnsi="Arial" w:cs="Arial"/>
          <w:b/>
          <w:lang w:val="en-ID"/>
        </w:rPr>
      </w:pPr>
      <w:r w:rsidRPr="006C3B55">
        <w:rPr>
          <w:rFonts w:ascii="Arial" w:hAnsi="Arial" w:cs="Arial"/>
          <w:b/>
          <w:lang w:val="en-ID"/>
        </w:rPr>
        <w:t>Langkah 1: Cuci</w:t>
      </w:r>
    </w:p>
    <w:p w:rsidR="006C3B55" w:rsidRPr="006C3B55" w:rsidRDefault="006C3B55" w:rsidP="006E2449">
      <w:pPr>
        <w:pStyle w:val="ListParagraph"/>
        <w:numPr>
          <w:ilvl w:val="1"/>
          <w:numId w:val="19"/>
        </w:numPr>
        <w:spacing w:line="360" w:lineRule="auto"/>
        <w:ind w:left="1134"/>
        <w:rPr>
          <w:rFonts w:ascii="Arial" w:hAnsi="Arial" w:cs="Arial"/>
          <w:lang w:val="en-ID"/>
        </w:rPr>
      </w:pPr>
      <w:r w:rsidRPr="006C3B55">
        <w:rPr>
          <w:rFonts w:ascii="Arial" w:hAnsi="Arial" w:cs="Arial"/>
          <w:lang w:val="en-ID"/>
        </w:rPr>
        <w:t>Tindakan darurat pada bagian yang terpajan seperti tersebut di atas.</w:t>
      </w:r>
    </w:p>
    <w:p w:rsidR="006C3B55" w:rsidRDefault="006C3B55" w:rsidP="006E2449">
      <w:pPr>
        <w:pStyle w:val="ListParagraph"/>
        <w:numPr>
          <w:ilvl w:val="1"/>
          <w:numId w:val="19"/>
        </w:numPr>
        <w:spacing w:line="360" w:lineRule="auto"/>
        <w:ind w:left="1134"/>
        <w:jc w:val="both"/>
        <w:rPr>
          <w:rFonts w:ascii="Arial" w:hAnsi="Arial" w:cs="Arial"/>
          <w:lang w:val="en-ID"/>
        </w:rPr>
      </w:pPr>
      <w:r w:rsidRPr="006C3B55">
        <w:rPr>
          <w:rFonts w:ascii="Arial" w:hAnsi="Arial" w:cs="Arial"/>
          <w:lang w:val="en-ID"/>
        </w:rPr>
        <w:t xml:space="preserve">Setiap pajanan dicatat dan dilaporkan kepada yang berwenang yaitu atasan langsung dan Komite PPI atau K3. </w:t>
      </w:r>
      <w:proofErr w:type="gramStart"/>
      <w:r w:rsidRPr="006C3B55">
        <w:rPr>
          <w:rFonts w:ascii="Arial" w:hAnsi="Arial" w:cs="Arial"/>
          <w:lang w:val="en-ID"/>
        </w:rPr>
        <w:t>Laporan tersebut sangat penting untuk menentukan langkah berikutnya.</w:t>
      </w:r>
      <w:proofErr w:type="gramEnd"/>
      <w:r w:rsidRPr="006C3B55">
        <w:rPr>
          <w:rFonts w:ascii="Arial" w:hAnsi="Arial" w:cs="Arial"/>
          <w:lang w:val="en-ID"/>
        </w:rPr>
        <w:t xml:space="preserve"> Memulai PPP sebaiknya secepatnya kurang dari 4 jam dan tidak lebih dari 72 </w:t>
      </w:r>
      <w:proofErr w:type="gramStart"/>
      <w:r w:rsidRPr="006C3B55">
        <w:rPr>
          <w:rFonts w:ascii="Arial" w:hAnsi="Arial" w:cs="Arial"/>
          <w:lang w:val="en-ID"/>
        </w:rPr>
        <w:t>jam</w:t>
      </w:r>
      <w:proofErr w:type="gramEnd"/>
      <w:r w:rsidRPr="006C3B55">
        <w:rPr>
          <w:rFonts w:ascii="Arial" w:hAnsi="Arial" w:cs="Arial"/>
          <w:lang w:val="en-ID"/>
        </w:rPr>
        <w:t>, setelah 72 jam tidak dianjurkan karena tidak efektif.</w:t>
      </w:r>
    </w:p>
    <w:p w:rsidR="006C3B55" w:rsidRPr="006C3B55" w:rsidRDefault="006C3B55" w:rsidP="006C3B55">
      <w:pPr>
        <w:pStyle w:val="ListParagraph"/>
        <w:spacing w:line="360" w:lineRule="auto"/>
        <w:ind w:left="1134"/>
        <w:jc w:val="both"/>
        <w:rPr>
          <w:rFonts w:ascii="Arial" w:hAnsi="Arial" w:cs="Arial"/>
          <w:lang w:val="en-ID"/>
        </w:rPr>
      </w:pPr>
    </w:p>
    <w:p w:rsidR="006C3B55" w:rsidRPr="006C3B55" w:rsidRDefault="006C3B55" w:rsidP="006E2449">
      <w:pPr>
        <w:pStyle w:val="ListParagraph"/>
        <w:numPr>
          <w:ilvl w:val="0"/>
          <w:numId w:val="18"/>
        </w:numPr>
        <w:spacing w:line="360" w:lineRule="auto"/>
        <w:rPr>
          <w:rFonts w:ascii="Arial" w:hAnsi="Arial" w:cs="Arial"/>
          <w:b/>
          <w:lang w:val="en-ID"/>
        </w:rPr>
      </w:pPr>
      <w:r w:rsidRPr="006C3B55">
        <w:rPr>
          <w:rFonts w:ascii="Arial" w:hAnsi="Arial" w:cs="Arial"/>
          <w:b/>
          <w:lang w:val="en-ID"/>
        </w:rPr>
        <w:t>Langkah 2: Telaah pajanan</w:t>
      </w:r>
    </w:p>
    <w:p w:rsidR="006C3B55" w:rsidRPr="006C3B55" w:rsidRDefault="006C3B55" w:rsidP="006E2449">
      <w:pPr>
        <w:pStyle w:val="ListParagraph"/>
        <w:numPr>
          <w:ilvl w:val="1"/>
          <w:numId w:val="20"/>
        </w:numPr>
        <w:spacing w:line="360" w:lineRule="auto"/>
        <w:ind w:left="1134"/>
        <w:rPr>
          <w:rFonts w:ascii="Arial" w:hAnsi="Arial" w:cs="Arial"/>
          <w:lang w:val="en-ID"/>
        </w:rPr>
      </w:pPr>
      <w:r w:rsidRPr="006C3B55">
        <w:rPr>
          <w:rFonts w:ascii="Arial" w:hAnsi="Arial" w:cs="Arial"/>
          <w:lang w:val="en-ID"/>
        </w:rPr>
        <w:t>Pajanan</w:t>
      </w:r>
    </w:p>
    <w:p w:rsidR="006C3B55" w:rsidRPr="006C3B55" w:rsidRDefault="006C3B55" w:rsidP="006C3B55">
      <w:pPr>
        <w:spacing w:line="360" w:lineRule="auto"/>
        <w:ind w:left="1134"/>
        <w:rPr>
          <w:rFonts w:ascii="Arial" w:hAnsi="Arial" w:cs="Arial"/>
          <w:lang w:val="en-ID"/>
        </w:rPr>
      </w:pPr>
      <w:r w:rsidRPr="006C3B55">
        <w:rPr>
          <w:rFonts w:ascii="Arial" w:hAnsi="Arial" w:cs="Arial"/>
          <w:lang w:val="en-ID"/>
        </w:rPr>
        <w:t>Pajanan yang memiliki risiko penularan infeksi adalah:</w:t>
      </w:r>
    </w:p>
    <w:p w:rsidR="006C3B55" w:rsidRPr="006C3B55" w:rsidRDefault="006C3B55" w:rsidP="006E2449">
      <w:pPr>
        <w:pStyle w:val="ListParagraph"/>
        <w:numPr>
          <w:ilvl w:val="0"/>
          <w:numId w:val="21"/>
        </w:numPr>
        <w:spacing w:line="360" w:lineRule="auto"/>
        <w:ind w:left="1560"/>
        <w:rPr>
          <w:rFonts w:ascii="Arial" w:hAnsi="Arial" w:cs="Arial"/>
          <w:lang w:val="en-ID"/>
        </w:rPr>
      </w:pPr>
      <w:r w:rsidRPr="006C3B55">
        <w:rPr>
          <w:rFonts w:ascii="Arial" w:hAnsi="Arial" w:cs="Arial"/>
          <w:lang w:val="en-ID"/>
        </w:rPr>
        <w:t>Perlukaan kulit</w:t>
      </w:r>
    </w:p>
    <w:p w:rsidR="006C3B55" w:rsidRPr="006C3B55" w:rsidRDefault="006C3B55" w:rsidP="006E2449">
      <w:pPr>
        <w:pStyle w:val="ListParagraph"/>
        <w:numPr>
          <w:ilvl w:val="0"/>
          <w:numId w:val="21"/>
        </w:numPr>
        <w:spacing w:line="360" w:lineRule="auto"/>
        <w:ind w:left="1560"/>
        <w:rPr>
          <w:rFonts w:ascii="Arial" w:hAnsi="Arial" w:cs="Arial"/>
          <w:lang w:val="en-ID"/>
        </w:rPr>
      </w:pPr>
      <w:r w:rsidRPr="006C3B55">
        <w:rPr>
          <w:rFonts w:ascii="Arial" w:hAnsi="Arial" w:cs="Arial"/>
          <w:lang w:val="en-ID"/>
        </w:rPr>
        <w:t>Pajanan pada selaput mukosa</w:t>
      </w:r>
    </w:p>
    <w:p w:rsidR="006C3B55" w:rsidRPr="006C3B55" w:rsidRDefault="006C3B55" w:rsidP="006E2449">
      <w:pPr>
        <w:pStyle w:val="ListParagraph"/>
        <w:numPr>
          <w:ilvl w:val="0"/>
          <w:numId w:val="21"/>
        </w:numPr>
        <w:spacing w:line="360" w:lineRule="auto"/>
        <w:ind w:left="1560"/>
        <w:rPr>
          <w:rFonts w:ascii="Arial" w:hAnsi="Arial" w:cs="Arial"/>
          <w:lang w:val="en-ID"/>
        </w:rPr>
      </w:pPr>
      <w:r w:rsidRPr="006C3B55">
        <w:rPr>
          <w:rFonts w:ascii="Arial" w:hAnsi="Arial" w:cs="Arial"/>
          <w:lang w:val="en-ID"/>
        </w:rPr>
        <w:t>Pajanan melalui kulit yang luka</w:t>
      </w:r>
    </w:p>
    <w:p w:rsidR="006C3B55" w:rsidRPr="006C3B55" w:rsidRDefault="006C3B55" w:rsidP="006E2449">
      <w:pPr>
        <w:pStyle w:val="ListParagraph"/>
        <w:numPr>
          <w:ilvl w:val="1"/>
          <w:numId w:val="20"/>
        </w:numPr>
        <w:spacing w:line="360" w:lineRule="auto"/>
        <w:ind w:left="1134"/>
        <w:rPr>
          <w:rFonts w:ascii="Arial" w:hAnsi="Arial" w:cs="Arial"/>
          <w:lang w:val="en-ID"/>
        </w:rPr>
      </w:pPr>
      <w:r w:rsidRPr="006C3B55">
        <w:rPr>
          <w:rFonts w:ascii="Arial" w:hAnsi="Arial" w:cs="Arial"/>
          <w:lang w:val="en-ID"/>
        </w:rPr>
        <w:t>Bahan Pajanan</w:t>
      </w:r>
    </w:p>
    <w:p w:rsidR="006C3B55" w:rsidRPr="006C3B55" w:rsidRDefault="006C3B55" w:rsidP="001B7836">
      <w:pPr>
        <w:spacing w:line="360" w:lineRule="auto"/>
        <w:ind w:left="1134"/>
        <w:rPr>
          <w:rFonts w:ascii="Arial" w:hAnsi="Arial" w:cs="Arial"/>
          <w:lang w:val="en-ID"/>
        </w:rPr>
      </w:pPr>
      <w:r w:rsidRPr="006C3B55">
        <w:rPr>
          <w:rFonts w:ascii="Arial" w:hAnsi="Arial" w:cs="Arial"/>
          <w:lang w:val="en-ID"/>
        </w:rPr>
        <w:t>Bahan yang memberikan risiko penularan infeksi adalah:</w:t>
      </w:r>
    </w:p>
    <w:p w:rsidR="006C3B55" w:rsidRPr="001B7836" w:rsidRDefault="006C3B55" w:rsidP="006E2449">
      <w:pPr>
        <w:pStyle w:val="ListParagraph"/>
        <w:numPr>
          <w:ilvl w:val="0"/>
          <w:numId w:val="22"/>
        </w:numPr>
        <w:spacing w:line="360" w:lineRule="auto"/>
        <w:ind w:left="1560"/>
        <w:jc w:val="both"/>
        <w:rPr>
          <w:rFonts w:ascii="Arial" w:hAnsi="Arial" w:cs="Arial"/>
          <w:lang w:val="en-ID"/>
        </w:rPr>
      </w:pPr>
      <w:r w:rsidRPr="001B7836">
        <w:rPr>
          <w:rFonts w:ascii="Arial" w:hAnsi="Arial" w:cs="Arial"/>
          <w:lang w:val="en-ID"/>
        </w:rPr>
        <w:t>Darah</w:t>
      </w:r>
      <w:r w:rsidR="001B7836">
        <w:rPr>
          <w:rFonts w:ascii="Arial" w:hAnsi="Arial" w:cs="Arial"/>
          <w:lang w:val="en-ID"/>
        </w:rPr>
        <w:t>.</w:t>
      </w:r>
    </w:p>
    <w:p w:rsidR="006C3B55" w:rsidRPr="001B7836" w:rsidRDefault="006C3B55" w:rsidP="006E2449">
      <w:pPr>
        <w:pStyle w:val="ListParagraph"/>
        <w:numPr>
          <w:ilvl w:val="0"/>
          <w:numId w:val="22"/>
        </w:numPr>
        <w:spacing w:line="360" w:lineRule="auto"/>
        <w:ind w:left="1560"/>
        <w:jc w:val="both"/>
        <w:rPr>
          <w:rFonts w:ascii="Arial" w:hAnsi="Arial" w:cs="Arial"/>
          <w:lang w:val="en-ID"/>
        </w:rPr>
      </w:pPr>
      <w:r w:rsidRPr="001B7836">
        <w:rPr>
          <w:rFonts w:ascii="Arial" w:hAnsi="Arial" w:cs="Arial"/>
          <w:lang w:val="en-ID"/>
        </w:rPr>
        <w:t>Cairan bercampur darah yang kasat mata</w:t>
      </w:r>
      <w:r w:rsidR="001B7836">
        <w:rPr>
          <w:rFonts w:ascii="Arial" w:hAnsi="Arial" w:cs="Arial"/>
          <w:lang w:val="en-ID"/>
        </w:rPr>
        <w:t>.</w:t>
      </w:r>
    </w:p>
    <w:p w:rsidR="006C3B55" w:rsidRPr="001B7836" w:rsidRDefault="006C3B55" w:rsidP="006E2449">
      <w:pPr>
        <w:pStyle w:val="ListParagraph"/>
        <w:numPr>
          <w:ilvl w:val="0"/>
          <w:numId w:val="22"/>
        </w:numPr>
        <w:spacing w:line="360" w:lineRule="auto"/>
        <w:ind w:left="1560"/>
        <w:jc w:val="both"/>
        <w:rPr>
          <w:rFonts w:ascii="Arial" w:hAnsi="Arial" w:cs="Arial"/>
          <w:lang w:val="en-ID"/>
        </w:rPr>
      </w:pPr>
      <w:r w:rsidRPr="001B7836">
        <w:rPr>
          <w:rFonts w:ascii="Arial" w:hAnsi="Arial" w:cs="Arial"/>
          <w:lang w:val="en-ID"/>
        </w:rPr>
        <w:t>Cairan yang potensial terinfeksi: semen, cairan vagina, cairan serebrospinal, cairan sinovia, cairan pleura, cairan peritoneal, cairan perickardial, cairanamnion</w:t>
      </w:r>
      <w:r w:rsidR="001B7836">
        <w:rPr>
          <w:rFonts w:ascii="Arial" w:hAnsi="Arial" w:cs="Arial"/>
          <w:lang w:val="en-ID"/>
        </w:rPr>
        <w:t>.</w:t>
      </w:r>
    </w:p>
    <w:p w:rsidR="006C3B55" w:rsidRDefault="006C3B55" w:rsidP="006E2449">
      <w:pPr>
        <w:pStyle w:val="ListParagraph"/>
        <w:numPr>
          <w:ilvl w:val="0"/>
          <w:numId w:val="22"/>
        </w:numPr>
        <w:spacing w:line="360" w:lineRule="auto"/>
        <w:ind w:left="1560"/>
        <w:jc w:val="both"/>
        <w:rPr>
          <w:rFonts w:ascii="Arial" w:hAnsi="Arial" w:cs="Arial"/>
          <w:lang w:val="en-ID"/>
        </w:rPr>
      </w:pPr>
      <w:r w:rsidRPr="001B7836">
        <w:rPr>
          <w:rFonts w:ascii="Arial" w:hAnsi="Arial" w:cs="Arial"/>
          <w:lang w:val="en-ID"/>
        </w:rPr>
        <w:t>Virus yang terkonsentrasi</w:t>
      </w:r>
      <w:r w:rsidR="001B7836">
        <w:rPr>
          <w:rFonts w:ascii="Arial" w:hAnsi="Arial" w:cs="Arial"/>
          <w:lang w:val="en-ID"/>
        </w:rPr>
        <w:t>.</w:t>
      </w:r>
    </w:p>
    <w:p w:rsidR="001B7836" w:rsidRDefault="001B7836" w:rsidP="001B7836">
      <w:pPr>
        <w:spacing w:line="360" w:lineRule="auto"/>
        <w:jc w:val="both"/>
        <w:rPr>
          <w:rFonts w:ascii="Arial" w:hAnsi="Arial" w:cs="Arial"/>
          <w:lang w:val="en-ID"/>
        </w:rPr>
      </w:pPr>
    </w:p>
    <w:p w:rsidR="001B7836" w:rsidRDefault="001B7836" w:rsidP="001B7836">
      <w:pPr>
        <w:spacing w:line="360" w:lineRule="auto"/>
        <w:jc w:val="both"/>
        <w:rPr>
          <w:rFonts w:ascii="Arial" w:hAnsi="Arial" w:cs="Arial"/>
          <w:lang w:val="en-ID"/>
        </w:rPr>
      </w:pPr>
    </w:p>
    <w:p w:rsidR="001B7836" w:rsidRPr="001B7836" w:rsidRDefault="001B7836" w:rsidP="001B7836">
      <w:pPr>
        <w:spacing w:line="360" w:lineRule="auto"/>
        <w:jc w:val="both"/>
        <w:rPr>
          <w:rFonts w:ascii="Arial" w:hAnsi="Arial" w:cs="Arial"/>
          <w:lang w:val="en-ID"/>
        </w:rPr>
      </w:pPr>
    </w:p>
    <w:p w:rsidR="006C3B55" w:rsidRPr="006C3B55" w:rsidRDefault="006C3B55" w:rsidP="006E2449">
      <w:pPr>
        <w:pStyle w:val="ListParagraph"/>
        <w:numPr>
          <w:ilvl w:val="1"/>
          <w:numId w:val="20"/>
        </w:numPr>
        <w:spacing w:line="360" w:lineRule="auto"/>
        <w:ind w:left="1134"/>
        <w:rPr>
          <w:rFonts w:ascii="Arial" w:hAnsi="Arial" w:cs="Arial"/>
          <w:lang w:val="en-ID"/>
        </w:rPr>
      </w:pPr>
      <w:r w:rsidRPr="006C3B55">
        <w:rPr>
          <w:rFonts w:ascii="Arial" w:hAnsi="Arial" w:cs="Arial"/>
          <w:lang w:val="en-ID"/>
        </w:rPr>
        <w:lastRenderedPageBreak/>
        <w:t>Status Infeksi</w:t>
      </w:r>
    </w:p>
    <w:p w:rsidR="006C3B55" w:rsidRPr="006C3B55" w:rsidRDefault="006C3B55" w:rsidP="001B7836">
      <w:pPr>
        <w:spacing w:line="360" w:lineRule="auto"/>
        <w:ind w:left="1134"/>
        <w:jc w:val="both"/>
        <w:rPr>
          <w:rFonts w:ascii="Arial" w:hAnsi="Arial" w:cs="Arial"/>
          <w:lang w:val="en-ID"/>
        </w:rPr>
      </w:pPr>
      <w:r w:rsidRPr="006C3B55">
        <w:rPr>
          <w:rFonts w:ascii="Arial" w:hAnsi="Arial" w:cs="Arial"/>
          <w:lang w:val="en-ID"/>
        </w:rPr>
        <w:t xml:space="preserve">Tentukan status infeksi sumber pajanan (bila belum diketahui), dilakukan </w:t>
      </w:r>
      <w:proofErr w:type="gramStart"/>
      <w:r w:rsidRPr="006C3B55">
        <w:rPr>
          <w:rFonts w:ascii="Arial" w:hAnsi="Arial" w:cs="Arial"/>
          <w:lang w:val="en-ID"/>
        </w:rPr>
        <w:t>pemeriksaan :</w:t>
      </w:r>
      <w:proofErr w:type="gramEnd"/>
    </w:p>
    <w:p w:rsidR="006C3B55" w:rsidRPr="001B7836" w:rsidRDefault="006C3B55" w:rsidP="006E2449">
      <w:pPr>
        <w:pStyle w:val="ListParagraph"/>
        <w:numPr>
          <w:ilvl w:val="0"/>
          <w:numId w:val="23"/>
        </w:numPr>
        <w:spacing w:line="360" w:lineRule="auto"/>
        <w:ind w:left="1560"/>
        <w:rPr>
          <w:rFonts w:ascii="Arial" w:hAnsi="Arial" w:cs="Arial"/>
          <w:lang w:val="en-ID"/>
        </w:rPr>
      </w:pPr>
      <w:r w:rsidRPr="001B7836">
        <w:rPr>
          <w:rFonts w:ascii="Arial" w:hAnsi="Arial" w:cs="Arial"/>
          <w:lang w:val="en-ID"/>
        </w:rPr>
        <w:t>Hbs Ag untuk Hepatitis B</w:t>
      </w:r>
    </w:p>
    <w:p w:rsidR="006C3B55" w:rsidRPr="001B7836" w:rsidRDefault="006C3B55" w:rsidP="006E2449">
      <w:pPr>
        <w:pStyle w:val="ListParagraph"/>
        <w:numPr>
          <w:ilvl w:val="0"/>
          <w:numId w:val="23"/>
        </w:numPr>
        <w:spacing w:line="360" w:lineRule="auto"/>
        <w:ind w:left="1560"/>
        <w:rPr>
          <w:rFonts w:ascii="Arial" w:hAnsi="Arial" w:cs="Arial"/>
          <w:lang w:val="en-ID"/>
        </w:rPr>
      </w:pPr>
      <w:r w:rsidRPr="001B7836">
        <w:rPr>
          <w:rFonts w:ascii="Arial" w:hAnsi="Arial" w:cs="Arial"/>
          <w:lang w:val="en-ID"/>
        </w:rPr>
        <w:t>Anti HCV untuk Hepatitis C</w:t>
      </w:r>
    </w:p>
    <w:p w:rsidR="006C3B55" w:rsidRPr="001B7836" w:rsidRDefault="006C3B55" w:rsidP="006E2449">
      <w:pPr>
        <w:pStyle w:val="ListParagraph"/>
        <w:numPr>
          <w:ilvl w:val="0"/>
          <w:numId w:val="23"/>
        </w:numPr>
        <w:spacing w:line="360" w:lineRule="auto"/>
        <w:ind w:left="1560"/>
        <w:rPr>
          <w:rFonts w:ascii="Arial" w:hAnsi="Arial" w:cs="Arial"/>
          <w:lang w:val="en-ID"/>
        </w:rPr>
      </w:pPr>
      <w:r w:rsidRPr="001B7836">
        <w:rPr>
          <w:rFonts w:ascii="Arial" w:hAnsi="Arial" w:cs="Arial"/>
          <w:lang w:val="en-ID"/>
        </w:rPr>
        <w:t>Anti HIV untuk HIV</w:t>
      </w:r>
    </w:p>
    <w:p w:rsidR="006C3B55" w:rsidRPr="001B7836" w:rsidRDefault="006C3B55" w:rsidP="006E2449">
      <w:pPr>
        <w:pStyle w:val="ListParagraph"/>
        <w:numPr>
          <w:ilvl w:val="0"/>
          <w:numId w:val="23"/>
        </w:numPr>
        <w:spacing w:line="360" w:lineRule="auto"/>
        <w:ind w:left="1560"/>
        <w:rPr>
          <w:rFonts w:ascii="Arial" w:hAnsi="Arial" w:cs="Arial"/>
          <w:lang w:val="en-ID"/>
        </w:rPr>
      </w:pPr>
      <w:r w:rsidRPr="001B7836">
        <w:rPr>
          <w:rFonts w:ascii="Arial" w:hAnsi="Arial" w:cs="Arial"/>
          <w:lang w:val="en-ID"/>
        </w:rPr>
        <w:t>Untuk sumber yang tidak diketahui, pertimbangkan adanya</w:t>
      </w:r>
    </w:p>
    <w:p w:rsidR="006C3B55" w:rsidRPr="001B7836" w:rsidRDefault="006C3B55" w:rsidP="006E2449">
      <w:pPr>
        <w:pStyle w:val="ListParagraph"/>
        <w:numPr>
          <w:ilvl w:val="0"/>
          <w:numId w:val="23"/>
        </w:numPr>
        <w:spacing w:line="360" w:lineRule="auto"/>
        <w:ind w:left="1560"/>
        <w:rPr>
          <w:rFonts w:ascii="Arial" w:hAnsi="Arial" w:cs="Arial"/>
          <w:lang w:val="en-ID"/>
        </w:rPr>
      </w:pPr>
      <w:r w:rsidRPr="001B7836">
        <w:rPr>
          <w:rFonts w:ascii="Arial" w:hAnsi="Arial" w:cs="Arial"/>
          <w:lang w:val="en-ID"/>
        </w:rPr>
        <w:t>Faktor risiko yang tinggi atas ketiga infeksi di atas</w:t>
      </w:r>
    </w:p>
    <w:p w:rsidR="006C3B55" w:rsidRPr="006C3B55" w:rsidRDefault="006C3B55" w:rsidP="006E2449">
      <w:pPr>
        <w:pStyle w:val="ListParagraph"/>
        <w:numPr>
          <w:ilvl w:val="1"/>
          <w:numId w:val="20"/>
        </w:numPr>
        <w:spacing w:line="360" w:lineRule="auto"/>
        <w:ind w:left="1134"/>
        <w:rPr>
          <w:rFonts w:ascii="Arial" w:hAnsi="Arial" w:cs="Arial"/>
          <w:lang w:val="en-ID"/>
        </w:rPr>
      </w:pPr>
      <w:r w:rsidRPr="006C3B55">
        <w:rPr>
          <w:rFonts w:ascii="Arial" w:hAnsi="Arial" w:cs="Arial"/>
          <w:lang w:val="en-ID"/>
        </w:rPr>
        <w:t>Kerentanan</w:t>
      </w:r>
    </w:p>
    <w:p w:rsidR="006C3B55" w:rsidRPr="006C3B55" w:rsidRDefault="006C3B55" w:rsidP="001B7836">
      <w:pPr>
        <w:spacing w:line="360" w:lineRule="auto"/>
        <w:ind w:left="1134"/>
        <w:rPr>
          <w:rFonts w:ascii="Arial" w:hAnsi="Arial" w:cs="Arial"/>
          <w:lang w:val="en-ID"/>
        </w:rPr>
      </w:pPr>
      <w:r w:rsidRPr="006C3B55">
        <w:rPr>
          <w:rFonts w:ascii="Arial" w:hAnsi="Arial" w:cs="Arial"/>
          <w:lang w:val="en-ID"/>
        </w:rPr>
        <w:t xml:space="preserve">Tentukan kerentanan orang yang terpajan dengan </w:t>
      </w:r>
      <w:proofErr w:type="gramStart"/>
      <w:r w:rsidRPr="006C3B55">
        <w:rPr>
          <w:rFonts w:ascii="Arial" w:hAnsi="Arial" w:cs="Arial"/>
          <w:lang w:val="en-ID"/>
        </w:rPr>
        <w:t>cara</w:t>
      </w:r>
      <w:proofErr w:type="gramEnd"/>
      <w:r w:rsidRPr="006C3B55">
        <w:rPr>
          <w:rFonts w:ascii="Arial" w:hAnsi="Arial" w:cs="Arial"/>
          <w:lang w:val="en-ID"/>
        </w:rPr>
        <w:t>:</w:t>
      </w:r>
    </w:p>
    <w:p w:rsidR="006C3B55" w:rsidRPr="001B7836" w:rsidRDefault="006C3B55" w:rsidP="006E2449">
      <w:pPr>
        <w:pStyle w:val="ListParagraph"/>
        <w:numPr>
          <w:ilvl w:val="0"/>
          <w:numId w:val="24"/>
        </w:numPr>
        <w:spacing w:line="360" w:lineRule="auto"/>
        <w:ind w:left="1560"/>
        <w:rPr>
          <w:rFonts w:ascii="Arial" w:hAnsi="Arial" w:cs="Arial"/>
          <w:lang w:val="en-ID"/>
        </w:rPr>
      </w:pPr>
      <w:r w:rsidRPr="001B7836">
        <w:rPr>
          <w:rFonts w:ascii="Arial" w:hAnsi="Arial" w:cs="Arial"/>
          <w:lang w:val="en-ID"/>
        </w:rPr>
        <w:t>Pernahkan mendapat vaksinasi Hepatitis B.</w:t>
      </w:r>
    </w:p>
    <w:p w:rsidR="001B7836" w:rsidRPr="001B7836" w:rsidRDefault="001B7836" w:rsidP="006E2449">
      <w:pPr>
        <w:pStyle w:val="ListParagraph"/>
        <w:numPr>
          <w:ilvl w:val="0"/>
          <w:numId w:val="24"/>
        </w:numPr>
        <w:spacing w:line="360" w:lineRule="auto"/>
        <w:ind w:left="1560"/>
        <w:rPr>
          <w:rFonts w:ascii="Arial" w:hAnsi="Arial" w:cs="Arial"/>
          <w:lang w:val="en-ID"/>
        </w:rPr>
      </w:pPr>
      <w:r w:rsidRPr="001B7836">
        <w:rPr>
          <w:rFonts w:ascii="Arial" w:hAnsi="Arial" w:cs="Arial"/>
          <w:lang w:val="en-ID"/>
        </w:rPr>
        <w:t xml:space="preserve">Status serologi terhadap HBV (titer Anti </w:t>
      </w:r>
      <w:proofErr w:type="gramStart"/>
      <w:r w:rsidRPr="001B7836">
        <w:rPr>
          <w:rFonts w:ascii="Arial" w:hAnsi="Arial" w:cs="Arial"/>
          <w:lang w:val="en-ID"/>
        </w:rPr>
        <w:t>HBs )</w:t>
      </w:r>
      <w:proofErr w:type="gramEnd"/>
      <w:r w:rsidRPr="001B7836">
        <w:rPr>
          <w:rFonts w:ascii="Arial" w:hAnsi="Arial" w:cs="Arial"/>
          <w:lang w:val="en-ID"/>
        </w:rPr>
        <w:t xml:space="preserve"> bila pernah mendapatkan vaksin.</w:t>
      </w:r>
    </w:p>
    <w:p w:rsidR="001B7836" w:rsidRPr="001B7836" w:rsidRDefault="001B7836" w:rsidP="006E2449">
      <w:pPr>
        <w:pStyle w:val="ListParagraph"/>
        <w:numPr>
          <w:ilvl w:val="0"/>
          <w:numId w:val="24"/>
        </w:numPr>
        <w:spacing w:line="360" w:lineRule="auto"/>
        <w:ind w:left="1560"/>
        <w:rPr>
          <w:rFonts w:ascii="Arial" w:hAnsi="Arial" w:cs="Arial"/>
          <w:lang w:val="en-ID"/>
        </w:rPr>
      </w:pPr>
      <w:r w:rsidRPr="001B7836">
        <w:rPr>
          <w:rFonts w:ascii="Arial" w:hAnsi="Arial" w:cs="Arial"/>
          <w:lang w:val="en-ID"/>
        </w:rPr>
        <w:t>PemeriksaanAnti HCV (untuk hepatitis C)</w:t>
      </w:r>
    </w:p>
    <w:p w:rsidR="006C3B55" w:rsidRPr="001B7836" w:rsidRDefault="001B7836" w:rsidP="006E2449">
      <w:pPr>
        <w:pStyle w:val="ListParagraph"/>
        <w:numPr>
          <w:ilvl w:val="0"/>
          <w:numId w:val="24"/>
        </w:numPr>
        <w:spacing w:line="360" w:lineRule="auto"/>
        <w:ind w:left="1560"/>
        <w:rPr>
          <w:rFonts w:ascii="Arial" w:hAnsi="Arial" w:cs="Arial"/>
          <w:lang w:val="en-ID"/>
        </w:rPr>
      </w:pPr>
      <w:r w:rsidRPr="001B7836">
        <w:rPr>
          <w:rFonts w:ascii="Arial" w:hAnsi="Arial" w:cs="Arial"/>
          <w:lang w:val="en-ID"/>
        </w:rPr>
        <w:t>Anti HIV (untuk infeksi HIV</w:t>
      </w:r>
    </w:p>
    <w:p w:rsidR="006C3B55" w:rsidRDefault="006C3B55" w:rsidP="00C475D0">
      <w:pPr>
        <w:spacing w:line="360" w:lineRule="auto"/>
        <w:rPr>
          <w:rFonts w:ascii="Arial" w:hAnsi="Arial" w:cs="Arial"/>
          <w:lang w:val="en-ID"/>
        </w:rPr>
      </w:pPr>
    </w:p>
    <w:p w:rsidR="006C3B55" w:rsidRDefault="006C3B55" w:rsidP="00C475D0">
      <w:pPr>
        <w:spacing w:line="360" w:lineRule="auto"/>
        <w:rPr>
          <w:rFonts w:ascii="Arial" w:hAnsi="Arial" w:cs="Arial"/>
          <w:lang w:val="en-ID"/>
        </w:rPr>
      </w:pPr>
    </w:p>
    <w:p w:rsidR="007D7CEF" w:rsidRPr="007D7CEF" w:rsidRDefault="007D7CEF" w:rsidP="006E2449">
      <w:pPr>
        <w:pStyle w:val="ListParagraph"/>
        <w:numPr>
          <w:ilvl w:val="0"/>
          <w:numId w:val="16"/>
        </w:numPr>
        <w:spacing w:line="360" w:lineRule="auto"/>
        <w:ind w:left="426"/>
        <w:rPr>
          <w:rFonts w:ascii="Arial" w:hAnsi="Arial" w:cs="Arial"/>
          <w:b/>
          <w:lang w:val="en-ID"/>
        </w:rPr>
      </w:pPr>
      <w:r w:rsidRPr="007D7CEF">
        <w:rPr>
          <w:rFonts w:ascii="Arial" w:hAnsi="Arial" w:cs="Arial"/>
          <w:b/>
          <w:lang w:val="en-ID"/>
        </w:rPr>
        <w:t>Langkah dasar tatalaksana klinis ppp hiv pada kasus kecelakaan kerja</w:t>
      </w:r>
    </w:p>
    <w:p w:rsidR="007D7CEF" w:rsidRPr="00504746" w:rsidRDefault="007D7CEF" w:rsidP="006E2449">
      <w:pPr>
        <w:pStyle w:val="ListParagraph"/>
        <w:numPr>
          <w:ilvl w:val="0"/>
          <w:numId w:val="25"/>
        </w:numPr>
        <w:spacing w:line="360" w:lineRule="auto"/>
        <w:ind w:left="851"/>
        <w:jc w:val="both"/>
        <w:rPr>
          <w:rFonts w:ascii="Arial" w:hAnsi="Arial" w:cs="Arial"/>
          <w:lang w:val="en-ID"/>
        </w:rPr>
      </w:pPr>
      <w:r w:rsidRPr="00504746">
        <w:rPr>
          <w:rFonts w:ascii="Arial" w:hAnsi="Arial" w:cs="Arial"/>
          <w:lang w:val="en-ID"/>
        </w:rPr>
        <w:t>Menetapkan memenuhi syarat untuk PPP HIV.</w:t>
      </w:r>
    </w:p>
    <w:p w:rsidR="007D7CEF" w:rsidRPr="00504746" w:rsidRDefault="007D7CEF" w:rsidP="006E2449">
      <w:pPr>
        <w:pStyle w:val="ListParagraph"/>
        <w:numPr>
          <w:ilvl w:val="0"/>
          <w:numId w:val="25"/>
        </w:numPr>
        <w:spacing w:line="360" w:lineRule="auto"/>
        <w:ind w:left="851"/>
        <w:jc w:val="both"/>
        <w:rPr>
          <w:rFonts w:ascii="Arial" w:hAnsi="Arial" w:cs="Arial"/>
          <w:lang w:val="en-ID"/>
        </w:rPr>
      </w:pPr>
      <w:r w:rsidRPr="00504746">
        <w:rPr>
          <w:rFonts w:ascii="Arial" w:hAnsi="Arial" w:cs="Arial"/>
          <w:lang w:val="en-ID"/>
        </w:rPr>
        <w:t>Memberikan informasi singkat mengenai HIV untuk mendapatkan persetujuan (informed consent).</w:t>
      </w:r>
    </w:p>
    <w:p w:rsidR="007D7CEF" w:rsidRPr="00504746" w:rsidRDefault="007D7CEF" w:rsidP="006E2449">
      <w:pPr>
        <w:pStyle w:val="ListParagraph"/>
        <w:numPr>
          <w:ilvl w:val="0"/>
          <w:numId w:val="25"/>
        </w:numPr>
        <w:spacing w:line="360" w:lineRule="auto"/>
        <w:ind w:left="851"/>
        <w:jc w:val="both"/>
        <w:rPr>
          <w:rFonts w:ascii="Arial" w:hAnsi="Arial" w:cs="Arial"/>
          <w:lang w:val="en-ID"/>
        </w:rPr>
      </w:pPr>
      <w:r w:rsidRPr="00504746">
        <w:rPr>
          <w:rFonts w:ascii="Arial" w:hAnsi="Arial" w:cs="Arial"/>
          <w:lang w:val="en-ID"/>
        </w:rPr>
        <w:t>Memastikan bahwa korban tidak menderita infeksi HIV dengan melakukan tes HIV terlebih dahulu.</w:t>
      </w:r>
    </w:p>
    <w:p w:rsidR="007D7CEF" w:rsidRPr="00504746" w:rsidRDefault="007D7CEF" w:rsidP="006E2449">
      <w:pPr>
        <w:pStyle w:val="ListParagraph"/>
        <w:numPr>
          <w:ilvl w:val="0"/>
          <w:numId w:val="25"/>
        </w:numPr>
        <w:spacing w:line="360" w:lineRule="auto"/>
        <w:ind w:left="851"/>
        <w:jc w:val="both"/>
        <w:rPr>
          <w:rFonts w:ascii="Arial" w:hAnsi="Arial" w:cs="Arial"/>
          <w:lang w:val="en-ID"/>
        </w:rPr>
      </w:pPr>
      <w:r w:rsidRPr="00504746">
        <w:rPr>
          <w:rFonts w:ascii="Arial" w:hAnsi="Arial" w:cs="Arial"/>
          <w:lang w:val="en-ID"/>
        </w:rPr>
        <w:t>Pemberian obat-obat untuk PPP HIV.</w:t>
      </w:r>
    </w:p>
    <w:p w:rsidR="007D7CEF" w:rsidRPr="00504746" w:rsidRDefault="007D7CEF" w:rsidP="006E2449">
      <w:pPr>
        <w:pStyle w:val="ListParagraph"/>
        <w:numPr>
          <w:ilvl w:val="0"/>
          <w:numId w:val="25"/>
        </w:numPr>
        <w:spacing w:line="360" w:lineRule="auto"/>
        <w:ind w:left="851"/>
        <w:jc w:val="both"/>
        <w:rPr>
          <w:rFonts w:ascii="Arial" w:hAnsi="Arial" w:cs="Arial"/>
          <w:lang w:val="en-ID"/>
        </w:rPr>
      </w:pPr>
      <w:r w:rsidRPr="00504746">
        <w:rPr>
          <w:rFonts w:ascii="Arial" w:hAnsi="Arial" w:cs="Arial"/>
          <w:lang w:val="en-ID"/>
        </w:rPr>
        <w:t>Melaksanakan evaluasi laboratorium.</w:t>
      </w:r>
    </w:p>
    <w:p w:rsidR="007D7CEF" w:rsidRPr="00504746" w:rsidRDefault="007D7CEF" w:rsidP="006E2449">
      <w:pPr>
        <w:pStyle w:val="ListParagraph"/>
        <w:numPr>
          <w:ilvl w:val="0"/>
          <w:numId w:val="25"/>
        </w:numPr>
        <w:spacing w:line="360" w:lineRule="auto"/>
        <w:ind w:left="851"/>
        <w:jc w:val="both"/>
        <w:rPr>
          <w:rFonts w:ascii="Arial" w:hAnsi="Arial" w:cs="Arial"/>
          <w:lang w:val="en-ID"/>
        </w:rPr>
      </w:pPr>
      <w:r w:rsidRPr="00504746">
        <w:rPr>
          <w:rFonts w:ascii="Arial" w:hAnsi="Arial" w:cs="Arial"/>
          <w:lang w:val="en-ID"/>
        </w:rPr>
        <w:t>Menjamin pencatatan.</w:t>
      </w:r>
    </w:p>
    <w:p w:rsidR="007D7CEF" w:rsidRDefault="007D7CEF" w:rsidP="006E2449">
      <w:pPr>
        <w:pStyle w:val="ListParagraph"/>
        <w:numPr>
          <w:ilvl w:val="0"/>
          <w:numId w:val="25"/>
        </w:numPr>
        <w:spacing w:line="360" w:lineRule="auto"/>
        <w:ind w:left="851"/>
        <w:jc w:val="both"/>
        <w:rPr>
          <w:rFonts w:ascii="Arial" w:hAnsi="Arial" w:cs="Arial"/>
          <w:lang w:val="en-ID"/>
        </w:rPr>
      </w:pPr>
      <w:r w:rsidRPr="00504746">
        <w:rPr>
          <w:rFonts w:ascii="Arial" w:hAnsi="Arial" w:cs="Arial"/>
          <w:lang w:val="en-ID"/>
        </w:rPr>
        <w:t>Memberikan follow-up dan dukungan</w:t>
      </w:r>
      <w:r w:rsidR="00504746">
        <w:rPr>
          <w:rFonts w:ascii="Arial" w:hAnsi="Arial" w:cs="Arial"/>
          <w:lang w:val="en-ID"/>
        </w:rPr>
        <w:t>.</w:t>
      </w:r>
    </w:p>
    <w:p w:rsidR="00504746" w:rsidRPr="00504746" w:rsidRDefault="00504746" w:rsidP="00504746">
      <w:pPr>
        <w:pStyle w:val="ListParagraph"/>
        <w:spacing w:line="360" w:lineRule="auto"/>
        <w:ind w:left="851"/>
        <w:jc w:val="both"/>
        <w:rPr>
          <w:rFonts w:ascii="Arial" w:hAnsi="Arial" w:cs="Arial"/>
          <w:lang w:val="en-ID"/>
        </w:rPr>
      </w:pPr>
    </w:p>
    <w:p w:rsidR="007D7CEF" w:rsidRPr="00504746" w:rsidRDefault="007D7CEF" w:rsidP="006E2449">
      <w:pPr>
        <w:pStyle w:val="ListParagraph"/>
        <w:numPr>
          <w:ilvl w:val="0"/>
          <w:numId w:val="26"/>
        </w:numPr>
        <w:spacing w:line="360" w:lineRule="auto"/>
        <w:ind w:left="851"/>
        <w:jc w:val="both"/>
        <w:rPr>
          <w:rFonts w:ascii="Arial" w:hAnsi="Arial" w:cs="Arial"/>
          <w:lang w:val="en-ID"/>
        </w:rPr>
      </w:pPr>
      <w:r w:rsidRPr="00504746">
        <w:rPr>
          <w:rFonts w:ascii="Arial" w:hAnsi="Arial" w:cs="Arial"/>
          <w:lang w:val="en-ID"/>
        </w:rPr>
        <w:t>Menetapkan Memenuhi Syarat Untuk PPP HIV</w:t>
      </w:r>
    </w:p>
    <w:p w:rsidR="007D7CEF" w:rsidRPr="007D7CEF" w:rsidRDefault="007D7CEF" w:rsidP="00504746">
      <w:pPr>
        <w:spacing w:line="360" w:lineRule="auto"/>
        <w:ind w:left="851"/>
        <w:jc w:val="both"/>
        <w:rPr>
          <w:rFonts w:ascii="Arial" w:hAnsi="Arial" w:cs="Arial"/>
          <w:lang w:val="en-ID"/>
        </w:rPr>
      </w:pPr>
      <w:r w:rsidRPr="007D7CEF">
        <w:rPr>
          <w:rFonts w:ascii="Arial" w:hAnsi="Arial" w:cs="Arial"/>
          <w:lang w:val="en-ID"/>
        </w:rPr>
        <w:t>Evaluasi memenuhi syarat untuk PPP HIV adalah meliputi penilaian keadaan berikut:</w:t>
      </w:r>
    </w:p>
    <w:p w:rsidR="007D7CEF" w:rsidRDefault="007D7CEF" w:rsidP="006E2449">
      <w:pPr>
        <w:pStyle w:val="ListParagraph"/>
        <w:numPr>
          <w:ilvl w:val="0"/>
          <w:numId w:val="27"/>
        </w:numPr>
        <w:spacing w:line="360" w:lineRule="auto"/>
        <w:ind w:left="1276"/>
        <w:jc w:val="both"/>
        <w:rPr>
          <w:rFonts w:ascii="Arial" w:hAnsi="Arial" w:cs="Arial"/>
          <w:lang w:val="en-ID"/>
        </w:rPr>
      </w:pPr>
      <w:r w:rsidRPr="00504746">
        <w:rPr>
          <w:rFonts w:ascii="Arial" w:hAnsi="Arial" w:cs="Arial"/>
          <w:lang w:val="en-ID"/>
        </w:rPr>
        <w:t>Waktu terpajan</w:t>
      </w:r>
      <w:r w:rsidR="00504746">
        <w:rPr>
          <w:rFonts w:ascii="Arial" w:hAnsi="Arial" w:cs="Arial"/>
          <w:lang w:val="en-ID"/>
        </w:rPr>
        <w:t>.</w:t>
      </w:r>
    </w:p>
    <w:p w:rsidR="00504746" w:rsidRPr="00504746" w:rsidRDefault="00504746" w:rsidP="00504746">
      <w:pPr>
        <w:pStyle w:val="ListParagraph"/>
        <w:spacing w:line="360" w:lineRule="auto"/>
        <w:ind w:left="1276"/>
        <w:jc w:val="both"/>
        <w:rPr>
          <w:rFonts w:ascii="Arial" w:hAnsi="Arial" w:cs="Arial"/>
          <w:lang w:val="en-ID"/>
        </w:rPr>
      </w:pPr>
      <w:r w:rsidRPr="00504746">
        <w:rPr>
          <w:rFonts w:ascii="Arial" w:hAnsi="Arial" w:cs="Arial"/>
          <w:lang w:val="en-ID"/>
        </w:rPr>
        <w:t>Waktu memulai PPP HIV</w:t>
      </w:r>
    </w:p>
    <w:p w:rsidR="00504746" w:rsidRPr="00504746" w:rsidRDefault="00504746" w:rsidP="006E2449">
      <w:pPr>
        <w:pStyle w:val="ListParagraph"/>
        <w:numPr>
          <w:ilvl w:val="0"/>
          <w:numId w:val="28"/>
        </w:numPr>
        <w:spacing w:line="360" w:lineRule="auto"/>
        <w:ind w:left="1701"/>
        <w:jc w:val="both"/>
        <w:rPr>
          <w:rFonts w:ascii="Arial" w:hAnsi="Arial" w:cs="Arial"/>
          <w:lang w:val="en-ID"/>
        </w:rPr>
      </w:pPr>
      <w:r w:rsidRPr="00504746">
        <w:rPr>
          <w:rFonts w:ascii="Arial" w:hAnsi="Arial" w:cs="Arial"/>
          <w:lang w:val="en-ID"/>
        </w:rPr>
        <w:t>PPP harus diberikan secepat mungkin setelah pajanan, dalam 4 jam pertama dan tidak boleh lebih dari 72 jam setelah terpajan.</w:t>
      </w:r>
    </w:p>
    <w:p w:rsidR="00504746" w:rsidRPr="00504746" w:rsidRDefault="00504746" w:rsidP="006E2449">
      <w:pPr>
        <w:pStyle w:val="ListParagraph"/>
        <w:numPr>
          <w:ilvl w:val="0"/>
          <w:numId w:val="28"/>
        </w:numPr>
        <w:spacing w:line="360" w:lineRule="auto"/>
        <w:ind w:left="1701"/>
        <w:jc w:val="both"/>
        <w:rPr>
          <w:rFonts w:ascii="Arial" w:hAnsi="Arial" w:cs="Arial"/>
          <w:lang w:val="en-ID"/>
        </w:rPr>
      </w:pPr>
      <w:r w:rsidRPr="00504746">
        <w:rPr>
          <w:rFonts w:ascii="Arial" w:hAnsi="Arial" w:cs="Arial"/>
          <w:lang w:val="en-ID"/>
        </w:rPr>
        <w:t xml:space="preserve">Dosis pertama atau bahkan lebih baik lagi paket PPP HIV harus tersedia di fasyankes untuk orang yang potensial terpajan setelah sebelumnya dilakukan tes HIV dengan hasil </w:t>
      </w:r>
      <w:r>
        <w:rPr>
          <w:rFonts w:ascii="Arial" w:hAnsi="Arial" w:cs="Arial"/>
          <w:lang w:val="en-ID"/>
        </w:rPr>
        <w:t>negative.</w:t>
      </w:r>
    </w:p>
    <w:p w:rsidR="007D7CEF" w:rsidRDefault="007D7CEF" w:rsidP="006E2449">
      <w:pPr>
        <w:pStyle w:val="ListParagraph"/>
        <w:numPr>
          <w:ilvl w:val="0"/>
          <w:numId w:val="27"/>
        </w:numPr>
        <w:spacing w:line="360" w:lineRule="auto"/>
        <w:ind w:left="1276"/>
        <w:jc w:val="both"/>
        <w:rPr>
          <w:rFonts w:ascii="Arial" w:hAnsi="Arial" w:cs="Arial"/>
          <w:lang w:val="en-ID"/>
        </w:rPr>
      </w:pPr>
      <w:r w:rsidRPr="00504746">
        <w:rPr>
          <w:rFonts w:ascii="Arial" w:hAnsi="Arial" w:cs="Arial"/>
          <w:lang w:val="en-ID"/>
        </w:rPr>
        <w:t>Status HIV orang terpajan</w:t>
      </w:r>
      <w:r w:rsidR="00504746">
        <w:rPr>
          <w:rFonts w:ascii="Arial" w:hAnsi="Arial" w:cs="Arial"/>
          <w:lang w:val="en-ID"/>
        </w:rPr>
        <w:t>.</w:t>
      </w:r>
    </w:p>
    <w:p w:rsidR="00504746" w:rsidRPr="00504746" w:rsidRDefault="00504746" w:rsidP="00504746">
      <w:pPr>
        <w:pStyle w:val="ListParagraph"/>
        <w:spacing w:line="360" w:lineRule="auto"/>
        <w:ind w:left="1276"/>
        <w:jc w:val="both"/>
        <w:rPr>
          <w:rFonts w:ascii="Arial" w:hAnsi="Arial" w:cs="Arial"/>
          <w:lang w:val="en-ID"/>
        </w:rPr>
      </w:pPr>
      <w:proofErr w:type="gramStart"/>
      <w:r w:rsidRPr="00504746">
        <w:rPr>
          <w:rFonts w:ascii="Arial" w:hAnsi="Arial" w:cs="Arial"/>
          <w:lang w:val="en-ID"/>
        </w:rPr>
        <w:t>Infeksi HIV yang sebelumnya sudah ada</w:t>
      </w:r>
      <w:r>
        <w:rPr>
          <w:rFonts w:ascii="Arial" w:hAnsi="Arial" w:cs="Arial"/>
          <w:lang w:val="en-ID"/>
        </w:rPr>
        <w:t>.</w:t>
      </w:r>
      <w:proofErr w:type="gramEnd"/>
    </w:p>
    <w:p w:rsidR="00504746" w:rsidRPr="00504746" w:rsidRDefault="00504746" w:rsidP="00504746">
      <w:pPr>
        <w:pStyle w:val="ListParagraph"/>
        <w:spacing w:line="360" w:lineRule="auto"/>
        <w:ind w:left="1276"/>
        <w:jc w:val="both"/>
        <w:rPr>
          <w:rFonts w:ascii="Arial" w:hAnsi="Arial" w:cs="Arial"/>
          <w:lang w:val="en-ID"/>
        </w:rPr>
      </w:pPr>
      <w:r w:rsidRPr="00504746">
        <w:rPr>
          <w:rFonts w:ascii="Arial" w:hAnsi="Arial" w:cs="Arial"/>
          <w:lang w:val="en-ID"/>
        </w:rPr>
        <w:t>Kita harus selalu menyelidiki kemungkinan orang yang terpajan sudah mendapat infeksi HIV sebagai bagian dari proses penilaian memenuhi syarat untuk PPP, dan jika orang tersebut telah mendapat infeksi HIV sebelumnya, maka PPP</w:t>
      </w:r>
      <w:r>
        <w:rPr>
          <w:rFonts w:ascii="Arial" w:hAnsi="Arial" w:cs="Arial"/>
          <w:lang w:val="en-ID"/>
        </w:rPr>
        <w:t xml:space="preserve"> </w:t>
      </w:r>
      <w:r w:rsidRPr="00504746">
        <w:rPr>
          <w:rFonts w:ascii="Arial" w:hAnsi="Arial" w:cs="Arial"/>
          <w:lang w:val="en-ID"/>
        </w:rPr>
        <w:t xml:space="preserve">tidak boleh </w:t>
      </w:r>
      <w:r w:rsidRPr="00504746">
        <w:rPr>
          <w:rFonts w:ascii="Arial" w:hAnsi="Arial" w:cs="Arial"/>
          <w:lang w:val="en-ID"/>
        </w:rPr>
        <w:lastRenderedPageBreak/>
        <w:t>diberikan dan tindakan pengobatan dan semua paket perawatan seperti skrining TB, IMS, penentuan stadium klinis dll sesuai dengan pedoman ARV mutlak perlu dilakukan</w:t>
      </w:r>
      <w:r>
        <w:rPr>
          <w:rFonts w:ascii="Arial" w:hAnsi="Arial" w:cs="Arial"/>
          <w:lang w:val="en-ID"/>
        </w:rPr>
        <w:t>.</w:t>
      </w:r>
    </w:p>
    <w:p w:rsidR="007D7CEF" w:rsidRDefault="007D7CEF" w:rsidP="006E2449">
      <w:pPr>
        <w:pStyle w:val="ListParagraph"/>
        <w:numPr>
          <w:ilvl w:val="0"/>
          <w:numId w:val="27"/>
        </w:numPr>
        <w:spacing w:line="360" w:lineRule="auto"/>
        <w:ind w:left="1276"/>
        <w:jc w:val="both"/>
        <w:rPr>
          <w:rFonts w:ascii="Arial" w:hAnsi="Arial" w:cs="Arial"/>
          <w:lang w:val="en-ID"/>
        </w:rPr>
      </w:pPr>
      <w:r w:rsidRPr="00504746">
        <w:rPr>
          <w:rFonts w:ascii="Arial" w:hAnsi="Arial" w:cs="Arial"/>
          <w:lang w:val="en-ID"/>
        </w:rPr>
        <w:t>Jenis dan risiko pajanan</w:t>
      </w:r>
      <w:r w:rsidR="00504746">
        <w:rPr>
          <w:rFonts w:ascii="Arial" w:hAnsi="Arial" w:cs="Arial"/>
          <w:lang w:val="en-ID"/>
        </w:rPr>
        <w:t>.</w:t>
      </w:r>
    </w:p>
    <w:p w:rsidR="00504746" w:rsidRDefault="00504746" w:rsidP="00504746">
      <w:pPr>
        <w:pStyle w:val="ListParagraph"/>
        <w:spacing w:line="360" w:lineRule="auto"/>
        <w:ind w:left="1276"/>
        <w:jc w:val="both"/>
        <w:rPr>
          <w:rFonts w:ascii="Arial" w:hAnsi="Arial" w:cs="Arial"/>
          <w:lang w:val="en-ID"/>
        </w:rPr>
      </w:pPr>
      <w:proofErr w:type="gramStart"/>
      <w:r w:rsidRPr="00504746">
        <w:rPr>
          <w:rFonts w:ascii="Arial" w:hAnsi="Arial" w:cs="Arial"/>
          <w:lang w:val="en-ID"/>
        </w:rPr>
        <w:t>Penilaian pajanan HIV</w:t>
      </w:r>
      <w:r>
        <w:rPr>
          <w:rFonts w:ascii="Arial" w:hAnsi="Arial" w:cs="Arial"/>
          <w:lang w:val="en-ID"/>
        </w:rPr>
        <w:t>.</w:t>
      </w:r>
      <w:proofErr w:type="gramEnd"/>
    </w:p>
    <w:p w:rsidR="00504746" w:rsidRPr="00504746" w:rsidRDefault="00504746" w:rsidP="00504746">
      <w:pPr>
        <w:pStyle w:val="ListParagraph"/>
        <w:spacing w:line="360" w:lineRule="auto"/>
        <w:ind w:left="1276"/>
        <w:jc w:val="both"/>
        <w:rPr>
          <w:rFonts w:ascii="Arial" w:hAnsi="Arial" w:cs="Arial"/>
          <w:lang w:val="en-ID"/>
        </w:rPr>
      </w:pPr>
      <w:r w:rsidRPr="00504746">
        <w:rPr>
          <w:rFonts w:ascii="Arial" w:hAnsi="Arial" w:cs="Arial"/>
          <w:lang w:val="en-ID"/>
        </w:rPr>
        <w:t>Orang yang terpajan pada membran mukosa (melalui pajanan seksual atau percikan ke mata, hidung atau rongga mulut) atau kulit yang tidak utuh (melalui tusukan perkutaneus atau abrasi kulit) terhadap cairan tubuh yang potensial infeksius dari sumber terinfeksi HIV atau yang tidak diketahui statusnya harus diberikan PPP HIV.Jenis pajanan harus dikaji lebih rinci untuk menentukan risiko penularan. Dokter dapat menerapkan algoritma penilaian risiko untuk membantu dalam proses penentuan memenuhi syaratnya</w:t>
      </w:r>
      <w:r>
        <w:rPr>
          <w:rFonts w:ascii="Arial" w:hAnsi="Arial" w:cs="Arial"/>
          <w:lang w:val="en-ID"/>
        </w:rPr>
        <w:t>.</w:t>
      </w:r>
    </w:p>
    <w:p w:rsidR="007D435A" w:rsidRPr="00504746" w:rsidRDefault="007D7CEF" w:rsidP="006E2449">
      <w:pPr>
        <w:pStyle w:val="ListParagraph"/>
        <w:numPr>
          <w:ilvl w:val="0"/>
          <w:numId w:val="27"/>
        </w:numPr>
        <w:spacing w:line="360" w:lineRule="auto"/>
        <w:ind w:left="1276"/>
        <w:jc w:val="both"/>
        <w:rPr>
          <w:rFonts w:ascii="Arial" w:hAnsi="Arial" w:cs="Arial"/>
          <w:lang w:val="en-ID"/>
        </w:rPr>
      </w:pPr>
      <w:r w:rsidRPr="00504746">
        <w:rPr>
          <w:rFonts w:ascii="Arial" w:hAnsi="Arial" w:cs="Arial"/>
          <w:lang w:val="en-ID"/>
        </w:rPr>
        <w:t>Status HIV sumber pajanan</w:t>
      </w:r>
    </w:p>
    <w:p w:rsidR="00504746" w:rsidRPr="00504746" w:rsidRDefault="00504746" w:rsidP="00504746">
      <w:pPr>
        <w:spacing w:line="360" w:lineRule="auto"/>
        <w:ind w:left="1276"/>
        <w:jc w:val="both"/>
        <w:rPr>
          <w:rFonts w:ascii="Arial" w:hAnsi="Arial" w:cs="Arial"/>
          <w:lang w:val="en-ID"/>
        </w:rPr>
      </w:pPr>
      <w:r w:rsidRPr="00504746">
        <w:rPr>
          <w:rFonts w:ascii="Arial" w:hAnsi="Arial" w:cs="Arial"/>
          <w:lang w:val="en-ID"/>
        </w:rPr>
        <w:t>Penilaian status HIV dari sumber pajanan</w:t>
      </w:r>
    </w:p>
    <w:p w:rsidR="00504746" w:rsidRPr="00504746" w:rsidRDefault="00504746" w:rsidP="006E2449">
      <w:pPr>
        <w:pStyle w:val="ListParagraph"/>
        <w:numPr>
          <w:ilvl w:val="0"/>
          <w:numId w:val="29"/>
        </w:numPr>
        <w:spacing w:line="360" w:lineRule="auto"/>
        <w:ind w:left="1701"/>
        <w:jc w:val="both"/>
        <w:rPr>
          <w:rFonts w:ascii="Arial" w:hAnsi="Arial" w:cs="Arial"/>
          <w:lang w:val="en-ID"/>
        </w:rPr>
      </w:pPr>
      <w:r w:rsidRPr="00504746">
        <w:rPr>
          <w:rFonts w:ascii="Arial" w:hAnsi="Arial" w:cs="Arial"/>
          <w:lang w:val="en-ID"/>
        </w:rPr>
        <w:t>Mengetahui status HIV dari sumber pajanan sangat membantu.Pada kasus kekerasan seksual, sulit untuk mengidentifikasi pelaku dan memperoleh persetujuan untuk dites. Jika sumber pajanan HIV negatif, PPP jangan diberikan.</w:t>
      </w:r>
    </w:p>
    <w:p w:rsidR="00504746" w:rsidRPr="00504746" w:rsidRDefault="00504746" w:rsidP="006E2449">
      <w:pPr>
        <w:pStyle w:val="ListParagraph"/>
        <w:numPr>
          <w:ilvl w:val="0"/>
          <w:numId w:val="29"/>
        </w:numPr>
        <w:spacing w:line="360" w:lineRule="auto"/>
        <w:ind w:left="1701"/>
        <w:jc w:val="both"/>
        <w:rPr>
          <w:rFonts w:ascii="Arial" w:hAnsi="Arial" w:cs="Arial"/>
          <w:lang w:val="en-ID"/>
        </w:rPr>
      </w:pPr>
      <w:r w:rsidRPr="00504746">
        <w:rPr>
          <w:rFonts w:ascii="Arial" w:hAnsi="Arial" w:cs="Arial"/>
          <w:lang w:val="en-ID"/>
        </w:rPr>
        <w:t>Pemberian informasi singkat mengenai HIV dan tes HIV yang standar harus diikuti dalam melakukan testing terhadap sumber pajanan, yang meliputi persetujuan tes HIV (dapat diberikan secara verbal) dan menjaga kerahasiaan hasil tes.</w:t>
      </w:r>
    </w:p>
    <w:p w:rsidR="00C475D0" w:rsidRPr="00504746" w:rsidRDefault="00504746" w:rsidP="006E2449">
      <w:pPr>
        <w:pStyle w:val="ListParagraph"/>
        <w:numPr>
          <w:ilvl w:val="0"/>
          <w:numId w:val="29"/>
        </w:numPr>
        <w:spacing w:line="360" w:lineRule="auto"/>
        <w:ind w:left="1701"/>
        <w:jc w:val="both"/>
        <w:rPr>
          <w:rFonts w:ascii="Arial" w:hAnsi="Arial" w:cs="Arial"/>
          <w:lang w:val="en-ID"/>
        </w:rPr>
      </w:pPr>
      <w:r w:rsidRPr="00504746">
        <w:rPr>
          <w:rFonts w:ascii="Arial" w:hAnsi="Arial" w:cs="Arial"/>
          <w:lang w:val="en-ID"/>
        </w:rPr>
        <w:t>Tidak ada formula atau mekanisme yang sederhana dapat diterapkan untuk menentukan kemungkinan bahwa sumber yang tidak diketahui atau dites terinfeksi HIV.Karena itu, penilaian status HIV dari sumber dan keputusan tentang</w:t>
      </w:r>
      <w:r>
        <w:rPr>
          <w:rFonts w:ascii="Arial" w:hAnsi="Arial" w:cs="Arial"/>
          <w:lang w:val="en-ID"/>
        </w:rPr>
        <w:t xml:space="preserve"> </w:t>
      </w:r>
      <w:r w:rsidRPr="00504746">
        <w:rPr>
          <w:rFonts w:ascii="Arial" w:hAnsi="Arial" w:cs="Arial"/>
          <w:lang w:val="en-ID"/>
        </w:rPr>
        <w:t>memenuhi syarat PPP harus berdasarkan data epidemiologi yang</w:t>
      </w:r>
      <w:r w:rsidRPr="00504746">
        <w:rPr>
          <w:rFonts w:ascii="Arial" w:hAnsi="Arial" w:cs="Arial"/>
          <w:b/>
          <w:lang w:val="en-ID"/>
        </w:rPr>
        <w:t xml:space="preserve"> </w:t>
      </w:r>
      <w:r w:rsidRPr="00504746">
        <w:rPr>
          <w:rFonts w:ascii="Arial" w:hAnsi="Arial" w:cs="Arial"/>
          <w:lang w:val="en-ID"/>
        </w:rPr>
        <w:t>ada</w:t>
      </w:r>
      <w:r>
        <w:rPr>
          <w:rFonts w:ascii="Arial" w:hAnsi="Arial" w:cs="Arial"/>
          <w:lang w:val="en-ID"/>
        </w:rPr>
        <w:t>.</w:t>
      </w:r>
    </w:p>
    <w:p w:rsidR="00C475D0" w:rsidRDefault="00C475D0" w:rsidP="00C475D0">
      <w:pPr>
        <w:spacing w:line="360" w:lineRule="auto"/>
        <w:jc w:val="both"/>
        <w:rPr>
          <w:rFonts w:ascii="Arial" w:hAnsi="Arial" w:cs="Arial"/>
          <w:b/>
          <w:lang w:val="en-ID"/>
        </w:rPr>
      </w:pPr>
    </w:p>
    <w:p w:rsidR="00504746" w:rsidRDefault="00504746" w:rsidP="00C475D0">
      <w:pPr>
        <w:spacing w:line="360" w:lineRule="auto"/>
        <w:jc w:val="both"/>
        <w:rPr>
          <w:rFonts w:ascii="Arial" w:hAnsi="Arial" w:cs="Arial"/>
          <w:b/>
          <w:lang w:val="en-ID"/>
        </w:rPr>
      </w:pPr>
    </w:p>
    <w:p w:rsidR="00504746" w:rsidRPr="00504746" w:rsidRDefault="00504746" w:rsidP="006E2449">
      <w:pPr>
        <w:pStyle w:val="ListParagraph"/>
        <w:numPr>
          <w:ilvl w:val="0"/>
          <w:numId w:val="26"/>
        </w:numPr>
        <w:spacing w:line="360" w:lineRule="auto"/>
        <w:ind w:left="851"/>
        <w:jc w:val="both"/>
        <w:rPr>
          <w:rFonts w:ascii="Arial" w:hAnsi="Arial" w:cs="Arial"/>
          <w:lang w:val="en-ID"/>
        </w:rPr>
      </w:pPr>
      <w:r w:rsidRPr="00504746">
        <w:rPr>
          <w:rFonts w:ascii="Arial" w:hAnsi="Arial" w:cs="Arial"/>
          <w:lang w:val="en-ID"/>
        </w:rPr>
        <w:t>Memberikan informasi singkat mengenai HIV untuk mendapatkan persetujuan (informed consent).</w:t>
      </w:r>
    </w:p>
    <w:p w:rsidR="00857326" w:rsidRPr="00857326" w:rsidRDefault="00857326" w:rsidP="00857326">
      <w:pPr>
        <w:spacing w:line="360" w:lineRule="auto"/>
        <w:ind w:left="851"/>
        <w:jc w:val="both"/>
        <w:rPr>
          <w:rFonts w:ascii="Arial" w:hAnsi="Arial" w:cs="Arial"/>
          <w:lang w:val="en-ID"/>
        </w:rPr>
      </w:pPr>
      <w:r w:rsidRPr="00857326">
        <w:rPr>
          <w:rFonts w:ascii="Arial" w:hAnsi="Arial" w:cs="Arial"/>
          <w:lang w:val="en-ID"/>
        </w:rPr>
        <w:t>Informasi Singkat Untuk PPP HIV</w:t>
      </w:r>
    </w:p>
    <w:p w:rsidR="00857326" w:rsidRPr="00857326" w:rsidRDefault="00857326" w:rsidP="006E2449">
      <w:pPr>
        <w:pStyle w:val="ListParagraph"/>
        <w:numPr>
          <w:ilvl w:val="0"/>
          <w:numId w:val="30"/>
        </w:numPr>
        <w:spacing w:line="360" w:lineRule="auto"/>
        <w:ind w:left="1276"/>
        <w:jc w:val="both"/>
        <w:rPr>
          <w:rFonts w:ascii="Arial" w:hAnsi="Arial" w:cs="Arial"/>
          <w:lang w:val="en-ID"/>
        </w:rPr>
      </w:pPr>
      <w:r w:rsidRPr="00857326">
        <w:rPr>
          <w:rFonts w:ascii="Arial" w:hAnsi="Arial" w:cs="Arial"/>
          <w:lang w:val="en-ID"/>
        </w:rPr>
        <w:t>Orang yang terpajan harus mendapat informasi singkat tentang aspek spesifik PPP, idealnya pada saat mereka melaporkan kejadian pajanan. Informasi tersebut harus meliputi informasi tentang pentingnya adherence dan kemungkinan efek samping serta nasehat tentang risiko penularan sebagai bagian dari konseling. Informasi singkat tersebut harus didukung denga</w:t>
      </w:r>
      <w:r w:rsidRPr="00857326">
        <w:rPr>
          <w:rFonts w:ascii="Arial" w:hAnsi="Arial" w:cs="Arial"/>
          <w:lang w:val="en-ID"/>
        </w:rPr>
        <w:t xml:space="preserve">n </w:t>
      </w:r>
      <w:r w:rsidRPr="00857326">
        <w:rPr>
          <w:rFonts w:ascii="Arial" w:hAnsi="Arial" w:cs="Arial"/>
          <w:lang w:val="en-ID"/>
        </w:rPr>
        <w:t>tindak lanjut</w:t>
      </w:r>
      <w:r w:rsidRPr="00857326">
        <w:rPr>
          <w:rFonts w:ascii="Arial" w:hAnsi="Arial" w:cs="Arial"/>
          <w:lang w:val="en-ID"/>
        </w:rPr>
        <w:t xml:space="preserve"> </w:t>
      </w:r>
      <w:r w:rsidRPr="00857326">
        <w:rPr>
          <w:rFonts w:ascii="Arial" w:hAnsi="Arial" w:cs="Arial"/>
          <w:lang w:val="en-ID"/>
        </w:rPr>
        <w:t>layanan dukungan yang tepat untuk memaksimalkan kepatuhan terhadap paduan obatPPP HIV dan mengelola efek samping.</w:t>
      </w:r>
    </w:p>
    <w:p w:rsidR="00857326" w:rsidRPr="00857326" w:rsidRDefault="00857326" w:rsidP="006E2449">
      <w:pPr>
        <w:pStyle w:val="ListParagraph"/>
        <w:numPr>
          <w:ilvl w:val="0"/>
          <w:numId w:val="30"/>
        </w:numPr>
        <w:spacing w:line="360" w:lineRule="auto"/>
        <w:ind w:left="1276"/>
        <w:jc w:val="both"/>
        <w:rPr>
          <w:rFonts w:ascii="Arial" w:hAnsi="Arial" w:cs="Arial"/>
          <w:lang w:val="en-ID"/>
        </w:rPr>
      </w:pPr>
      <w:proofErr w:type="gramStart"/>
      <w:r w:rsidRPr="00857326">
        <w:rPr>
          <w:rFonts w:ascii="Arial" w:hAnsi="Arial" w:cs="Arial"/>
          <w:lang w:val="en-ID"/>
        </w:rPr>
        <w:t xml:space="preserve">Pemberian informasi untuk menurunkan risiko juga perlu untuk mencegah penularan HIV kepada mitra seksual dan penerima darah donor, jika orang </w:t>
      </w:r>
      <w:r w:rsidRPr="00857326">
        <w:rPr>
          <w:rFonts w:ascii="Arial" w:hAnsi="Arial" w:cs="Arial"/>
          <w:lang w:val="en-ID"/>
        </w:rPr>
        <w:lastRenderedPageBreak/>
        <w:t>terpajan telah menjadi terinfeksi.</w:t>
      </w:r>
      <w:proofErr w:type="gramEnd"/>
      <w:r w:rsidRPr="00857326">
        <w:rPr>
          <w:rFonts w:ascii="Arial" w:hAnsi="Arial" w:cs="Arial"/>
          <w:lang w:val="en-ID"/>
        </w:rPr>
        <w:t xml:space="preserve"> </w:t>
      </w:r>
      <w:proofErr w:type="gramStart"/>
      <w:r w:rsidRPr="00857326">
        <w:rPr>
          <w:rFonts w:ascii="Arial" w:hAnsi="Arial" w:cs="Arial"/>
          <w:lang w:val="en-ID"/>
        </w:rPr>
        <w:t>Konseling penurunan risiko harus diberikan selama kunjungan awal dan diperkuat pada kunjungan selanjutnya.</w:t>
      </w:r>
      <w:proofErr w:type="gramEnd"/>
      <w:r w:rsidRPr="00857326">
        <w:rPr>
          <w:rFonts w:ascii="Arial" w:hAnsi="Arial" w:cs="Arial"/>
          <w:lang w:val="en-ID"/>
        </w:rPr>
        <w:t xml:space="preserve"> Penggunaan kondom dan/atau tindakan percegahan </w:t>
      </w:r>
      <w:proofErr w:type="gramStart"/>
      <w:r w:rsidRPr="00857326">
        <w:rPr>
          <w:rFonts w:ascii="Arial" w:hAnsi="Arial" w:cs="Arial"/>
          <w:lang w:val="en-ID"/>
        </w:rPr>
        <w:t>lain</w:t>
      </w:r>
      <w:proofErr w:type="gramEnd"/>
      <w:r w:rsidRPr="00857326">
        <w:rPr>
          <w:rFonts w:ascii="Arial" w:hAnsi="Arial" w:cs="Arial"/>
          <w:lang w:val="en-ID"/>
        </w:rPr>
        <w:t xml:space="preserve"> harus didorong sampai tes HIV setelah 6 bulan hasilnya negatif.</w:t>
      </w:r>
    </w:p>
    <w:p w:rsidR="00504746" w:rsidRDefault="00857326" w:rsidP="006E2449">
      <w:pPr>
        <w:pStyle w:val="ListParagraph"/>
        <w:numPr>
          <w:ilvl w:val="0"/>
          <w:numId w:val="30"/>
        </w:numPr>
        <w:spacing w:line="360" w:lineRule="auto"/>
        <w:ind w:left="1276"/>
        <w:jc w:val="both"/>
        <w:rPr>
          <w:rFonts w:ascii="Arial" w:hAnsi="Arial" w:cs="Arial"/>
          <w:lang w:val="en-ID"/>
        </w:rPr>
      </w:pPr>
      <w:r w:rsidRPr="00857326">
        <w:rPr>
          <w:rFonts w:ascii="Arial" w:hAnsi="Arial" w:cs="Arial"/>
          <w:lang w:val="en-ID"/>
        </w:rPr>
        <w:t>Memberitahukan kepada korban mengenai perlunya menggunakan kondom jika berhubungan seks setelah seseorang terpajan secara okupasional atau kekerasan seksual mungkin sulit karena merupakan hal yang sensitif, tetapi pemberitahuan ini penting</w:t>
      </w:r>
      <w:r>
        <w:rPr>
          <w:rFonts w:ascii="Arial" w:hAnsi="Arial" w:cs="Arial"/>
          <w:lang w:val="en-ID"/>
        </w:rPr>
        <w:t>.</w:t>
      </w:r>
    </w:p>
    <w:p w:rsidR="00857326" w:rsidRPr="00857326" w:rsidRDefault="00857326" w:rsidP="006E2449">
      <w:pPr>
        <w:pStyle w:val="ListParagraph"/>
        <w:numPr>
          <w:ilvl w:val="0"/>
          <w:numId w:val="30"/>
        </w:numPr>
        <w:spacing w:line="360" w:lineRule="auto"/>
        <w:ind w:left="1276"/>
        <w:jc w:val="both"/>
        <w:rPr>
          <w:rFonts w:ascii="Arial" w:hAnsi="Arial" w:cs="Arial"/>
          <w:lang w:val="en-ID"/>
        </w:rPr>
      </w:pPr>
      <w:r w:rsidRPr="00857326">
        <w:rPr>
          <w:rFonts w:ascii="Arial" w:hAnsi="Arial" w:cs="Arial"/>
          <w:lang w:val="en-ID"/>
        </w:rPr>
        <w:t>Orang yang terpajan mungkin memerlukan dukungan emosional pada masa setelah pajanan.Konseling psikososial dan trauma dianjurkan untuk orang yang mendapat kekerasan seksual, maupun yang terpajan okupasional.</w:t>
      </w:r>
    </w:p>
    <w:p w:rsidR="00857326" w:rsidRPr="00857326" w:rsidRDefault="00857326" w:rsidP="006E2449">
      <w:pPr>
        <w:pStyle w:val="ListParagraph"/>
        <w:numPr>
          <w:ilvl w:val="0"/>
          <w:numId w:val="30"/>
        </w:numPr>
        <w:spacing w:line="360" w:lineRule="auto"/>
        <w:ind w:left="1276"/>
        <w:jc w:val="both"/>
        <w:rPr>
          <w:rFonts w:ascii="Arial" w:hAnsi="Arial" w:cs="Arial"/>
          <w:lang w:val="en-ID"/>
        </w:rPr>
      </w:pPr>
      <w:r w:rsidRPr="00857326">
        <w:rPr>
          <w:rFonts w:ascii="Arial" w:hAnsi="Arial" w:cs="Arial"/>
          <w:lang w:val="en-ID"/>
        </w:rPr>
        <w:t>Orang yang sudah menerima informasi (syarat, risiko serta manfaat) yang tepat tentang HIV dan PPP dapat memberikan persetujuan secara verbal. Jika pasien menolak, harus menandatangani formulir penolakan.</w:t>
      </w:r>
    </w:p>
    <w:p w:rsidR="00857326" w:rsidRPr="00857326" w:rsidRDefault="00857326" w:rsidP="006E2449">
      <w:pPr>
        <w:pStyle w:val="ListParagraph"/>
        <w:numPr>
          <w:ilvl w:val="0"/>
          <w:numId w:val="30"/>
        </w:numPr>
        <w:spacing w:line="360" w:lineRule="auto"/>
        <w:ind w:left="1276"/>
        <w:jc w:val="both"/>
        <w:rPr>
          <w:rFonts w:ascii="Arial" w:hAnsi="Arial" w:cs="Arial"/>
          <w:lang w:val="en-ID"/>
        </w:rPr>
      </w:pPr>
      <w:r w:rsidRPr="00857326">
        <w:rPr>
          <w:rFonts w:ascii="Arial" w:hAnsi="Arial" w:cs="Arial"/>
          <w:lang w:val="en-ID"/>
        </w:rPr>
        <w:t xml:space="preserve">Informasi yang diberikan sebagai bagian dari proses persetujuan harus disesuaikan dengan </w:t>
      </w:r>
      <w:proofErr w:type="gramStart"/>
      <w:r w:rsidRPr="00857326">
        <w:rPr>
          <w:rFonts w:ascii="Arial" w:hAnsi="Arial" w:cs="Arial"/>
          <w:lang w:val="en-ID"/>
        </w:rPr>
        <w:t>usia</w:t>
      </w:r>
      <w:proofErr w:type="gramEnd"/>
      <w:r w:rsidRPr="00857326">
        <w:rPr>
          <w:rFonts w:ascii="Arial" w:hAnsi="Arial" w:cs="Arial"/>
          <w:lang w:val="en-ID"/>
        </w:rPr>
        <w:t xml:space="preserve">, ketrampilan membaca dan tingkat pendidikan. Dalam hal kasus anak-anak atau kasus lain yang kurang dalam kapasitas untuk menyetujui, maka seseorang (seperti anggota keluarga atau wali) dapat menandatangani </w:t>
      </w:r>
      <w:proofErr w:type="gramStart"/>
      <w:r w:rsidRPr="00857326">
        <w:rPr>
          <w:rFonts w:ascii="Arial" w:hAnsi="Arial" w:cs="Arial"/>
          <w:lang w:val="en-ID"/>
        </w:rPr>
        <w:t>surat</w:t>
      </w:r>
      <w:proofErr w:type="gramEnd"/>
      <w:r w:rsidRPr="00857326">
        <w:rPr>
          <w:rFonts w:ascii="Arial" w:hAnsi="Arial" w:cs="Arial"/>
          <w:lang w:val="en-ID"/>
        </w:rPr>
        <w:t xml:space="preserve"> persetujuannya</w:t>
      </w:r>
      <w:r>
        <w:rPr>
          <w:rFonts w:ascii="Arial" w:hAnsi="Arial" w:cs="Arial"/>
          <w:lang w:val="en-ID"/>
        </w:rPr>
        <w:t>.</w:t>
      </w:r>
    </w:p>
    <w:p w:rsidR="00504746" w:rsidRPr="00857326" w:rsidRDefault="00504746" w:rsidP="00857326">
      <w:pPr>
        <w:spacing w:line="360" w:lineRule="auto"/>
        <w:ind w:left="851"/>
        <w:jc w:val="both"/>
        <w:rPr>
          <w:rFonts w:ascii="Arial" w:hAnsi="Arial" w:cs="Arial"/>
          <w:lang w:val="en-ID"/>
        </w:rPr>
      </w:pPr>
    </w:p>
    <w:p w:rsidR="00857326" w:rsidRDefault="00857326" w:rsidP="006E2449">
      <w:pPr>
        <w:pStyle w:val="ListParagraph"/>
        <w:numPr>
          <w:ilvl w:val="0"/>
          <w:numId w:val="26"/>
        </w:numPr>
        <w:spacing w:line="360" w:lineRule="auto"/>
        <w:ind w:left="851"/>
        <w:jc w:val="both"/>
        <w:rPr>
          <w:rFonts w:ascii="Arial" w:hAnsi="Arial" w:cs="Arial"/>
          <w:lang w:val="en-ID"/>
        </w:rPr>
      </w:pPr>
      <w:r w:rsidRPr="00504746">
        <w:rPr>
          <w:rFonts w:ascii="Arial" w:hAnsi="Arial" w:cs="Arial"/>
          <w:lang w:val="en-ID"/>
        </w:rPr>
        <w:t>Memastikan bahwa korban tidak menderita infeksi HIV dengan melakukan tes HIV terlebih dahulu.</w:t>
      </w:r>
    </w:p>
    <w:p w:rsidR="00857326" w:rsidRPr="00504746" w:rsidRDefault="00857326" w:rsidP="00857326">
      <w:pPr>
        <w:pStyle w:val="ListParagraph"/>
        <w:spacing w:line="360" w:lineRule="auto"/>
        <w:ind w:left="851"/>
        <w:jc w:val="both"/>
        <w:rPr>
          <w:rFonts w:ascii="Arial" w:hAnsi="Arial" w:cs="Arial"/>
          <w:lang w:val="en-ID"/>
        </w:rPr>
      </w:pPr>
    </w:p>
    <w:p w:rsidR="00504746" w:rsidRPr="00857326" w:rsidRDefault="00857326" w:rsidP="006E2449">
      <w:pPr>
        <w:pStyle w:val="ListParagraph"/>
        <w:numPr>
          <w:ilvl w:val="0"/>
          <w:numId w:val="26"/>
        </w:numPr>
        <w:spacing w:line="360" w:lineRule="auto"/>
        <w:ind w:left="851"/>
        <w:jc w:val="both"/>
        <w:rPr>
          <w:rFonts w:ascii="Arial" w:hAnsi="Arial" w:cs="Arial"/>
          <w:lang w:val="en-ID"/>
        </w:rPr>
      </w:pPr>
      <w:r w:rsidRPr="00504746">
        <w:rPr>
          <w:rFonts w:ascii="Arial" w:hAnsi="Arial" w:cs="Arial"/>
          <w:lang w:val="en-ID"/>
        </w:rPr>
        <w:t>Pemberian obat-obat untuk PPP HIV</w:t>
      </w:r>
    </w:p>
    <w:p w:rsidR="00857326" w:rsidRPr="00857326" w:rsidRDefault="00857326" w:rsidP="00857326">
      <w:pPr>
        <w:spacing w:line="360" w:lineRule="auto"/>
        <w:ind w:left="851"/>
        <w:jc w:val="both"/>
        <w:rPr>
          <w:rFonts w:ascii="Arial" w:hAnsi="Arial" w:cs="Arial"/>
          <w:lang w:val="en-ID"/>
        </w:rPr>
      </w:pPr>
      <w:r w:rsidRPr="00857326">
        <w:rPr>
          <w:rFonts w:ascii="Arial" w:hAnsi="Arial" w:cs="Arial"/>
          <w:lang w:val="en-ID"/>
        </w:rPr>
        <w:t>Pemberian Obat-Obat Untuk PPP</w:t>
      </w:r>
    </w:p>
    <w:p w:rsidR="00857326" w:rsidRPr="00857326" w:rsidRDefault="00857326" w:rsidP="006E2449">
      <w:pPr>
        <w:pStyle w:val="ListParagraph"/>
        <w:numPr>
          <w:ilvl w:val="0"/>
          <w:numId w:val="31"/>
        </w:numPr>
        <w:spacing w:line="360" w:lineRule="auto"/>
        <w:ind w:left="1276"/>
        <w:jc w:val="both"/>
        <w:rPr>
          <w:rFonts w:ascii="Arial" w:hAnsi="Arial" w:cs="Arial"/>
          <w:lang w:val="en-ID"/>
        </w:rPr>
      </w:pPr>
      <w:r w:rsidRPr="00857326">
        <w:rPr>
          <w:rFonts w:ascii="Arial" w:hAnsi="Arial" w:cs="Arial"/>
          <w:lang w:val="en-ID"/>
        </w:rPr>
        <w:t>Paduan obat ARV untuk PPP HIV</w:t>
      </w:r>
    </w:p>
    <w:p w:rsidR="00857326" w:rsidRPr="00857326" w:rsidRDefault="00857326" w:rsidP="00857326">
      <w:pPr>
        <w:spacing w:line="360" w:lineRule="auto"/>
        <w:ind w:left="1276"/>
        <w:jc w:val="both"/>
        <w:rPr>
          <w:rFonts w:ascii="Arial" w:hAnsi="Arial" w:cs="Arial"/>
          <w:lang w:val="en-ID"/>
        </w:rPr>
      </w:pPr>
      <w:r w:rsidRPr="00857326">
        <w:rPr>
          <w:rFonts w:ascii="Arial" w:hAnsi="Arial" w:cs="Arial"/>
          <w:lang w:val="en-ID"/>
        </w:rPr>
        <w:t>Pemilihan obat antiretroviral</w:t>
      </w:r>
    </w:p>
    <w:p w:rsidR="00504746" w:rsidRDefault="00857326" w:rsidP="00857326">
      <w:pPr>
        <w:spacing w:line="360" w:lineRule="auto"/>
        <w:ind w:left="1276"/>
        <w:jc w:val="both"/>
        <w:rPr>
          <w:rFonts w:ascii="Arial" w:hAnsi="Arial" w:cs="Arial"/>
          <w:lang w:val="en-ID"/>
        </w:rPr>
      </w:pPr>
      <w:proofErr w:type="gramStart"/>
      <w:r w:rsidRPr="00857326">
        <w:rPr>
          <w:rFonts w:ascii="Arial" w:hAnsi="Arial" w:cs="Arial"/>
          <w:lang w:val="en-ID"/>
        </w:rPr>
        <w:t>Paduan obat pilihan yang diberikan untuk PPP adalah 2 obat NRTI +</w:t>
      </w:r>
      <w:r>
        <w:rPr>
          <w:rFonts w:ascii="Arial" w:hAnsi="Arial" w:cs="Arial"/>
          <w:lang w:val="en-ID"/>
        </w:rPr>
        <w:t xml:space="preserve"> </w:t>
      </w:r>
      <w:r w:rsidRPr="00857326">
        <w:rPr>
          <w:rFonts w:ascii="Arial" w:hAnsi="Arial" w:cs="Arial"/>
          <w:lang w:val="en-ID"/>
        </w:rPr>
        <w:t>1 obat PI (LPV/r).</w:t>
      </w:r>
      <w:proofErr w:type="gramEnd"/>
    </w:p>
    <w:p w:rsidR="001939EA" w:rsidRDefault="001939EA" w:rsidP="00857326">
      <w:pPr>
        <w:spacing w:line="360" w:lineRule="auto"/>
        <w:ind w:left="1276"/>
        <w:jc w:val="both"/>
        <w:rPr>
          <w:rFonts w:ascii="Arial" w:hAnsi="Arial" w:cs="Arial"/>
          <w:lang w:val="en-ID"/>
        </w:rPr>
      </w:pPr>
    </w:p>
    <w:p w:rsidR="001939EA" w:rsidRPr="00857326" w:rsidRDefault="001939EA" w:rsidP="00857326">
      <w:pPr>
        <w:spacing w:line="360" w:lineRule="auto"/>
        <w:ind w:left="1276"/>
        <w:jc w:val="both"/>
        <w:rPr>
          <w:rFonts w:ascii="Arial" w:hAnsi="Arial" w:cs="Arial"/>
          <w:lang w:val="en-ID"/>
        </w:rPr>
      </w:pPr>
    </w:p>
    <w:tbl>
      <w:tblPr>
        <w:tblStyle w:val="TableGrid"/>
        <w:tblpPr w:leftFromText="180" w:rightFromText="180" w:vertAnchor="text" w:horzAnchor="margin" w:tblpXSpec="center" w:tblpY="100"/>
        <w:tblW w:w="0" w:type="auto"/>
        <w:tblLook w:val="04A0" w:firstRow="1" w:lastRow="0" w:firstColumn="1" w:lastColumn="0" w:noHBand="0" w:noVBand="1"/>
      </w:tblPr>
      <w:tblGrid>
        <w:gridCol w:w="1526"/>
        <w:gridCol w:w="1559"/>
        <w:gridCol w:w="4823"/>
      </w:tblGrid>
      <w:tr w:rsidR="001939EA" w:rsidRPr="00857326" w:rsidTr="001939EA">
        <w:tc>
          <w:tcPr>
            <w:tcW w:w="1526" w:type="dxa"/>
          </w:tcPr>
          <w:p w:rsidR="001939EA" w:rsidRPr="00857326" w:rsidRDefault="001939EA" w:rsidP="001939EA">
            <w:pPr>
              <w:spacing w:line="360" w:lineRule="auto"/>
              <w:jc w:val="both"/>
              <w:rPr>
                <w:rFonts w:ascii="Arial" w:hAnsi="Arial" w:cs="Arial"/>
                <w:lang w:val="en-ID"/>
              </w:rPr>
            </w:pPr>
            <w:r>
              <w:rPr>
                <w:rFonts w:ascii="Arial" w:hAnsi="Arial" w:cs="Arial"/>
                <w:lang w:val="en-ID"/>
              </w:rPr>
              <w:t>Orang yang  terpajan</w:t>
            </w:r>
          </w:p>
        </w:tc>
        <w:tc>
          <w:tcPr>
            <w:tcW w:w="6382" w:type="dxa"/>
            <w:gridSpan w:val="2"/>
          </w:tcPr>
          <w:p w:rsidR="001939EA" w:rsidRPr="00857326" w:rsidRDefault="001939EA" w:rsidP="001939EA">
            <w:pPr>
              <w:spacing w:line="360" w:lineRule="auto"/>
              <w:jc w:val="both"/>
              <w:rPr>
                <w:rFonts w:ascii="Arial" w:hAnsi="Arial" w:cs="Arial"/>
                <w:lang w:val="en-ID"/>
              </w:rPr>
            </w:pPr>
            <w:r>
              <w:rPr>
                <w:rFonts w:ascii="Arial" w:hAnsi="Arial" w:cs="Arial"/>
                <w:lang w:val="en-ID"/>
              </w:rPr>
              <w:t>Panduan ARV</w:t>
            </w:r>
          </w:p>
        </w:tc>
      </w:tr>
      <w:tr w:rsidR="001939EA" w:rsidRPr="00857326" w:rsidTr="001939EA">
        <w:tc>
          <w:tcPr>
            <w:tcW w:w="1526" w:type="dxa"/>
            <w:vMerge w:val="restart"/>
          </w:tcPr>
          <w:p w:rsidR="001939EA" w:rsidRPr="00857326" w:rsidRDefault="001939EA" w:rsidP="001939EA">
            <w:pPr>
              <w:spacing w:line="360" w:lineRule="auto"/>
              <w:jc w:val="both"/>
              <w:rPr>
                <w:rFonts w:ascii="Arial" w:hAnsi="Arial" w:cs="Arial"/>
                <w:lang w:val="en-ID"/>
              </w:rPr>
            </w:pPr>
            <w:r>
              <w:rPr>
                <w:rFonts w:ascii="Arial" w:hAnsi="Arial" w:cs="Arial"/>
                <w:lang w:val="en-ID"/>
              </w:rPr>
              <w:t>Remaja dan Dewasa</w:t>
            </w:r>
          </w:p>
        </w:tc>
        <w:tc>
          <w:tcPr>
            <w:tcW w:w="1559" w:type="dxa"/>
          </w:tcPr>
          <w:p w:rsidR="001939EA" w:rsidRPr="00857326" w:rsidRDefault="001939EA" w:rsidP="001939EA">
            <w:pPr>
              <w:spacing w:line="360" w:lineRule="auto"/>
              <w:jc w:val="both"/>
              <w:rPr>
                <w:rFonts w:ascii="Arial" w:hAnsi="Arial" w:cs="Arial"/>
                <w:lang w:val="en-ID"/>
              </w:rPr>
            </w:pPr>
            <w:r>
              <w:rPr>
                <w:rFonts w:ascii="Arial" w:hAnsi="Arial" w:cs="Arial"/>
                <w:lang w:val="en-ID"/>
              </w:rPr>
              <w:t>Pilihan</w:t>
            </w:r>
          </w:p>
        </w:tc>
        <w:tc>
          <w:tcPr>
            <w:tcW w:w="4823" w:type="dxa"/>
          </w:tcPr>
          <w:p w:rsidR="001939EA" w:rsidRPr="00857326" w:rsidRDefault="001939EA" w:rsidP="001939EA">
            <w:pPr>
              <w:spacing w:line="360" w:lineRule="auto"/>
              <w:jc w:val="both"/>
              <w:rPr>
                <w:rFonts w:ascii="Arial" w:hAnsi="Arial" w:cs="Arial"/>
                <w:lang w:val="en-ID"/>
              </w:rPr>
            </w:pPr>
            <w:r>
              <w:rPr>
                <w:rFonts w:ascii="Arial" w:hAnsi="Arial" w:cs="Arial"/>
                <w:lang w:val="en-ID"/>
              </w:rPr>
              <w:t>TDF + 3TC (FTC) + LFV / r</w:t>
            </w:r>
          </w:p>
        </w:tc>
      </w:tr>
      <w:tr w:rsidR="001939EA" w:rsidRPr="00857326" w:rsidTr="001939EA">
        <w:tc>
          <w:tcPr>
            <w:tcW w:w="1526" w:type="dxa"/>
            <w:vMerge/>
          </w:tcPr>
          <w:p w:rsidR="001939EA" w:rsidRPr="00857326" w:rsidRDefault="001939EA" w:rsidP="001939EA">
            <w:pPr>
              <w:spacing w:line="360" w:lineRule="auto"/>
              <w:jc w:val="both"/>
              <w:rPr>
                <w:rFonts w:ascii="Arial" w:hAnsi="Arial" w:cs="Arial"/>
                <w:lang w:val="en-ID"/>
              </w:rPr>
            </w:pPr>
          </w:p>
        </w:tc>
        <w:tc>
          <w:tcPr>
            <w:tcW w:w="1559" w:type="dxa"/>
          </w:tcPr>
          <w:p w:rsidR="001939EA" w:rsidRPr="00857326" w:rsidRDefault="001939EA" w:rsidP="001939EA">
            <w:pPr>
              <w:spacing w:line="360" w:lineRule="auto"/>
              <w:jc w:val="both"/>
              <w:rPr>
                <w:rFonts w:ascii="Arial" w:hAnsi="Arial" w:cs="Arial"/>
                <w:lang w:val="en-ID"/>
              </w:rPr>
            </w:pPr>
            <w:r>
              <w:rPr>
                <w:rFonts w:ascii="Arial" w:hAnsi="Arial" w:cs="Arial"/>
                <w:lang w:val="en-ID"/>
              </w:rPr>
              <w:t xml:space="preserve">Alternative </w:t>
            </w:r>
          </w:p>
        </w:tc>
        <w:tc>
          <w:tcPr>
            <w:tcW w:w="4823" w:type="dxa"/>
          </w:tcPr>
          <w:p w:rsidR="001939EA" w:rsidRDefault="001939EA" w:rsidP="001939EA">
            <w:pPr>
              <w:spacing w:line="360" w:lineRule="auto"/>
              <w:jc w:val="both"/>
              <w:rPr>
                <w:rFonts w:ascii="Arial" w:hAnsi="Arial" w:cs="Arial"/>
                <w:lang w:val="en-ID"/>
              </w:rPr>
            </w:pPr>
            <w:r>
              <w:rPr>
                <w:rFonts w:ascii="Arial" w:hAnsi="Arial" w:cs="Arial"/>
                <w:lang w:val="en-ID"/>
              </w:rPr>
              <w:t>TDF + 3TC (FTC) + EFV</w:t>
            </w:r>
          </w:p>
          <w:p w:rsidR="001939EA" w:rsidRPr="00857326" w:rsidRDefault="001939EA" w:rsidP="001939EA">
            <w:pPr>
              <w:spacing w:line="360" w:lineRule="auto"/>
              <w:jc w:val="both"/>
              <w:rPr>
                <w:rFonts w:ascii="Arial" w:hAnsi="Arial" w:cs="Arial"/>
                <w:lang w:val="en-ID"/>
              </w:rPr>
            </w:pPr>
            <w:r>
              <w:rPr>
                <w:rFonts w:ascii="Arial" w:hAnsi="Arial" w:cs="Arial"/>
                <w:lang w:val="en-ID"/>
              </w:rPr>
              <w:t>AZT + 3TC + LFV / r</w:t>
            </w:r>
          </w:p>
        </w:tc>
      </w:tr>
      <w:tr w:rsidR="001939EA" w:rsidRPr="00857326" w:rsidTr="001939EA">
        <w:tc>
          <w:tcPr>
            <w:tcW w:w="1526" w:type="dxa"/>
            <w:vMerge w:val="restart"/>
          </w:tcPr>
          <w:p w:rsidR="001939EA" w:rsidRPr="00857326" w:rsidRDefault="001939EA" w:rsidP="001939EA">
            <w:pPr>
              <w:spacing w:line="360" w:lineRule="auto"/>
              <w:jc w:val="both"/>
              <w:rPr>
                <w:rFonts w:ascii="Arial" w:hAnsi="Arial" w:cs="Arial"/>
                <w:lang w:val="en-ID"/>
              </w:rPr>
            </w:pPr>
            <w:r>
              <w:rPr>
                <w:rFonts w:ascii="Arial" w:hAnsi="Arial" w:cs="Arial"/>
                <w:lang w:val="en-ID"/>
              </w:rPr>
              <w:t>EAnak (≤ 10 tahun)</w:t>
            </w:r>
          </w:p>
        </w:tc>
        <w:tc>
          <w:tcPr>
            <w:tcW w:w="1559" w:type="dxa"/>
          </w:tcPr>
          <w:p w:rsidR="001939EA" w:rsidRPr="00857326" w:rsidRDefault="001939EA" w:rsidP="001939EA">
            <w:pPr>
              <w:spacing w:line="360" w:lineRule="auto"/>
              <w:jc w:val="both"/>
              <w:rPr>
                <w:rFonts w:ascii="Arial" w:hAnsi="Arial" w:cs="Arial"/>
                <w:lang w:val="en-ID"/>
              </w:rPr>
            </w:pPr>
            <w:r>
              <w:rPr>
                <w:rFonts w:ascii="Arial" w:hAnsi="Arial" w:cs="Arial"/>
                <w:lang w:val="en-ID"/>
              </w:rPr>
              <w:t>Pilihan</w:t>
            </w:r>
          </w:p>
        </w:tc>
        <w:tc>
          <w:tcPr>
            <w:tcW w:w="4823" w:type="dxa"/>
          </w:tcPr>
          <w:p w:rsidR="001939EA" w:rsidRPr="00857326" w:rsidRDefault="001939EA" w:rsidP="001939EA">
            <w:pPr>
              <w:spacing w:line="360" w:lineRule="auto"/>
              <w:jc w:val="both"/>
              <w:rPr>
                <w:rFonts w:ascii="Arial" w:hAnsi="Arial" w:cs="Arial"/>
                <w:lang w:val="en-ID"/>
              </w:rPr>
            </w:pPr>
            <w:r>
              <w:rPr>
                <w:rFonts w:ascii="Arial" w:hAnsi="Arial" w:cs="Arial"/>
                <w:lang w:val="en-ID"/>
              </w:rPr>
              <w:t>AZT + 3TC  + LFV / r</w:t>
            </w:r>
          </w:p>
        </w:tc>
      </w:tr>
      <w:tr w:rsidR="001939EA" w:rsidRPr="00857326" w:rsidTr="001939EA">
        <w:tc>
          <w:tcPr>
            <w:tcW w:w="1526" w:type="dxa"/>
            <w:vMerge/>
          </w:tcPr>
          <w:p w:rsidR="001939EA" w:rsidRPr="00857326" w:rsidRDefault="001939EA" w:rsidP="001939EA">
            <w:pPr>
              <w:spacing w:line="360" w:lineRule="auto"/>
              <w:jc w:val="both"/>
              <w:rPr>
                <w:rFonts w:ascii="Arial" w:hAnsi="Arial" w:cs="Arial"/>
                <w:lang w:val="en-ID"/>
              </w:rPr>
            </w:pPr>
          </w:p>
        </w:tc>
        <w:tc>
          <w:tcPr>
            <w:tcW w:w="1559" w:type="dxa"/>
          </w:tcPr>
          <w:p w:rsidR="001939EA" w:rsidRPr="00857326" w:rsidRDefault="001939EA" w:rsidP="001939EA">
            <w:pPr>
              <w:spacing w:line="360" w:lineRule="auto"/>
              <w:jc w:val="both"/>
              <w:rPr>
                <w:rFonts w:ascii="Arial" w:hAnsi="Arial" w:cs="Arial"/>
                <w:lang w:val="en-ID"/>
              </w:rPr>
            </w:pPr>
            <w:r>
              <w:rPr>
                <w:rFonts w:ascii="Arial" w:hAnsi="Arial" w:cs="Arial"/>
                <w:lang w:val="en-ID"/>
              </w:rPr>
              <w:t xml:space="preserve">Alternative </w:t>
            </w:r>
          </w:p>
        </w:tc>
        <w:tc>
          <w:tcPr>
            <w:tcW w:w="4823" w:type="dxa"/>
          </w:tcPr>
          <w:p w:rsidR="001939EA" w:rsidRDefault="001939EA" w:rsidP="001939EA">
            <w:pPr>
              <w:spacing w:line="360" w:lineRule="auto"/>
              <w:jc w:val="both"/>
              <w:rPr>
                <w:rFonts w:ascii="Arial" w:hAnsi="Arial" w:cs="Arial"/>
                <w:lang w:val="en-ID"/>
              </w:rPr>
            </w:pPr>
            <w:r>
              <w:rPr>
                <w:rFonts w:ascii="Arial" w:hAnsi="Arial" w:cs="Arial"/>
                <w:lang w:val="en-ID"/>
              </w:rPr>
              <w:t>TDF + 3TC (FTC) + LFV / r</w:t>
            </w:r>
          </w:p>
          <w:p w:rsidR="001939EA" w:rsidRPr="00857326" w:rsidRDefault="001939EA" w:rsidP="001939EA">
            <w:pPr>
              <w:spacing w:line="360" w:lineRule="auto"/>
              <w:jc w:val="both"/>
              <w:rPr>
                <w:rFonts w:ascii="Arial" w:hAnsi="Arial" w:cs="Arial"/>
                <w:lang w:val="en-ID"/>
              </w:rPr>
            </w:pPr>
            <w:r>
              <w:rPr>
                <w:rFonts w:ascii="Arial" w:hAnsi="Arial" w:cs="Arial"/>
                <w:lang w:val="en-ID"/>
              </w:rPr>
              <w:t>Dapat menggunakan EFV / NVP untuk NNRTI</w:t>
            </w:r>
          </w:p>
        </w:tc>
      </w:tr>
    </w:tbl>
    <w:p w:rsidR="00504746" w:rsidRPr="00857326" w:rsidRDefault="00504746" w:rsidP="00C475D0">
      <w:pPr>
        <w:spacing w:line="360" w:lineRule="auto"/>
        <w:jc w:val="both"/>
        <w:rPr>
          <w:rFonts w:ascii="Arial" w:hAnsi="Arial" w:cs="Arial"/>
          <w:lang w:val="en-ID"/>
        </w:rPr>
      </w:pPr>
    </w:p>
    <w:p w:rsidR="00504746" w:rsidRPr="00857326" w:rsidRDefault="00504746" w:rsidP="00C475D0">
      <w:pPr>
        <w:spacing w:line="360" w:lineRule="auto"/>
        <w:jc w:val="both"/>
        <w:rPr>
          <w:rFonts w:ascii="Arial" w:hAnsi="Arial" w:cs="Arial"/>
          <w:lang w:val="en-ID"/>
        </w:rPr>
      </w:pPr>
    </w:p>
    <w:p w:rsidR="00504746" w:rsidRPr="00857326" w:rsidRDefault="00504746" w:rsidP="00C475D0">
      <w:pPr>
        <w:spacing w:line="360" w:lineRule="auto"/>
        <w:jc w:val="both"/>
        <w:rPr>
          <w:rFonts w:ascii="Arial" w:hAnsi="Arial" w:cs="Arial"/>
          <w:lang w:val="en-ID"/>
        </w:rPr>
      </w:pPr>
    </w:p>
    <w:p w:rsidR="00504746" w:rsidRPr="00857326" w:rsidRDefault="00504746" w:rsidP="00C475D0">
      <w:pPr>
        <w:spacing w:line="360" w:lineRule="auto"/>
        <w:jc w:val="both"/>
        <w:rPr>
          <w:rFonts w:ascii="Arial" w:hAnsi="Arial" w:cs="Arial"/>
          <w:lang w:val="en-ID"/>
        </w:rPr>
      </w:pPr>
    </w:p>
    <w:p w:rsidR="00857326" w:rsidRPr="00857326" w:rsidRDefault="00857326" w:rsidP="00C475D0">
      <w:pPr>
        <w:spacing w:line="360" w:lineRule="auto"/>
        <w:jc w:val="both"/>
        <w:rPr>
          <w:rFonts w:ascii="Arial" w:hAnsi="Arial" w:cs="Arial"/>
          <w:lang w:val="en-ID"/>
        </w:rPr>
      </w:pPr>
    </w:p>
    <w:p w:rsidR="00857326" w:rsidRPr="00857326" w:rsidRDefault="00857326" w:rsidP="00C475D0">
      <w:pPr>
        <w:spacing w:line="360" w:lineRule="auto"/>
        <w:jc w:val="both"/>
        <w:rPr>
          <w:rFonts w:ascii="Arial" w:hAnsi="Arial" w:cs="Arial"/>
          <w:lang w:val="en-ID"/>
        </w:rPr>
      </w:pPr>
    </w:p>
    <w:p w:rsidR="00857326" w:rsidRPr="00857326" w:rsidRDefault="00857326" w:rsidP="00C475D0">
      <w:pPr>
        <w:spacing w:line="360" w:lineRule="auto"/>
        <w:jc w:val="both"/>
        <w:rPr>
          <w:rFonts w:ascii="Arial" w:hAnsi="Arial" w:cs="Arial"/>
          <w:lang w:val="en-ID"/>
        </w:rPr>
      </w:pPr>
    </w:p>
    <w:p w:rsidR="00857326" w:rsidRPr="00857326" w:rsidRDefault="00857326" w:rsidP="00C475D0">
      <w:pPr>
        <w:spacing w:line="360" w:lineRule="auto"/>
        <w:jc w:val="both"/>
        <w:rPr>
          <w:rFonts w:ascii="Arial" w:hAnsi="Arial" w:cs="Arial"/>
          <w:lang w:val="en-ID"/>
        </w:rPr>
      </w:pPr>
    </w:p>
    <w:p w:rsidR="00857326" w:rsidRPr="00857326" w:rsidRDefault="00857326" w:rsidP="00C475D0">
      <w:pPr>
        <w:spacing w:line="360" w:lineRule="auto"/>
        <w:jc w:val="both"/>
        <w:rPr>
          <w:rFonts w:ascii="Arial" w:hAnsi="Arial" w:cs="Arial"/>
          <w:lang w:val="en-ID"/>
        </w:rPr>
      </w:pPr>
    </w:p>
    <w:p w:rsidR="00857326" w:rsidRPr="00857326" w:rsidRDefault="001939EA" w:rsidP="001939EA">
      <w:pPr>
        <w:spacing w:line="360" w:lineRule="auto"/>
        <w:jc w:val="center"/>
        <w:rPr>
          <w:rFonts w:ascii="Arial" w:hAnsi="Arial" w:cs="Arial"/>
          <w:lang w:val="en-ID"/>
        </w:rPr>
      </w:pPr>
      <w:r>
        <w:rPr>
          <w:rFonts w:ascii="Arial" w:hAnsi="Arial" w:cs="Arial"/>
          <w:lang w:val="en-ID"/>
        </w:rPr>
        <w:t>Panduan obat ARV untuk PPP</w:t>
      </w:r>
    </w:p>
    <w:tbl>
      <w:tblPr>
        <w:tblStyle w:val="TableGrid"/>
        <w:tblW w:w="0" w:type="auto"/>
        <w:tblInd w:w="1347" w:type="dxa"/>
        <w:tblLook w:val="04A0" w:firstRow="1" w:lastRow="0" w:firstColumn="1" w:lastColumn="0" w:noHBand="0" w:noVBand="1"/>
      </w:tblPr>
      <w:tblGrid>
        <w:gridCol w:w="3369"/>
        <w:gridCol w:w="3685"/>
      </w:tblGrid>
      <w:tr w:rsidR="001939EA" w:rsidTr="00445EE5">
        <w:tc>
          <w:tcPr>
            <w:tcW w:w="3369" w:type="dxa"/>
          </w:tcPr>
          <w:p w:rsidR="001939EA" w:rsidRDefault="001939EA" w:rsidP="001939EA">
            <w:pPr>
              <w:spacing w:line="360" w:lineRule="auto"/>
              <w:jc w:val="center"/>
              <w:rPr>
                <w:rFonts w:ascii="Arial" w:hAnsi="Arial" w:cs="Arial"/>
                <w:lang w:val="en-ID"/>
              </w:rPr>
            </w:pPr>
            <w:r>
              <w:rPr>
                <w:rFonts w:ascii="Arial" w:hAnsi="Arial" w:cs="Arial"/>
                <w:lang w:val="en-ID"/>
              </w:rPr>
              <w:lastRenderedPageBreak/>
              <w:t>Nama obat ARV</w:t>
            </w:r>
          </w:p>
        </w:tc>
        <w:tc>
          <w:tcPr>
            <w:tcW w:w="3685" w:type="dxa"/>
          </w:tcPr>
          <w:p w:rsidR="001939EA" w:rsidRDefault="001939EA" w:rsidP="001939EA">
            <w:pPr>
              <w:spacing w:line="360" w:lineRule="auto"/>
              <w:jc w:val="center"/>
              <w:rPr>
                <w:rFonts w:ascii="Arial" w:hAnsi="Arial" w:cs="Arial"/>
                <w:lang w:val="en-ID"/>
              </w:rPr>
            </w:pPr>
            <w:r>
              <w:rPr>
                <w:rFonts w:ascii="Arial" w:hAnsi="Arial" w:cs="Arial"/>
                <w:lang w:val="en-ID"/>
              </w:rPr>
              <w:t>Dosis</w:t>
            </w:r>
          </w:p>
        </w:tc>
      </w:tr>
      <w:tr w:rsidR="001939EA" w:rsidTr="00445EE5">
        <w:tc>
          <w:tcPr>
            <w:tcW w:w="3369" w:type="dxa"/>
          </w:tcPr>
          <w:p w:rsidR="001939EA" w:rsidRDefault="001939EA" w:rsidP="00C475D0">
            <w:pPr>
              <w:spacing w:line="360" w:lineRule="auto"/>
              <w:jc w:val="both"/>
              <w:rPr>
                <w:rFonts w:ascii="Arial" w:hAnsi="Arial" w:cs="Arial"/>
                <w:lang w:val="en-ID"/>
              </w:rPr>
            </w:pPr>
            <w:r>
              <w:rPr>
                <w:rFonts w:ascii="Arial" w:hAnsi="Arial" w:cs="Arial"/>
                <w:lang w:val="en-ID"/>
              </w:rPr>
              <w:t>Tenofovir (TDF)</w:t>
            </w:r>
          </w:p>
        </w:tc>
        <w:tc>
          <w:tcPr>
            <w:tcW w:w="3685" w:type="dxa"/>
          </w:tcPr>
          <w:p w:rsidR="001939EA" w:rsidRDefault="001939EA" w:rsidP="00C475D0">
            <w:pPr>
              <w:spacing w:line="360" w:lineRule="auto"/>
              <w:jc w:val="both"/>
              <w:rPr>
                <w:rFonts w:ascii="Arial" w:hAnsi="Arial" w:cs="Arial"/>
                <w:lang w:val="en-ID"/>
              </w:rPr>
            </w:pPr>
            <w:r>
              <w:rPr>
                <w:rFonts w:ascii="Arial" w:hAnsi="Arial" w:cs="Arial"/>
                <w:lang w:val="en-ID"/>
              </w:rPr>
              <w:t>300 mg sekali sehari</w:t>
            </w:r>
          </w:p>
        </w:tc>
      </w:tr>
      <w:tr w:rsidR="001939EA" w:rsidTr="00445EE5">
        <w:tc>
          <w:tcPr>
            <w:tcW w:w="3369" w:type="dxa"/>
          </w:tcPr>
          <w:p w:rsidR="001939EA" w:rsidRDefault="001939EA" w:rsidP="00C475D0">
            <w:pPr>
              <w:spacing w:line="360" w:lineRule="auto"/>
              <w:jc w:val="both"/>
              <w:rPr>
                <w:rFonts w:ascii="Arial" w:hAnsi="Arial" w:cs="Arial"/>
                <w:lang w:val="en-ID"/>
              </w:rPr>
            </w:pPr>
            <w:r>
              <w:rPr>
                <w:rFonts w:ascii="Arial" w:hAnsi="Arial" w:cs="Arial"/>
                <w:lang w:val="en-ID"/>
              </w:rPr>
              <w:t>Lamivudine (3TC)</w:t>
            </w:r>
          </w:p>
        </w:tc>
        <w:tc>
          <w:tcPr>
            <w:tcW w:w="3685" w:type="dxa"/>
          </w:tcPr>
          <w:p w:rsidR="001939EA" w:rsidRDefault="001939EA" w:rsidP="00C475D0">
            <w:pPr>
              <w:spacing w:line="360" w:lineRule="auto"/>
              <w:jc w:val="both"/>
              <w:rPr>
                <w:rFonts w:ascii="Arial" w:hAnsi="Arial" w:cs="Arial"/>
                <w:lang w:val="en-ID"/>
              </w:rPr>
            </w:pPr>
            <w:r>
              <w:rPr>
                <w:rFonts w:ascii="Arial" w:hAnsi="Arial" w:cs="Arial"/>
                <w:lang w:val="en-ID"/>
              </w:rPr>
              <w:t>150 mg dua kali sehari</w:t>
            </w:r>
          </w:p>
          <w:p w:rsidR="001939EA" w:rsidRDefault="001939EA" w:rsidP="00C475D0">
            <w:pPr>
              <w:spacing w:line="360" w:lineRule="auto"/>
              <w:jc w:val="both"/>
              <w:rPr>
                <w:rFonts w:ascii="Arial" w:hAnsi="Arial" w:cs="Arial"/>
                <w:lang w:val="en-ID"/>
              </w:rPr>
            </w:pPr>
            <w:r>
              <w:rPr>
                <w:rFonts w:ascii="Arial" w:hAnsi="Arial" w:cs="Arial"/>
                <w:lang w:val="en-ID"/>
              </w:rPr>
              <w:t>300 mg sekali sehari</w:t>
            </w:r>
          </w:p>
        </w:tc>
      </w:tr>
      <w:tr w:rsidR="001939EA" w:rsidTr="00445EE5">
        <w:tc>
          <w:tcPr>
            <w:tcW w:w="3369" w:type="dxa"/>
          </w:tcPr>
          <w:p w:rsidR="001939EA" w:rsidRDefault="001939EA" w:rsidP="00C475D0">
            <w:pPr>
              <w:spacing w:line="360" w:lineRule="auto"/>
              <w:jc w:val="both"/>
              <w:rPr>
                <w:rFonts w:ascii="Arial" w:hAnsi="Arial" w:cs="Arial"/>
                <w:lang w:val="en-ID"/>
              </w:rPr>
            </w:pPr>
            <w:r>
              <w:rPr>
                <w:rFonts w:ascii="Arial" w:hAnsi="Arial" w:cs="Arial"/>
                <w:lang w:val="en-ID"/>
              </w:rPr>
              <w:t>Emtricitabin (FTC)</w:t>
            </w:r>
          </w:p>
        </w:tc>
        <w:tc>
          <w:tcPr>
            <w:tcW w:w="3685" w:type="dxa"/>
          </w:tcPr>
          <w:p w:rsidR="001939EA" w:rsidRDefault="001939EA" w:rsidP="00C475D0">
            <w:pPr>
              <w:spacing w:line="360" w:lineRule="auto"/>
              <w:jc w:val="both"/>
              <w:rPr>
                <w:rFonts w:ascii="Arial" w:hAnsi="Arial" w:cs="Arial"/>
                <w:lang w:val="en-ID"/>
              </w:rPr>
            </w:pPr>
            <w:r>
              <w:rPr>
                <w:rFonts w:ascii="Arial" w:hAnsi="Arial" w:cs="Arial"/>
                <w:lang w:val="en-ID"/>
              </w:rPr>
              <w:t>2</w:t>
            </w:r>
            <w:r>
              <w:rPr>
                <w:rFonts w:ascii="Arial" w:hAnsi="Arial" w:cs="Arial"/>
                <w:lang w:val="en-ID"/>
              </w:rPr>
              <w:t>00 mg sekali sehari</w:t>
            </w:r>
          </w:p>
        </w:tc>
      </w:tr>
      <w:tr w:rsidR="001939EA" w:rsidTr="00445EE5">
        <w:tc>
          <w:tcPr>
            <w:tcW w:w="3369" w:type="dxa"/>
          </w:tcPr>
          <w:p w:rsidR="001939EA" w:rsidRDefault="001939EA" w:rsidP="00C475D0">
            <w:pPr>
              <w:spacing w:line="360" w:lineRule="auto"/>
              <w:jc w:val="both"/>
              <w:rPr>
                <w:rFonts w:ascii="Arial" w:hAnsi="Arial" w:cs="Arial"/>
                <w:lang w:val="en-ID"/>
              </w:rPr>
            </w:pPr>
            <w:r>
              <w:rPr>
                <w:rFonts w:ascii="Arial" w:hAnsi="Arial" w:cs="Arial"/>
                <w:lang w:val="en-ID"/>
              </w:rPr>
              <w:t>Zidovudin (AZT)</w:t>
            </w:r>
          </w:p>
        </w:tc>
        <w:tc>
          <w:tcPr>
            <w:tcW w:w="3685" w:type="dxa"/>
          </w:tcPr>
          <w:p w:rsidR="001939EA" w:rsidRDefault="001939EA" w:rsidP="00C475D0">
            <w:pPr>
              <w:spacing w:line="360" w:lineRule="auto"/>
              <w:jc w:val="both"/>
              <w:rPr>
                <w:rFonts w:ascii="Arial" w:hAnsi="Arial" w:cs="Arial"/>
                <w:lang w:val="en-ID"/>
              </w:rPr>
            </w:pPr>
            <w:r>
              <w:rPr>
                <w:rFonts w:ascii="Arial" w:hAnsi="Arial" w:cs="Arial"/>
                <w:lang w:val="en-ID"/>
              </w:rPr>
              <w:t>3</w:t>
            </w:r>
            <w:r>
              <w:rPr>
                <w:rFonts w:ascii="Arial" w:hAnsi="Arial" w:cs="Arial"/>
                <w:lang w:val="en-ID"/>
              </w:rPr>
              <w:t>0</w:t>
            </w:r>
            <w:r>
              <w:rPr>
                <w:rFonts w:ascii="Arial" w:hAnsi="Arial" w:cs="Arial"/>
                <w:lang w:val="en-ID"/>
              </w:rPr>
              <w:t>0</w:t>
            </w:r>
            <w:r>
              <w:rPr>
                <w:rFonts w:ascii="Arial" w:hAnsi="Arial" w:cs="Arial"/>
                <w:lang w:val="en-ID"/>
              </w:rPr>
              <w:t xml:space="preserve"> mg dua kali sehari</w:t>
            </w:r>
          </w:p>
        </w:tc>
      </w:tr>
      <w:tr w:rsidR="001939EA" w:rsidTr="00445EE5">
        <w:tc>
          <w:tcPr>
            <w:tcW w:w="3369" w:type="dxa"/>
          </w:tcPr>
          <w:p w:rsidR="001939EA" w:rsidRDefault="001939EA" w:rsidP="00C475D0">
            <w:pPr>
              <w:spacing w:line="360" w:lineRule="auto"/>
              <w:jc w:val="both"/>
              <w:rPr>
                <w:rFonts w:ascii="Arial" w:hAnsi="Arial" w:cs="Arial"/>
                <w:lang w:val="en-ID"/>
              </w:rPr>
            </w:pPr>
            <w:r>
              <w:rPr>
                <w:rFonts w:ascii="Arial" w:hAnsi="Arial" w:cs="Arial"/>
                <w:lang w:val="en-ID"/>
              </w:rPr>
              <w:t>Lopinapir / Ritonavir (LPV/r)</w:t>
            </w:r>
          </w:p>
        </w:tc>
        <w:tc>
          <w:tcPr>
            <w:tcW w:w="3685" w:type="dxa"/>
          </w:tcPr>
          <w:p w:rsidR="001939EA" w:rsidRDefault="00445EE5" w:rsidP="00C475D0">
            <w:pPr>
              <w:spacing w:line="360" w:lineRule="auto"/>
              <w:jc w:val="both"/>
              <w:rPr>
                <w:rFonts w:ascii="Arial" w:hAnsi="Arial" w:cs="Arial"/>
                <w:lang w:val="en-ID"/>
              </w:rPr>
            </w:pPr>
            <w:r>
              <w:rPr>
                <w:rFonts w:ascii="Arial" w:hAnsi="Arial" w:cs="Arial"/>
                <w:lang w:val="en-ID"/>
              </w:rPr>
              <w:t>2</w:t>
            </w:r>
            <w:r>
              <w:rPr>
                <w:rFonts w:ascii="Arial" w:hAnsi="Arial" w:cs="Arial"/>
                <w:lang w:val="en-ID"/>
              </w:rPr>
              <w:t xml:space="preserve">00 mg </w:t>
            </w:r>
            <w:r>
              <w:rPr>
                <w:rFonts w:ascii="Arial" w:hAnsi="Arial" w:cs="Arial"/>
                <w:lang w:val="en-ID"/>
              </w:rPr>
              <w:t xml:space="preserve"> / 50 mg </w:t>
            </w:r>
            <w:r>
              <w:rPr>
                <w:rFonts w:ascii="Arial" w:hAnsi="Arial" w:cs="Arial"/>
                <w:lang w:val="en-ID"/>
              </w:rPr>
              <w:t>dua kali sehari</w:t>
            </w:r>
          </w:p>
        </w:tc>
      </w:tr>
    </w:tbl>
    <w:p w:rsidR="00857326" w:rsidRDefault="00445EE5" w:rsidP="00445EE5">
      <w:pPr>
        <w:spacing w:line="360" w:lineRule="auto"/>
        <w:jc w:val="center"/>
        <w:rPr>
          <w:rFonts w:ascii="Arial" w:hAnsi="Arial" w:cs="Arial"/>
          <w:lang w:val="en-ID"/>
        </w:rPr>
      </w:pPr>
      <w:r>
        <w:rPr>
          <w:rFonts w:ascii="Arial" w:hAnsi="Arial" w:cs="Arial"/>
          <w:lang w:val="en-ID"/>
        </w:rPr>
        <w:t>Dosis obat ARV untuk PPP HIV bagi orangdewasa dan remaja</w:t>
      </w:r>
    </w:p>
    <w:p w:rsidR="001939EA" w:rsidRDefault="001939EA" w:rsidP="00C475D0">
      <w:pPr>
        <w:spacing w:line="360" w:lineRule="auto"/>
        <w:jc w:val="both"/>
        <w:rPr>
          <w:rFonts w:ascii="Arial" w:hAnsi="Arial" w:cs="Arial"/>
          <w:lang w:val="en-ID"/>
        </w:rPr>
      </w:pPr>
    </w:p>
    <w:p w:rsidR="00445EE5" w:rsidRDefault="00445EE5" w:rsidP="00445EE5">
      <w:pPr>
        <w:spacing w:line="360" w:lineRule="auto"/>
        <w:ind w:left="1276"/>
        <w:jc w:val="both"/>
        <w:rPr>
          <w:rFonts w:ascii="Arial" w:hAnsi="Arial" w:cs="Arial"/>
          <w:lang w:val="en-ID"/>
        </w:rPr>
      </w:pPr>
      <w:proofErr w:type="gramStart"/>
      <w:r w:rsidRPr="00445EE5">
        <w:rPr>
          <w:rFonts w:ascii="Arial" w:hAnsi="Arial" w:cs="Arial"/>
          <w:lang w:val="en-ID"/>
        </w:rPr>
        <w:t>Penelitian di negara maju menunjukkan bahwa adherence terhadap pengobatan yang sangat baik (&gt; 95%) berkaitan dengan perbaikan dampak pada virologi, imunologi dan klinis.</w:t>
      </w:r>
      <w:proofErr w:type="gramEnd"/>
      <w:r w:rsidRPr="00445EE5">
        <w:rPr>
          <w:rFonts w:ascii="Arial" w:hAnsi="Arial" w:cs="Arial"/>
          <w:lang w:val="en-ID"/>
        </w:rPr>
        <w:t xml:space="preserve"> </w:t>
      </w:r>
      <w:proofErr w:type="gramStart"/>
      <w:r w:rsidRPr="00445EE5">
        <w:rPr>
          <w:rFonts w:ascii="Arial" w:hAnsi="Arial" w:cs="Arial"/>
          <w:lang w:val="en-ID"/>
        </w:rPr>
        <w:t>Meskipun data adherenceuntuk PPP tidak ada, tetapi besarnya efek positif dari derajat adherence yang tinggi pada umumnya dianggap serupa.</w:t>
      </w:r>
      <w:proofErr w:type="gramEnd"/>
      <w:r w:rsidRPr="00445EE5">
        <w:rPr>
          <w:rFonts w:ascii="Arial" w:hAnsi="Arial" w:cs="Arial"/>
          <w:lang w:val="en-ID"/>
        </w:rPr>
        <w:t xml:space="preserve"> </w:t>
      </w:r>
      <w:proofErr w:type="gramStart"/>
      <w:r w:rsidRPr="00445EE5">
        <w:rPr>
          <w:rFonts w:ascii="Arial" w:hAnsi="Arial" w:cs="Arial"/>
          <w:lang w:val="en-ID"/>
        </w:rPr>
        <w:t>Meskipun PPP diberikan untuk periode yang relatif pendek (4 minggu), pemberian informasi adherence dan dukungan masih penting untuk memaksimalkan efektifitas obat.</w:t>
      </w:r>
      <w:proofErr w:type="gramEnd"/>
    </w:p>
    <w:p w:rsidR="00445EE5" w:rsidRPr="00445EE5" w:rsidRDefault="00445EE5" w:rsidP="00445EE5">
      <w:pPr>
        <w:spacing w:line="360" w:lineRule="auto"/>
        <w:jc w:val="both"/>
        <w:rPr>
          <w:rFonts w:ascii="Arial" w:hAnsi="Arial" w:cs="Arial"/>
          <w:lang w:val="en-ID"/>
        </w:rPr>
      </w:pPr>
    </w:p>
    <w:p w:rsidR="00445EE5" w:rsidRPr="00445EE5" w:rsidRDefault="00445EE5" w:rsidP="006E2449">
      <w:pPr>
        <w:pStyle w:val="ListParagraph"/>
        <w:numPr>
          <w:ilvl w:val="0"/>
          <w:numId w:val="31"/>
        </w:numPr>
        <w:spacing w:line="360" w:lineRule="auto"/>
        <w:ind w:left="1276"/>
        <w:jc w:val="both"/>
        <w:rPr>
          <w:rFonts w:ascii="Arial" w:hAnsi="Arial" w:cs="Arial"/>
          <w:lang w:val="en-ID"/>
        </w:rPr>
      </w:pPr>
      <w:r w:rsidRPr="00445EE5">
        <w:rPr>
          <w:rFonts w:ascii="Arial" w:hAnsi="Arial" w:cs="Arial"/>
          <w:lang w:val="en-ID"/>
        </w:rPr>
        <w:t>Efek samping</w:t>
      </w:r>
    </w:p>
    <w:p w:rsidR="00445EE5" w:rsidRPr="00445EE5" w:rsidRDefault="00445EE5" w:rsidP="006E2449">
      <w:pPr>
        <w:pStyle w:val="ListParagraph"/>
        <w:numPr>
          <w:ilvl w:val="0"/>
          <w:numId w:val="32"/>
        </w:numPr>
        <w:spacing w:line="360" w:lineRule="auto"/>
        <w:ind w:left="1701"/>
        <w:jc w:val="both"/>
        <w:rPr>
          <w:rFonts w:ascii="Arial" w:hAnsi="Arial" w:cs="Arial"/>
          <w:lang w:val="en-ID"/>
        </w:rPr>
      </w:pPr>
      <w:r w:rsidRPr="00445EE5">
        <w:rPr>
          <w:rFonts w:ascii="Arial" w:hAnsi="Arial" w:cs="Arial"/>
          <w:lang w:val="en-ID"/>
        </w:rPr>
        <w:t>Efek samping yang paling sering dilaporkan adalah mual dan lelah. Orang harus mengerti bahwa efek samping yang timbul jangan disalah tafsirkan sebagai gejala serokonversi HIV.</w:t>
      </w:r>
    </w:p>
    <w:p w:rsidR="00445EE5" w:rsidRPr="00445EE5" w:rsidRDefault="00445EE5" w:rsidP="006E2449">
      <w:pPr>
        <w:pStyle w:val="ListParagraph"/>
        <w:numPr>
          <w:ilvl w:val="0"/>
          <w:numId w:val="32"/>
        </w:numPr>
        <w:spacing w:line="360" w:lineRule="auto"/>
        <w:ind w:left="1701"/>
        <w:jc w:val="both"/>
        <w:rPr>
          <w:rFonts w:ascii="Arial" w:hAnsi="Arial" w:cs="Arial"/>
          <w:lang w:val="en-ID"/>
        </w:rPr>
      </w:pPr>
      <w:r w:rsidRPr="00445EE5">
        <w:rPr>
          <w:rFonts w:ascii="Arial" w:hAnsi="Arial" w:cs="Arial"/>
          <w:lang w:val="en-ID"/>
        </w:rPr>
        <w:t>Penanganan efek samping dapat berupa obat (misalnya anti mual) atau untuk mengurangi efek samping menganjurkan minum obat bersama makanan.</w:t>
      </w:r>
    </w:p>
    <w:p w:rsidR="00445EE5" w:rsidRPr="00445EE5" w:rsidRDefault="00445EE5" w:rsidP="006E2449">
      <w:pPr>
        <w:pStyle w:val="ListParagraph"/>
        <w:numPr>
          <w:ilvl w:val="0"/>
          <w:numId w:val="31"/>
        </w:numPr>
        <w:spacing w:line="360" w:lineRule="auto"/>
        <w:ind w:left="1276"/>
        <w:jc w:val="both"/>
        <w:rPr>
          <w:rFonts w:ascii="Arial" w:hAnsi="Arial" w:cs="Arial"/>
          <w:lang w:val="en-ID"/>
        </w:rPr>
      </w:pPr>
      <w:r w:rsidRPr="00445EE5">
        <w:rPr>
          <w:rFonts w:ascii="Arial" w:hAnsi="Arial" w:cs="Arial"/>
          <w:lang w:val="en-ID"/>
        </w:rPr>
        <w:t>Profilaksis Pasca Pajanan untuk Hepatitis B</w:t>
      </w:r>
      <w:r>
        <w:rPr>
          <w:rFonts w:ascii="Arial" w:hAnsi="Arial" w:cs="Arial"/>
          <w:lang w:val="en-ID"/>
        </w:rPr>
        <w:t>.</w:t>
      </w:r>
    </w:p>
    <w:p w:rsidR="001939EA" w:rsidRDefault="00445EE5" w:rsidP="00445EE5">
      <w:pPr>
        <w:spacing w:line="360" w:lineRule="auto"/>
        <w:ind w:left="1276"/>
        <w:jc w:val="both"/>
        <w:rPr>
          <w:rFonts w:ascii="Arial" w:hAnsi="Arial" w:cs="Arial"/>
          <w:lang w:val="en-ID"/>
        </w:rPr>
      </w:pPr>
      <w:r w:rsidRPr="00445EE5">
        <w:rPr>
          <w:rFonts w:ascii="Arial" w:hAnsi="Arial" w:cs="Arial"/>
          <w:lang w:val="en-ID"/>
        </w:rPr>
        <w:t>Sebelum memberi obat PPP untuk hepatitis B, perlu dikaji keadaan berikut</w:t>
      </w:r>
      <w:r>
        <w:rPr>
          <w:rFonts w:ascii="Arial" w:hAnsi="Arial" w:cs="Arial"/>
          <w:lang w:val="en-ID"/>
        </w:rPr>
        <w:t>:</w:t>
      </w:r>
    </w:p>
    <w:p w:rsidR="001939EA" w:rsidRPr="00445EE5" w:rsidRDefault="00445EE5" w:rsidP="006E2449">
      <w:pPr>
        <w:pStyle w:val="ListParagraph"/>
        <w:numPr>
          <w:ilvl w:val="0"/>
          <w:numId w:val="33"/>
        </w:numPr>
        <w:spacing w:line="360" w:lineRule="auto"/>
        <w:ind w:left="1701"/>
        <w:jc w:val="both"/>
        <w:rPr>
          <w:rFonts w:ascii="Arial" w:hAnsi="Arial" w:cs="Arial"/>
          <w:lang w:val="en-ID"/>
        </w:rPr>
      </w:pPr>
      <w:r w:rsidRPr="00445EE5">
        <w:rPr>
          <w:rFonts w:ascii="Arial" w:hAnsi="Arial" w:cs="Arial"/>
          <w:lang w:val="en-ID"/>
        </w:rPr>
        <w:t>Pernahkah mendapat vaksinasi hepatitis B</w:t>
      </w:r>
      <w:r>
        <w:rPr>
          <w:rFonts w:ascii="Arial" w:hAnsi="Arial" w:cs="Arial"/>
          <w:lang w:val="en-ID"/>
        </w:rPr>
        <w:t>.</w:t>
      </w:r>
    </w:p>
    <w:p w:rsidR="00445EE5" w:rsidRPr="00445EE5" w:rsidRDefault="00445EE5" w:rsidP="006E2449">
      <w:pPr>
        <w:pStyle w:val="ListParagraph"/>
        <w:numPr>
          <w:ilvl w:val="0"/>
          <w:numId w:val="33"/>
        </w:numPr>
        <w:spacing w:line="360" w:lineRule="auto"/>
        <w:ind w:left="1701"/>
        <w:jc w:val="both"/>
        <w:rPr>
          <w:rFonts w:ascii="Arial" w:hAnsi="Arial" w:cs="Arial"/>
          <w:lang w:val="en-ID"/>
        </w:rPr>
      </w:pPr>
      <w:r w:rsidRPr="00445EE5">
        <w:rPr>
          <w:rFonts w:ascii="Arial" w:hAnsi="Arial" w:cs="Arial"/>
          <w:lang w:val="en-ID"/>
        </w:rPr>
        <w:t>Lakukan pemeriksaan HBsAg</w:t>
      </w:r>
      <w:r>
        <w:rPr>
          <w:rFonts w:ascii="Arial" w:hAnsi="Arial" w:cs="Arial"/>
          <w:lang w:val="en-ID"/>
        </w:rPr>
        <w:t>.</w:t>
      </w:r>
    </w:p>
    <w:p w:rsidR="001939EA" w:rsidRDefault="00445EE5" w:rsidP="006E2449">
      <w:pPr>
        <w:pStyle w:val="ListParagraph"/>
        <w:numPr>
          <w:ilvl w:val="0"/>
          <w:numId w:val="33"/>
        </w:numPr>
        <w:spacing w:line="360" w:lineRule="auto"/>
        <w:ind w:left="1701"/>
        <w:jc w:val="both"/>
        <w:rPr>
          <w:rFonts w:ascii="Arial" w:hAnsi="Arial" w:cs="Arial"/>
          <w:lang w:val="en-ID"/>
        </w:rPr>
      </w:pPr>
      <w:r w:rsidRPr="00445EE5">
        <w:rPr>
          <w:rFonts w:ascii="Arial" w:hAnsi="Arial" w:cs="Arial"/>
          <w:lang w:val="en-ID"/>
        </w:rPr>
        <w:t>Lakukan pemeriksaan anti HBs jika pernah mendapat vaksin</w:t>
      </w:r>
      <w:r>
        <w:rPr>
          <w:rFonts w:ascii="Arial" w:hAnsi="Arial" w:cs="Arial"/>
          <w:lang w:val="en-ID"/>
        </w:rPr>
        <w:t>.</w:t>
      </w:r>
    </w:p>
    <w:p w:rsidR="001939EA" w:rsidRDefault="001939EA" w:rsidP="00C475D0">
      <w:pPr>
        <w:spacing w:line="360" w:lineRule="auto"/>
        <w:jc w:val="both"/>
        <w:rPr>
          <w:rFonts w:ascii="Arial" w:hAnsi="Arial" w:cs="Arial"/>
          <w:lang w:val="en-ID"/>
        </w:rPr>
      </w:pPr>
    </w:p>
    <w:p w:rsidR="00D95970" w:rsidRDefault="00D95970" w:rsidP="00C475D0">
      <w:pPr>
        <w:spacing w:line="360" w:lineRule="auto"/>
        <w:jc w:val="both"/>
        <w:rPr>
          <w:rFonts w:ascii="Arial" w:hAnsi="Arial" w:cs="Arial"/>
          <w:lang w:val="en-ID"/>
        </w:rPr>
      </w:pPr>
    </w:p>
    <w:p w:rsidR="00D95970" w:rsidRDefault="00D95970" w:rsidP="00C475D0">
      <w:pPr>
        <w:spacing w:line="360" w:lineRule="auto"/>
        <w:jc w:val="both"/>
        <w:rPr>
          <w:rFonts w:ascii="Arial" w:hAnsi="Arial" w:cs="Arial"/>
          <w:lang w:val="en-ID"/>
        </w:rPr>
      </w:pPr>
    </w:p>
    <w:p w:rsidR="00D95970" w:rsidRDefault="00D95970" w:rsidP="00C475D0">
      <w:pPr>
        <w:spacing w:line="360" w:lineRule="auto"/>
        <w:jc w:val="both"/>
        <w:rPr>
          <w:rFonts w:ascii="Arial" w:hAnsi="Arial" w:cs="Arial"/>
          <w:lang w:val="en-ID"/>
        </w:rPr>
      </w:pPr>
    </w:p>
    <w:p w:rsidR="00D95970" w:rsidRDefault="00D95970" w:rsidP="00C475D0">
      <w:pPr>
        <w:spacing w:line="360" w:lineRule="auto"/>
        <w:jc w:val="both"/>
        <w:rPr>
          <w:rFonts w:ascii="Arial" w:hAnsi="Arial" w:cs="Arial"/>
          <w:lang w:val="en-ID"/>
        </w:rPr>
      </w:pPr>
    </w:p>
    <w:p w:rsidR="00D95970" w:rsidRDefault="00D95970" w:rsidP="00C475D0">
      <w:pPr>
        <w:spacing w:line="360" w:lineRule="auto"/>
        <w:jc w:val="both"/>
        <w:rPr>
          <w:rFonts w:ascii="Arial" w:hAnsi="Arial" w:cs="Arial"/>
          <w:lang w:val="en-ID"/>
        </w:rPr>
      </w:pPr>
    </w:p>
    <w:p w:rsidR="00D95970" w:rsidRDefault="00D95970" w:rsidP="00C475D0">
      <w:pPr>
        <w:spacing w:line="360" w:lineRule="auto"/>
        <w:jc w:val="both"/>
        <w:rPr>
          <w:rFonts w:ascii="Arial" w:hAnsi="Arial" w:cs="Arial"/>
          <w:lang w:val="en-ID"/>
        </w:rPr>
      </w:pPr>
    </w:p>
    <w:p w:rsidR="00D95970" w:rsidRDefault="00D95970" w:rsidP="00C475D0">
      <w:pPr>
        <w:spacing w:line="360" w:lineRule="auto"/>
        <w:jc w:val="both"/>
        <w:rPr>
          <w:rFonts w:ascii="Arial" w:hAnsi="Arial" w:cs="Arial"/>
          <w:lang w:val="en-ID"/>
        </w:rPr>
      </w:pPr>
    </w:p>
    <w:p w:rsidR="00D95970" w:rsidRDefault="00D95970" w:rsidP="00C475D0">
      <w:pPr>
        <w:spacing w:line="360" w:lineRule="auto"/>
        <w:jc w:val="both"/>
        <w:rPr>
          <w:rFonts w:ascii="Arial" w:hAnsi="Arial" w:cs="Arial"/>
          <w:lang w:val="en-ID"/>
        </w:rPr>
      </w:pPr>
    </w:p>
    <w:p w:rsidR="00D95970" w:rsidRDefault="00D95970" w:rsidP="00C475D0">
      <w:pPr>
        <w:spacing w:line="360" w:lineRule="auto"/>
        <w:jc w:val="both"/>
        <w:rPr>
          <w:rFonts w:ascii="Arial" w:hAnsi="Arial" w:cs="Arial"/>
          <w:lang w:val="en-ID"/>
        </w:rPr>
      </w:pPr>
    </w:p>
    <w:p w:rsidR="00D95970" w:rsidRDefault="00D95970" w:rsidP="00C475D0">
      <w:pPr>
        <w:spacing w:line="360" w:lineRule="auto"/>
        <w:jc w:val="both"/>
        <w:rPr>
          <w:rFonts w:ascii="Arial" w:hAnsi="Arial" w:cs="Arial"/>
          <w:lang w:val="en-ID"/>
        </w:rPr>
      </w:pPr>
    </w:p>
    <w:p w:rsidR="00D95970" w:rsidRDefault="00D95970" w:rsidP="00C475D0">
      <w:pPr>
        <w:spacing w:line="360" w:lineRule="auto"/>
        <w:jc w:val="both"/>
        <w:rPr>
          <w:rFonts w:ascii="Arial" w:hAnsi="Arial" w:cs="Arial"/>
          <w:lang w:val="en-ID"/>
        </w:rPr>
      </w:pPr>
    </w:p>
    <w:p w:rsidR="00D95970" w:rsidRDefault="00D95970" w:rsidP="00C475D0">
      <w:pPr>
        <w:spacing w:line="360" w:lineRule="auto"/>
        <w:jc w:val="both"/>
        <w:rPr>
          <w:rFonts w:ascii="Arial" w:hAnsi="Arial" w:cs="Arial"/>
          <w:lang w:val="en-ID"/>
        </w:rPr>
      </w:pPr>
    </w:p>
    <w:tbl>
      <w:tblPr>
        <w:tblStyle w:val="TableGrid"/>
        <w:tblW w:w="0" w:type="auto"/>
        <w:jc w:val="center"/>
        <w:tblLook w:val="04A0" w:firstRow="1" w:lastRow="0" w:firstColumn="1" w:lastColumn="0" w:noHBand="0" w:noVBand="1"/>
      </w:tblPr>
      <w:tblGrid>
        <w:gridCol w:w="2393"/>
        <w:gridCol w:w="2393"/>
        <w:gridCol w:w="2393"/>
        <w:gridCol w:w="2393"/>
      </w:tblGrid>
      <w:tr w:rsidR="00F9058D" w:rsidTr="00F9058D">
        <w:trPr>
          <w:jc w:val="center"/>
        </w:trPr>
        <w:tc>
          <w:tcPr>
            <w:tcW w:w="2393" w:type="dxa"/>
            <w:vMerge w:val="restart"/>
          </w:tcPr>
          <w:p w:rsidR="00F9058D" w:rsidRDefault="00F9058D" w:rsidP="00F9058D">
            <w:pPr>
              <w:spacing w:line="360" w:lineRule="auto"/>
              <w:jc w:val="both"/>
              <w:rPr>
                <w:rFonts w:ascii="Arial" w:hAnsi="Arial" w:cs="Arial"/>
                <w:lang w:val="en-ID"/>
              </w:rPr>
            </w:pPr>
          </w:p>
          <w:p w:rsidR="00F9058D" w:rsidRDefault="00F9058D" w:rsidP="00F9058D">
            <w:pPr>
              <w:spacing w:line="360" w:lineRule="auto"/>
              <w:jc w:val="both"/>
              <w:rPr>
                <w:rFonts w:ascii="Arial" w:hAnsi="Arial" w:cs="Arial"/>
                <w:lang w:val="en-ID"/>
              </w:rPr>
            </w:pPr>
          </w:p>
          <w:p w:rsidR="00F9058D" w:rsidRDefault="00F9058D" w:rsidP="00F9058D">
            <w:pPr>
              <w:spacing w:line="360" w:lineRule="auto"/>
              <w:jc w:val="both"/>
              <w:rPr>
                <w:rFonts w:ascii="Arial" w:hAnsi="Arial" w:cs="Arial"/>
                <w:lang w:val="en-ID"/>
              </w:rPr>
            </w:pPr>
            <w:r>
              <w:rPr>
                <w:rFonts w:ascii="Arial" w:hAnsi="Arial" w:cs="Arial"/>
                <w:lang w:val="en-ID"/>
              </w:rPr>
              <w:t>Vaksinasi dan respon antibody dari petugas kesehatan</w:t>
            </w:r>
          </w:p>
        </w:tc>
        <w:tc>
          <w:tcPr>
            <w:tcW w:w="7179" w:type="dxa"/>
            <w:gridSpan w:val="3"/>
          </w:tcPr>
          <w:p w:rsidR="00D95970" w:rsidRDefault="00D95970" w:rsidP="00F9058D">
            <w:pPr>
              <w:spacing w:line="360" w:lineRule="auto"/>
              <w:jc w:val="center"/>
              <w:rPr>
                <w:rFonts w:ascii="Arial" w:hAnsi="Arial" w:cs="Arial"/>
                <w:b/>
                <w:lang w:val="en-ID"/>
              </w:rPr>
            </w:pPr>
          </w:p>
          <w:p w:rsidR="00F9058D" w:rsidRPr="00F9058D" w:rsidRDefault="00F9058D" w:rsidP="00F9058D">
            <w:pPr>
              <w:spacing w:line="360" w:lineRule="auto"/>
              <w:jc w:val="center"/>
              <w:rPr>
                <w:rFonts w:ascii="Arial" w:hAnsi="Arial" w:cs="Arial"/>
                <w:b/>
                <w:lang w:val="en-ID"/>
              </w:rPr>
            </w:pPr>
            <w:r w:rsidRPr="00F9058D">
              <w:rPr>
                <w:rFonts w:ascii="Arial" w:hAnsi="Arial" w:cs="Arial"/>
                <w:b/>
                <w:lang w:val="en-ID"/>
              </w:rPr>
              <w:t>PENGOBATAN UNTUK SUMBER PAJANAN YANG MENUNJUKAN</w:t>
            </w:r>
          </w:p>
        </w:tc>
      </w:tr>
      <w:tr w:rsidR="00F9058D" w:rsidTr="00F9058D">
        <w:trPr>
          <w:jc w:val="center"/>
        </w:trPr>
        <w:tc>
          <w:tcPr>
            <w:tcW w:w="2393" w:type="dxa"/>
            <w:vMerge/>
          </w:tcPr>
          <w:p w:rsidR="00F9058D" w:rsidRDefault="00F9058D" w:rsidP="00F9058D">
            <w:pPr>
              <w:spacing w:line="360" w:lineRule="auto"/>
              <w:jc w:val="both"/>
              <w:rPr>
                <w:rFonts w:ascii="Arial" w:hAnsi="Arial" w:cs="Arial"/>
                <w:lang w:val="en-ID"/>
              </w:rPr>
            </w:pPr>
          </w:p>
        </w:tc>
        <w:tc>
          <w:tcPr>
            <w:tcW w:w="2393" w:type="dxa"/>
          </w:tcPr>
          <w:p w:rsidR="00F9058D" w:rsidRDefault="00F9058D" w:rsidP="00F9058D">
            <w:pPr>
              <w:spacing w:line="360" w:lineRule="auto"/>
              <w:jc w:val="center"/>
              <w:rPr>
                <w:rFonts w:ascii="Arial" w:hAnsi="Arial" w:cs="Arial"/>
                <w:lang w:val="en-ID"/>
              </w:rPr>
            </w:pPr>
          </w:p>
          <w:p w:rsidR="00F9058D" w:rsidRDefault="00F9058D" w:rsidP="00F9058D">
            <w:pPr>
              <w:spacing w:line="360" w:lineRule="auto"/>
              <w:jc w:val="center"/>
              <w:rPr>
                <w:rFonts w:ascii="Arial" w:hAnsi="Arial" w:cs="Arial"/>
                <w:lang w:val="en-ID"/>
              </w:rPr>
            </w:pPr>
            <w:r>
              <w:rPr>
                <w:rFonts w:ascii="Arial" w:hAnsi="Arial" w:cs="Arial"/>
                <w:lang w:val="en-ID"/>
              </w:rPr>
              <w:t>HBsAg  positif</w:t>
            </w:r>
          </w:p>
        </w:tc>
        <w:tc>
          <w:tcPr>
            <w:tcW w:w="2393" w:type="dxa"/>
          </w:tcPr>
          <w:p w:rsidR="00F9058D" w:rsidRDefault="00F9058D" w:rsidP="00F9058D">
            <w:pPr>
              <w:spacing w:line="360" w:lineRule="auto"/>
              <w:jc w:val="center"/>
              <w:rPr>
                <w:rFonts w:ascii="Arial" w:hAnsi="Arial" w:cs="Arial"/>
                <w:lang w:val="en-ID"/>
              </w:rPr>
            </w:pPr>
          </w:p>
          <w:p w:rsidR="00F9058D" w:rsidRDefault="00F9058D" w:rsidP="00F9058D">
            <w:pPr>
              <w:spacing w:line="360" w:lineRule="auto"/>
              <w:jc w:val="center"/>
              <w:rPr>
                <w:rFonts w:ascii="Arial" w:hAnsi="Arial" w:cs="Arial"/>
                <w:lang w:val="en-ID"/>
              </w:rPr>
            </w:pPr>
            <w:r>
              <w:rPr>
                <w:rFonts w:ascii="Arial" w:hAnsi="Arial" w:cs="Arial"/>
                <w:lang w:val="en-ID"/>
              </w:rPr>
              <w:t xml:space="preserve">HBsAg  </w:t>
            </w:r>
            <w:r>
              <w:rPr>
                <w:rFonts w:ascii="Arial" w:hAnsi="Arial" w:cs="Arial"/>
                <w:lang w:val="en-ID"/>
              </w:rPr>
              <w:t>negatif</w:t>
            </w:r>
          </w:p>
        </w:tc>
        <w:tc>
          <w:tcPr>
            <w:tcW w:w="2393" w:type="dxa"/>
          </w:tcPr>
          <w:p w:rsidR="00F9058D" w:rsidRDefault="00F9058D" w:rsidP="00F9058D">
            <w:pPr>
              <w:spacing w:line="360" w:lineRule="auto"/>
              <w:jc w:val="both"/>
              <w:rPr>
                <w:rFonts w:ascii="Arial" w:hAnsi="Arial" w:cs="Arial"/>
                <w:lang w:val="en-ID"/>
              </w:rPr>
            </w:pPr>
            <w:r>
              <w:rPr>
                <w:rFonts w:ascii="Arial" w:hAnsi="Arial" w:cs="Arial"/>
                <w:lang w:val="en-ID"/>
              </w:rPr>
              <w:t>Sumber yang tidak diketahui atau tidak tersedia sarana pemeriksaan.</w:t>
            </w:r>
          </w:p>
        </w:tc>
      </w:tr>
      <w:tr w:rsidR="00F9058D" w:rsidTr="00F9058D">
        <w:trPr>
          <w:jc w:val="center"/>
        </w:trPr>
        <w:tc>
          <w:tcPr>
            <w:tcW w:w="2393" w:type="dxa"/>
          </w:tcPr>
          <w:p w:rsidR="00F9058D" w:rsidRDefault="00F9058D" w:rsidP="00F9058D">
            <w:pPr>
              <w:spacing w:line="360" w:lineRule="auto"/>
              <w:jc w:val="both"/>
              <w:rPr>
                <w:rFonts w:ascii="Arial" w:hAnsi="Arial" w:cs="Arial"/>
                <w:lang w:val="en-ID"/>
              </w:rPr>
            </w:pPr>
            <w:r>
              <w:rPr>
                <w:rFonts w:ascii="Arial" w:hAnsi="Arial" w:cs="Arial"/>
                <w:lang w:val="en-ID"/>
              </w:rPr>
              <w:t>Belum di vaksinasi</w:t>
            </w:r>
          </w:p>
        </w:tc>
        <w:tc>
          <w:tcPr>
            <w:tcW w:w="2393" w:type="dxa"/>
          </w:tcPr>
          <w:p w:rsidR="00F9058D" w:rsidRDefault="00F9058D" w:rsidP="00F9058D">
            <w:pPr>
              <w:spacing w:line="360" w:lineRule="auto"/>
              <w:jc w:val="both"/>
              <w:rPr>
                <w:rFonts w:ascii="Arial" w:hAnsi="Arial" w:cs="Arial"/>
                <w:lang w:val="en-ID"/>
              </w:rPr>
            </w:pPr>
            <w:r>
              <w:rPr>
                <w:rFonts w:ascii="Arial" w:hAnsi="Arial" w:cs="Arial"/>
                <w:lang w:val="en-ID"/>
              </w:rPr>
              <w:t>1 dosBIG dan mulai seri vaksinasi hepatitis B</w:t>
            </w:r>
          </w:p>
        </w:tc>
        <w:tc>
          <w:tcPr>
            <w:tcW w:w="2393" w:type="dxa"/>
          </w:tcPr>
          <w:p w:rsidR="00F9058D" w:rsidRDefault="00F9058D" w:rsidP="00F9058D">
            <w:pPr>
              <w:spacing w:line="360" w:lineRule="auto"/>
              <w:jc w:val="both"/>
              <w:rPr>
                <w:rFonts w:ascii="Arial" w:hAnsi="Arial" w:cs="Arial"/>
                <w:lang w:val="en-ID"/>
              </w:rPr>
            </w:pPr>
            <w:r>
              <w:rPr>
                <w:rFonts w:ascii="Arial" w:hAnsi="Arial" w:cs="Arial"/>
                <w:lang w:val="en-ID"/>
              </w:rPr>
              <w:t xml:space="preserve">Beri </w:t>
            </w:r>
            <w:r>
              <w:rPr>
                <w:rFonts w:ascii="Arial" w:hAnsi="Arial" w:cs="Arial"/>
                <w:lang w:val="en-ID"/>
              </w:rPr>
              <w:t>seri vaksinasi hepatitis B</w:t>
            </w:r>
          </w:p>
        </w:tc>
        <w:tc>
          <w:tcPr>
            <w:tcW w:w="2393" w:type="dxa"/>
          </w:tcPr>
          <w:p w:rsidR="00F9058D" w:rsidRDefault="00F9058D" w:rsidP="00F9058D">
            <w:pPr>
              <w:spacing w:line="360" w:lineRule="auto"/>
              <w:jc w:val="both"/>
              <w:rPr>
                <w:rFonts w:ascii="Arial" w:hAnsi="Arial" w:cs="Arial"/>
                <w:lang w:val="en-ID"/>
              </w:rPr>
            </w:pPr>
            <w:r>
              <w:rPr>
                <w:rFonts w:ascii="Arial" w:hAnsi="Arial" w:cs="Arial"/>
                <w:lang w:val="en-ID"/>
              </w:rPr>
              <w:t>Beri seri vaksinasi hepatitis B</w:t>
            </w:r>
          </w:p>
        </w:tc>
      </w:tr>
      <w:tr w:rsidR="00F9058D" w:rsidTr="00F9058D">
        <w:trPr>
          <w:jc w:val="center"/>
        </w:trPr>
        <w:tc>
          <w:tcPr>
            <w:tcW w:w="2393" w:type="dxa"/>
          </w:tcPr>
          <w:p w:rsidR="00F9058D" w:rsidRDefault="00F9058D" w:rsidP="00F9058D">
            <w:pPr>
              <w:spacing w:line="360" w:lineRule="auto"/>
              <w:jc w:val="both"/>
              <w:rPr>
                <w:rFonts w:ascii="Arial" w:hAnsi="Arial" w:cs="Arial"/>
                <w:lang w:val="en-ID"/>
              </w:rPr>
            </w:pPr>
            <w:r>
              <w:rPr>
                <w:rFonts w:ascii="Arial" w:hAnsi="Arial" w:cs="Arial"/>
                <w:lang w:val="en-ID"/>
              </w:rPr>
              <w:t>Pernah di vaksinasi</w:t>
            </w:r>
          </w:p>
        </w:tc>
        <w:tc>
          <w:tcPr>
            <w:tcW w:w="2393" w:type="dxa"/>
          </w:tcPr>
          <w:p w:rsidR="00F9058D" w:rsidRDefault="00F9058D" w:rsidP="00F9058D">
            <w:pPr>
              <w:spacing w:line="360" w:lineRule="auto"/>
              <w:jc w:val="both"/>
              <w:rPr>
                <w:rFonts w:ascii="Arial" w:hAnsi="Arial" w:cs="Arial"/>
                <w:lang w:val="en-ID"/>
              </w:rPr>
            </w:pPr>
          </w:p>
        </w:tc>
        <w:tc>
          <w:tcPr>
            <w:tcW w:w="2393" w:type="dxa"/>
          </w:tcPr>
          <w:p w:rsidR="00F9058D" w:rsidRDefault="00F9058D" w:rsidP="00F9058D">
            <w:pPr>
              <w:spacing w:line="360" w:lineRule="auto"/>
              <w:jc w:val="both"/>
              <w:rPr>
                <w:rFonts w:ascii="Arial" w:hAnsi="Arial" w:cs="Arial"/>
                <w:lang w:val="en-ID"/>
              </w:rPr>
            </w:pPr>
          </w:p>
        </w:tc>
        <w:tc>
          <w:tcPr>
            <w:tcW w:w="2393" w:type="dxa"/>
          </w:tcPr>
          <w:p w:rsidR="00F9058D" w:rsidRDefault="00F9058D" w:rsidP="00F9058D">
            <w:pPr>
              <w:spacing w:line="360" w:lineRule="auto"/>
              <w:jc w:val="both"/>
              <w:rPr>
                <w:rFonts w:ascii="Arial" w:hAnsi="Arial" w:cs="Arial"/>
                <w:lang w:val="en-ID"/>
              </w:rPr>
            </w:pPr>
          </w:p>
        </w:tc>
      </w:tr>
      <w:tr w:rsidR="00F9058D" w:rsidTr="00F9058D">
        <w:trPr>
          <w:jc w:val="center"/>
        </w:trPr>
        <w:tc>
          <w:tcPr>
            <w:tcW w:w="2393" w:type="dxa"/>
          </w:tcPr>
          <w:p w:rsidR="00F9058D" w:rsidRDefault="00D95970" w:rsidP="00F9058D">
            <w:pPr>
              <w:spacing w:line="360" w:lineRule="auto"/>
              <w:jc w:val="both"/>
              <w:rPr>
                <w:rFonts w:ascii="Arial" w:hAnsi="Arial" w:cs="Arial"/>
                <w:lang w:val="en-ID"/>
              </w:rPr>
            </w:pPr>
            <w:r>
              <w:rPr>
                <w:rFonts w:ascii="Arial" w:hAnsi="Arial" w:cs="Arial"/>
                <w:lang w:val="en-ID"/>
              </w:rPr>
              <w:t>Diketahui sebagai responder (HBsAG+)</w:t>
            </w:r>
          </w:p>
        </w:tc>
        <w:tc>
          <w:tcPr>
            <w:tcW w:w="2393" w:type="dxa"/>
          </w:tcPr>
          <w:p w:rsidR="00F9058D" w:rsidRDefault="00D95970" w:rsidP="00F9058D">
            <w:pPr>
              <w:spacing w:line="360" w:lineRule="auto"/>
              <w:jc w:val="both"/>
              <w:rPr>
                <w:rFonts w:ascii="Arial" w:hAnsi="Arial" w:cs="Arial"/>
                <w:lang w:val="en-ID"/>
              </w:rPr>
            </w:pPr>
            <w:r>
              <w:rPr>
                <w:rFonts w:ascii="Arial" w:hAnsi="Arial" w:cs="Arial"/>
                <w:lang w:val="en-ID"/>
              </w:rPr>
              <w:t>Tidak perlu pengobatan.</w:t>
            </w:r>
          </w:p>
        </w:tc>
        <w:tc>
          <w:tcPr>
            <w:tcW w:w="2393" w:type="dxa"/>
          </w:tcPr>
          <w:p w:rsidR="00F9058D" w:rsidRDefault="00D95970" w:rsidP="00F9058D">
            <w:pPr>
              <w:spacing w:line="360" w:lineRule="auto"/>
              <w:jc w:val="both"/>
              <w:rPr>
                <w:rFonts w:ascii="Arial" w:hAnsi="Arial" w:cs="Arial"/>
                <w:lang w:val="en-ID"/>
              </w:rPr>
            </w:pPr>
            <w:r>
              <w:rPr>
                <w:rFonts w:ascii="Arial" w:hAnsi="Arial" w:cs="Arial"/>
                <w:lang w:val="en-ID"/>
              </w:rPr>
              <w:t>Tidak perlu pengobatan.</w:t>
            </w:r>
          </w:p>
        </w:tc>
        <w:tc>
          <w:tcPr>
            <w:tcW w:w="2393" w:type="dxa"/>
          </w:tcPr>
          <w:p w:rsidR="00F9058D" w:rsidRDefault="00D95970" w:rsidP="00F9058D">
            <w:pPr>
              <w:spacing w:line="360" w:lineRule="auto"/>
              <w:jc w:val="both"/>
              <w:rPr>
                <w:rFonts w:ascii="Arial" w:hAnsi="Arial" w:cs="Arial"/>
                <w:lang w:val="en-ID"/>
              </w:rPr>
            </w:pPr>
            <w:r>
              <w:rPr>
                <w:rFonts w:ascii="Arial" w:hAnsi="Arial" w:cs="Arial"/>
                <w:lang w:val="en-ID"/>
              </w:rPr>
              <w:t>Tidak perlu pengobatan.</w:t>
            </w:r>
          </w:p>
        </w:tc>
      </w:tr>
      <w:tr w:rsidR="00F9058D" w:rsidTr="00F9058D">
        <w:trPr>
          <w:jc w:val="center"/>
        </w:trPr>
        <w:tc>
          <w:tcPr>
            <w:tcW w:w="2393" w:type="dxa"/>
          </w:tcPr>
          <w:p w:rsidR="00F9058D" w:rsidRDefault="00D95970" w:rsidP="00F9058D">
            <w:pPr>
              <w:spacing w:line="360" w:lineRule="auto"/>
              <w:jc w:val="both"/>
              <w:rPr>
                <w:rFonts w:ascii="Arial" w:hAnsi="Arial" w:cs="Arial"/>
                <w:lang w:val="en-ID"/>
              </w:rPr>
            </w:pPr>
            <w:r>
              <w:rPr>
                <w:rFonts w:ascii="Arial" w:hAnsi="Arial" w:cs="Arial"/>
                <w:lang w:val="en-ID"/>
              </w:rPr>
              <w:t xml:space="preserve">Diketahui sebagai </w:t>
            </w:r>
            <w:r>
              <w:rPr>
                <w:rFonts w:ascii="Arial" w:hAnsi="Arial" w:cs="Arial"/>
                <w:lang w:val="en-ID"/>
              </w:rPr>
              <w:t>non-</w:t>
            </w:r>
            <w:r>
              <w:rPr>
                <w:rFonts w:ascii="Arial" w:hAnsi="Arial" w:cs="Arial"/>
                <w:lang w:val="en-ID"/>
              </w:rPr>
              <w:t>resp</w:t>
            </w:r>
            <w:r>
              <w:rPr>
                <w:rFonts w:ascii="Arial" w:hAnsi="Arial" w:cs="Arial"/>
                <w:lang w:val="en-ID"/>
              </w:rPr>
              <w:t>onder (HBsAG -</w:t>
            </w:r>
            <w:r>
              <w:rPr>
                <w:rFonts w:ascii="Arial" w:hAnsi="Arial" w:cs="Arial"/>
                <w:lang w:val="en-ID"/>
              </w:rPr>
              <w:t>)</w:t>
            </w:r>
          </w:p>
        </w:tc>
        <w:tc>
          <w:tcPr>
            <w:tcW w:w="2393" w:type="dxa"/>
          </w:tcPr>
          <w:p w:rsidR="00F9058D" w:rsidRDefault="00D95970" w:rsidP="00F9058D">
            <w:pPr>
              <w:spacing w:line="360" w:lineRule="auto"/>
              <w:jc w:val="both"/>
              <w:rPr>
                <w:rFonts w:ascii="Arial" w:hAnsi="Arial" w:cs="Arial"/>
                <w:lang w:val="en-ID"/>
              </w:rPr>
            </w:pPr>
            <w:r>
              <w:rPr>
                <w:rFonts w:ascii="Arial" w:hAnsi="Arial" w:cs="Arial"/>
                <w:lang w:val="en-ID"/>
              </w:rPr>
              <w:t>1 dosis HBIG dan ulanagn seri vaksinasi hepatitis B atau 2 dosis HBIG dengan interval 1 bulan.</w:t>
            </w:r>
          </w:p>
        </w:tc>
        <w:tc>
          <w:tcPr>
            <w:tcW w:w="2393" w:type="dxa"/>
          </w:tcPr>
          <w:p w:rsidR="00F9058D" w:rsidRDefault="00D95970" w:rsidP="00F9058D">
            <w:pPr>
              <w:spacing w:line="360" w:lineRule="auto"/>
              <w:jc w:val="both"/>
              <w:rPr>
                <w:rFonts w:ascii="Arial" w:hAnsi="Arial" w:cs="Arial"/>
                <w:lang w:val="en-ID"/>
              </w:rPr>
            </w:pPr>
            <w:r>
              <w:rPr>
                <w:rFonts w:ascii="Arial" w:hAnsi="Arial" w:cs="Arial"/>
                <w:lang w:val="en-ID"/>
              </w:rPr>
              <w:t>Tidak perlu pengobatan.</w:t>
            </w:r>
          </w:p>
        </w:tc>
        <w:tc>
          <w:tcPr>
            <w:tcW w:w="2393" w:type="dxa"/>
          </w:tcPr>
          <w:p w:rsidR="00F9058D" w:rsidRDefault="00D95970" w:rsidP="00F9058D">
            <w:pPr>
              <w:spacing w:line="360" w:lineRule="auto"/>
              <w:jc w:val="both"/>
              <w:rPr>
                <w:rFonts w:ascii="Arial" w:hAnsi="Arial" w:cs="Arial"/>
                <w:lang w:val="en-ID"/>
              </w:rPr>
            </w:pPr>
            <w:r>
              <w:rPr>
                <w:rFonts w:ascii="Arial" w:hAnsi="Arial" w:cs="Arial"/>
                <w:lang w:val="en-ID"/>
              </w:rPr>
              <w:t>Bila diketahui sumber pajanan beresiko tinggi, obati seperti pada HBsAG positif.</w:t>
            </w:r>
          </w:p>
        </w:tc>
      </w:tr>
      <w:tr w:rsidR="00F9058D" w:rsidTr="00F9058D">
        <w:trPr>
          <w:jc w:val="center"/>
        </w:trPr>
        <w:tc>
          <w:tcPr>
            <w:tcW w:w="2393" w:type="dxa"/>
          </w:tcPr>
          <w:p w:rsidR="00F9058D" w:rsidRDefault="00D95970" w:rsidP="00F9058D">
            <w:pPr>
              <w:spacing w:line="360" w:lineRule="auto"/>
              <w:jc w:val="both"/>
              <w:rPr>
                <w:rFonts w:ascii="Arial" w:hAnsi="Arial" w:cs="Arial"/>
                <w:lang w:val="en-ID"/>
              </w:rPr>
            </w:pPr>
            <w:r>
              <w:rPr>
                <w:rFonts w:ascii="Arial" w:hAnsi="Arial" w:cs="Arial"/>
                <w:lang w:val="en-ID"/>
              </w:rPr>
              <w:t>Tidak diketahui status respon antibodinya</w:t>
            </w:r>
          </w:p>
        </w:tc>
        <w:tc>
          <w:tcPr>
            <w:tcW w:w="2393" w:type="dxa"/>
          </w:tcPr>
          <w:p w:rsidR="00F9058D" w:rsidRDefault="00D95970" w:rsidP="00F9058D">
            <w:pPr>
              <w:spacing w:line="360" w:lineRule="auto"/>
              <w:jc w:val="both"/>
              <w:rPr>
                <w:rFonts w:ascii="Arial" w:hAnsi="Arial" w:cs="Arial"/>
                <w:lang w:val="en-ID"/>
              </w:rPr>
            </w:pPr>
            <w:r>
              <w:rPr>
                <w:rFonts w:ascii="Arial" w:hAnsi="Arial" w:cs="Arial"/>
                <w:lang w:val="en-ID"/>
              </w:rPr>
              <w:t>Periksa Anti-HBs terpajan</w:t>
            </w:r>
          </w:p>
          <w:p w:rsidR="00D95970" w:rsidRDefault="00D95970" w:rsidP="006E2449">
            <w:pPr>
              <w:pStyle w:val="ListParagraph"/>
              <w:numPr>
                <w:ilvl w:val="0"/>
                <w:numId w:val="34"/>
              </w:numPr>
              <w:spacing w:line="360" w:lineRule="auto"/>
              <w:ind w:left="301"/>
              <w:jc w:val="both"/>
              <w:rPr>
                <w:rFonts w:ascii="Arial" w:hAnsi="Arial" w:cs="Arial"/>
                <w:lang w:val="en-ID"/>
              </w:rPr>
            </w:pPr>
            <w:r>
              <w:rPr>
                <w:rFonts w:ascii="Arial" w:hAnsi="Arial" w:cs="Arial"/>
                <w:lang w:val="en-ID"/>
              </w:rPr>
              <w:t>Bila cukup tidak perlu pengobatan.</w:t>
            </w:r>
          </w:p>
          <w:p w:rsidR="00D95970" w:rsidRPr="00D95970" w:rsidRDefault="00D95970" w:rsidP="006E2449">
            <w:pPr>
              <w:pStyle w:val="ListParagraph"/>
              <w:numPr>
                <w:ilvl w:val="0"/>
                <w:numId w:val="34"/>
              </w:numPr>
              <w:spacing w:line="360" w:lineRule="auto"/>
              <w:ind w:left="301"/>
              <w:jc w:val="both"/>
              <w:rPr>
                <w:rFonts w:ascii="Arial" w:hAnsi="Arial" w:cs="Arial"/>
                <w:lang w:val="en-ID"/>
              </w:rPr>
            </w:pPr>
            <w:r>
              <w:rPr>
                <w:rFonts w:ascii="Arial" w:hAnsi="Arial" w:cs="Arial"/>
                <w:lang w:val="en-ID"/>
              </w:rPr>
              <w:t>Bila tidak cukup beri 1 dosis HBIG dan vaksin boster</w:t>
            </w:r>
          </w:p>
        </w:tc>
        <w:tc>
          <w:tcPr>
            <w:tcW w:w="2393" w:type="dxa"/>
          </w:tcPr>
          <w:p w:rsidR="00F9058D" w:rsidRDefault="00D95970" w:rsidP="00F9058D">
            <w:pPr>
              <w:spacing w:line="360" w:lineRule="auto"/>
              <w:jc w:val="both"/>
              <w:rPr>
                <w:rFonts w:ascii="Arial" w:hAnsi="Arial" w:cs="Arial"/>
                <w:lang w:val="en-ID"/>
              </w:rPr>
            </w:pPr>
            <w:r>
              <w:rPr>
                <w:rFonts w:ascii="Arial" w:hAnsi="Arial" w:cs="Arial"/>
                <w:lang w:val="en-ID"/>
              </w:rPr>
              <w:t>Tidak perlu pengobatan.</w:t>
            </w:r>
          </w:p>
        </w:tc>
        <w:tc>
          <w:tcPr>
            <w:tcW w:w="2393" w:type="dxa"/>
          </w:tcPr>
          <w:p w:rsidR="00D95970" w:rsidRDefault="00D95970" w:rsidP="00D95970">
            <w:pPr>
              <w:spacing w:line="360" w:lineRule="auto"/>
              <w:jc w:val="both"/>
              <w:rPr>
                <w:rFonts w:ascii="Arial" w:hAnsi="Arial" w:cs="Arial"/>
                <w:lang w:val="en-ID"/>
              </w:rPr>
            </w:pPr>
            <w:r>
              <w:rPr>
                <w:rFonts w:ascii="Arial" w:hAnsi="Arial" w:cs="Arial"/>
                <w:lang w:val="en-ID"/>
              </w:rPr>
              <w:t>Periksa Anti-HBs terpajan</w:t>
            </w:r>
          </w:p>
          <w:p w:rsidR="00D95970" w:rsidRDefault="00D95970" w:rsidP="006E2449">
            <w:pPr>
              <w:pStyle w:val="ListParagraph"/>
              <w:numPr>
                <w:ilvl w:val="0"/>
                <w:numId w:val="35"/>
              </w:numPr>
              <w:spacing w:line="360" w:lineRule="auto"/>
              <w:ind w:left="334"/>
              <w:jc w:val="both"/>
              <w:rPr>
                <w:rFonts w:ascii="Arial" w:hAnsi="Arial" w:cs="Arial"/>
                <w:lang w:val="en-ID"/>
              </w:rPr>
            </w:pPr>
            <w:r>
              <w:rPr>
                <w:rFonts w:ascii="Arial" w:hAnsi="Arial" w:cs="Arial"/>
                <w:lang w:val="en-ID"/>
              </w:rPr>
              <w:t>Bila cukup tidak perlu pengobatan.</w:t>
            </w:r>
          </w:p>
          <w:p w:rsidR="00F9058D" w:rsidRDefault="00D95970" w:rsidP="006E2449">
            <w:pPr>
              <w:pStyle w:val="ListParagraph"/>
              <w:numPr>
                <w:ilvl w:val="0"/>
                <w:numId w:val="35"/>
              </w:numPr>
              <w:spacing w:line="360" w:lineRule="auto"/>
              <w:ind w:left="334"/>
              <w:jc w:val="both"/>
              <w:rPr>
                <w:rFonts w:ascii="Arial" w:hAnsi="Arial" w:cs="Arial"/>
                <w:lang w:val="en-ID"/>
              </w:rPr>
            </w:pPr>
            <w:r>
              <w:rPr>
                <w:rFonts w:ascii="Arial" w:hAnsi="Arial" w:cs="Arial"/>
                <w:lang w:val="en-ID"/>
              </w:rPr>
              <w:t>Bila tidak cukup beri 1 dosis HBIG dan vaksin boster</w:t>
            </w:r>
          </w:p>
        </w:tc>
      </w:tr>
    </w:tbl>
    <w:p w:rsidR="001939EA" w:rsidRDefault="00453177" w:rsidP="00C475D0">
      <w:pPr>
        <w:spacing w:line="360" w:lineRule="auto"/>
        <w:jc w:val="both"/>
        <w:rPr>
          <w:rFonts w:ascii="Arial" w:hAnsi="Arial" w:cs="Arial"/>
          <w:lang w:val="en-ID"/>
        </w:rPr>
      </w:pPr>
      <w:r>
        <w:rPr>
          <w:rFonts w:ascii="Arial" w:hAnsi="Arial" w:cs="Arial"/>
          <w:lang w:val="en-ID"/>
        </w:rPr>
        <w:t>Keterangan:</w:t>
      </w:r>
    </w:p>
    <w:p w:rsidR="00453177" w:rsidRDefault="00453177" w:rsidP="006E2449">
      <w:pPr>
        <w:pStyle w:val="ListParagraph"/>
        <w:numPr>
          <w:ilvl w:val="0"/>
          <w:numId w:val="36"/>
        </w:numPr>
        <w:spacing w:line="360" w:lineRule="auto"/>
        <w:jc w:val="both"/>
        <w:rPr>
          <w:rFonts w:ascii="Arial" w:hAnsi="Arial" w:cs="Arial"/>
          <w:lang w:val="en-ID"/>
        </w:rPr>
      </w:pPr>
      <w:r>
        <w:rPr>
          <w:rFonts w:ascii="Arial" w:hAnsi="Arial" w:cs="Arial"/>
          <w:lang w:val="en-ID"/>
        </w:rPr>
        <w:t>Orang yang sebelumnya pernah mendapat infeksi Hepatitis B telah memiliki kekebalan terhadap hepatitis B dan tidak perlu mendapatkan profilaksis pasca pajanan (PPP).</w:t>
      </w:r>
    </w:p>
    <w:p w:rsidR="00453177" w:rsidRDefault="00453177" w:rsidP="006E2449">
      <w:pPr>
        <w:pStyle w:val="ListParagraph"/>
        <w:numPr>
          <w:ilvl w:val="0"/>
          <w:numId w:val="36"/>
        </w:numPr>
        <w:spacing w:line="360" w:lineRule="auto"/>
        <w:jc w:val="both"/>
        <w:rPr>
          <w:rFonts w:ascii="Arial" w:hAnsi="Arial" w:cs="Arial"/>
          <w:lang w:val="en-ID"/>
        </w:rPr>
      </w:pPr>
      <w:r>
        <w:rPr>
          <w:rFonts w:ascii="Arial" w:hAnsi="Arial" w:cs="Arial"/>
          <w:lang w:val="en-ID"/>
        </w:rPr>
        <w:t>Dosis immune globulin hepatitis B adalah 0</w:t>
      </w:r>
      <w:proofErr w:type="gramStart"/>
      <w:r>
        <w:rPr>
          <w:rFonts w:ascii="Arial" w:hAnsi="Arial" w:cs="Arial"/>
          <w:lang w:val="en-ID"/>
        </w:rPr>
        <w:t>,05</w:t>
      </w:r>
      <w:proofErr w:type="gramEnd"/>
      <w:r>
        <w:rPr>
          <w:rFonts w:ascii="Arial" w:hAnsi="Arial" w:cs="Arial"/>
          <w:lang w:val="en-ID"/>
        </w:rPr>
        <w:t xml:space="preserve"> ml/Kg intramuskuler.</w:t>
      </w:r>
    </w:p>
    <w:p w:rsidR="00453177" w:rsidRDefault="00453177" w:rsidP="006E2449">
      <w:pPr>
        <w:pStyle w:val="ListParagraph"/>
        <w:numPr>
          <w:ilvl w:val="0"/>
          <w:numId w:val="36"/>
        </w:numPr>
        <w:spacing w:line="360" w:lineRule="auto"/>
        <w:jc w:val="both"/>
        <w:rPr>
          <w:rFonts w:ascii="Arial" w:hAnsi="Arial" w:cs="Arial"/>
          <w:lang w:val="en-ID"/>
        </w:rPr>
      </w:pPr>
      <w:r>
        <w:rPr>
          <w:rFonts w:ascii="Arial" w:hAnsi="Arial" w:cs="Arial"/>
          <w:lang w:val="en-ID"/>
        </w:rPr>
        <w:t xml:space="preserve">Seorang responder adalah orang yang memiliki </w:t>
      </w:r>
      <w:proofErr w:type="gramStart"/>
      <w:r>
        <w:rPr>
          <w:rFonts w:ascii="Arial" w:hAnsi="Arial" w:cs="Arial"/>
          <w:lang w:val="en-ID"/>
        </w:rPr>
        <w:t>kadar</w:t>
      </w:r>
      <w:proofErr w:type="gramEnd"/>
      <w:r>
        <w:rPr>
          <w:rFonts w:ascii="Arial" w:hAnsi="Arial" w:cs="Arial"/>
          <w:lang w:val="en-ID"/>
        </w:rPr>
        <w:t xml:space="preserve"> antibody Hepatitis B yang cukup didalam serum, yaitu antiHBs &gt; 10mU/ml.</w:t>
      </w:r>
    </w:p>
    <w:p w:rsidR="00453177" w:rsidRDefault="00453177" w:rsidP="006E2449">
      <w:pPr>
        <w:pStyle w:val="ListParagraph"/>
        <w:numPr>
          <w:ilvl w:val="0"/>
          <w:numId w:val="36"/>
        </w:numPr>
        <w:spacing w:line="360" w:lineRule="auto"/>
        <w:jc w:val="both"/>
        <w:rPr>
          <w:rFonts w:ascii="Arial" w:hAnsi="Arial" w:cs="Arial"/>
          <w:lang w:val="en-ID"/>
        </w:rPr>
      </w:pPr>
      <w:r>
        <w:rPr>
          <w:rFonts w:ascii="Arial" w:hAnsi="Arial" w:cs="Arial"/>
          <w:lang w:val="en-ID"/>
        </w:rPr>
        <w:t>Non-responder adalah seorang yang memberikan respon kurang pada pemberian vaksinasi (</w:t>
      </w:r>
      <w:proofErr w:type="gramStart"/>
      <w:r>
        <w:rPr>
          <w:rFonts w:ascii="Arial" w:hAnsi="Arial" w:cs="Arial"/>
          <w:lang w:val="en-ID"/>
        </w:rPr>
        <w:t>kadar</w:t>
      </w:r>
      <w:proofErr w:type="gramEnd"/>
      <w:r>
        <w:rPr>
          <w:rFonts w:ascii="Arial" w:hAnsi="Arial" w:cs="Arial"/>
          <w:lang w:val="en-ID"/>
        </w:rPr>
        <w:t xml:space="preserve"> antibody terhadap HBsAGnya &lt;10 mU/ml.</w:t>
      </w:r>
    </w:p>
    <w:p w:rsidR="00453177" w:rsidRPr="00453177" w:rsidRDefault="00453177" w:rsidP="006E2449">
      <w:pPr>
        <w:pStyle w:val="ListParagraph"/>
        <w:numPr>
          <w:ilvl w:val="0"/>
          <w:numId w:val="36"/>
        </w:numPr>
        <w:spacing w:line="360" w:lineRule="auto"/>
        <w:jc w:val="both"/>
        <w:rPr>
          <w:rFonts w:ascii="Arial" w:hAnsi="Arial" w:cs="Arial"/>
          <w:lang w:val="en-ID"/>
        </w:rPr>
      </w:pPr>
      <w:r>
        <w:rPr>
          <w:rFonts w:ascii="Arial" w:hAnsi="Arial" w:cs="Arial"/>
          <w:lang w:val="en-ID"/>
        </w:rPr>
        <w:t xml:space="preserve">Untuk para non-responder lebih baik diberi HBIG dan vaksinasi ulang secara serial bila mereka belum sempat menyelesaikan dosis ke – 3 vaksinasinya. Bagi mereka yang telahmendapatkan vaksinasi kedua secara lengkap dan tidak memberi respon, perlu diberi 2 dosis HBIG. Dosis pertama diberikan saat pajanan dan dosis kedua pada 1 bulan kemudian. </w:t>
      </w:r>
    </w:p>
    <w:p w:rsidR="001939EA" w:rsidRPr="00857326" w:rsidRDefault="001939EA" w:rsidP="00C475D0">
      <w:pPr>
        <w:spacing w:line="360" w:lineRule="auto"/>
        <w:jc w:val="both"/>
        <w:rPr>
          <w:rFonts w:ascii="Arial" w:hAnsi="Arial" w:cs="Arial"/>
          <w:lang w:val="en-ID"/>
        </w:rPr>
      </w:pPr>
    </w:p>
    <w:p w:rsidR="00857326" w:rsidRDefault="00857326" w:rsidP="00C475D0">
      <w:pPr>
        <w:spacing w:line="360" w:lineRule="auto"/>
        <w:jc w:val="both"/>
        <w:rPr>
          <w:rFonts w:ascii="Arial" w:hAnsi="Arial" w:cs="Arial"/>
          <w:lang w:val="en-ID"/>
        </w:rPr>
      </w:pPr>
    </w:p>
    <w:p w:rsidR="006741CF" w:rsidRDefault="006741CF" w:rsidP="00C475D0">
      <w:pPr>
        <w:spacing w:line="360" w:lineRule="auto"/>
        <w:jc w:val="both"/>
        <w:rPr>
          <w:rFonts w:ascii="Arial" w:hAnsi="Arial" w:cs="Arial"/>
          <w:lang w:val="en-ID"/>
        </w:rPr>
      </w:pPr>
    </w:p>
    <w:p w:rsidR="006741CF" w:rsidRPr="00857326" w:rsidRDefault="006741CF" w:rsidP="00C475D0">
      <w:pPr>
        <w:spacing w:line="360" w:lineRule="auto"/>
        <w:jc w:val="both"/>
        <w:rPr>
          <w:rFonts w:ascii="Arial" w:hAnsi="Arial" w:cs="Arial"/>
          <w:lang w:val="en-ID"/>
        </w:rPr>
      </w:pPr>
    </w:p>
    <w:p w:rsidR="00504746" w:rsidRPr="00857326" w:rsidRDefault="00504746" w:rsidP="00C475D0">
      <w:pPr>
        <w:spacing w:line="360" w:lineRule="auto"/>
        <w:jc w:val="both"/>
        <w:rPr>
          <w:rFonts w:ascii="Arial" w:hAnsi="Arial" w:cs="Arial"/>
          <w:lang w:val="en-ID"/>
        </w:rPr>
      </w:pPr>
    </w:p>
    <w:p w:rsidR="006741CF" w:rsidRPr="006741CF" w:rsidRDefault="006741CF" w:rsidP="006E2449">
      <w:pPr>
        <w:pStyle w:val="ListParagraph"/>
        <w:numPr>
          <w:ilvl w:val="0"/>
          <w:numId w:val="31"/>
        </w:numPr>
        <w:spacing w:line="360" w:lineRule="auto"/>
        <w:ind w:left="1276"/>
        <w:jc w:val="both"/>
        <w:rPr>
          <w:rFonts w:ascii="Arial" w:hAnsi="Arial" w:cs="Arial"/>
          <w:lang w:val="en-ID"/>
        </w:rPr>
      </w:pPr>
      <w:r w:rsidRPr="006741CF">
        <w:rPr>
          <w:rFonts w:ascii="Arial" w:hAnsi="Arial" w:cs="Arial"/>
          <w:lang w:val="en-ID"/>
        </w:rPr>
        <w:t>Strategi pemberian obat</w:t>
      </w:r>
    </w:p>
    <w:p w:rsidR="006741CF" w:rsidRPr="006741CF" w:rsidRDefault="006741CF" w:rsidP="006E2449">
      <w:pPr>
        <w:pStyle w:val="BodyText"/>
        <w:numPr>
          <w:ilvl w:val="0"/>
          <w:numId w:val="37"/>
        </w:numPr>
        <w:spacing w:line="360" w:lineRule="auto"/>
        <w:ind w:left="1701"/>
        <w:jc w:val="both"/>
        <w:rPr>
          <w:rFonts w:ascii="Arial" w:hAnsi="Arial" w:cs="Arial"/>
          <w:sz w:val="22"/>
          <w:szCs w:val="22"/>
          <w:lang w:val="en-ID"/>
        </w:rPr>
      </w:pPr>
      <w:r w:rsidRPr="006741CF">
        <w:rPr>
          <w:rFonts w:ascii="Arial" w:hAnsi="Arial" w:cs="Arial"/>
          <w:sz w:val="22"/>
          <w:szCs w:val="22"/>
          <w:lang w:val="en-ID"/>
        </w:rPr>
        <w:t>Dosis awal</w:t>
      </w:r>
    </w:p>
    <w:p w:rsidR="006741CF" w:rsidRDefault="006741CF" w:rsidP="006741CF">
      <w:pPr>
        <w:pStyle w:val="BodyText"/>
        <w:spacing w:line="360" w:lineRule="auto"/>
        <w:ind w:left="1701"/>
        <w:jc w:val="both"/>
        <w:rPr>
          <w:rFonts w:ascii="Arial" w:hAnsi="Arial" w:cs="Arial"/>
          <w:sz w:val="22"/>
          <w:szCs w:val="22"/>
          <w:lang w:val="en-ID"/>
        </w:rPr>
      </w:pPr>
      <w:r w:rsidRPr="006741CF">
        <w:rPr>
          <w:rFonts w:ascii="Arial" w:hAnsi="Arial" w:cs="Arial"/>
          <w:sz w:val="22"/>
          <w:szCs w:val="22"/>
          <w:lang w:val="en-ID"/>
        </w:rPr>
        <w:t>Dosis pertama PPP harus selalu ditawarkan secepat mungkin setelah pajanan, dan jika perlu, tanpa menunggu konseling dan tes HIV atau hasil tes dari sumber pajanan.Strategi ini sering digunakan jika yang memberikan perawatan awal adalah bukan ahlinya, tetapi selanjutnya dirujuk kepada dokter ahli dalam waktu singkat.</w:t>
      </w:r>
    </w:p>
    <w:p w:rsidR="006741CF" w:rsidRPr="006741CF" w:rsidRDefault="006741CF" w:rsidP="006E2449">
      <w:pPr>
        <w:pStyle w:val="BodyText"/>
        <w:numPr>
          <w:ilvl w:val="0"/>
          <w:numId w:val="37"/>
        </w:numPr>
        <w:spacing w:line="360" w:lineRule="auto"/>
        <w:ind w:left="1701"/>
        <w:jc w:val="both"/>
        <w:rPr>
          <w:rFonts w:ascii="Arial" w:hAnsi="Arial" w:cs="Arial"/>
          <w:sz w:val="22"/>
          <w:szCs w:val="22"/>
          <w:lang w:val="en-ID"/>
        </w:rPr>
      </w:pPr>
      <w:r w:rsidRPr="006741CF">
        <w:rPr>
          <w:rFonts w:ascii="Arial" w:hAnsi="Arial" w:cs="Arial"/>
          <w:sz w:val="22"/>
          <w:szCs w:val="22"/>
          <w:lang w:val="en-ID"/>
        </w:rPr>
        <w:t xml:space="preserve">Dosis </w:t>
      </w:r>
      <w:r>
        <w:rPr>
          <w:rFonts w:ascii="Arial" w:hAnsi="Arial" w:cs="Arial"/>
          <w:sz w:val="22"/>
          <w:szCs w:val="22"/>
          <w:lang w:val="en-ID"/>
        </w:rPr>
        <w:t>lanjutan</w:t>
      </w:r>
    </w:p>
    <w:p w:rsidR="006741CF" w:rsidRDefault="006741CF" w:rsidP="006741CF">
      <w:pPr>
        <w:pStyle w:val="BodyText"/>
        <w:spacing w:line="360" w:lineRule="auto"/>
        <w:ind w:left="1701"/>
        <w:jc w:val="both"/>
        <w:rPr>
          <w:rFonts w:ascii="Arial" w:hAnsi="Arial" w:cs="Arial"/>
          <w:sz w:val="22"/>
          <w:szCs w:val="22"/>
          <w:lang w:val="en-ID"/>
        </w:rPr>
      </w:pPr>
      <w:proofErr w:type="gramStart"/>
      <w:r w:rsidRPr="006741CF">
        <w:rPr>
          <w:rFonts w:ascii="Arial" w:hAnsi="Arial" w:cs="Arial"/>
          <w:sz w:val="22"/>
          <w:szCs w:val="22"/>
          <w:lang w:val="en-ID"/>
        </w:rPr>
        <w:t>Langkah selanjutnya setelah dosis awal diberikan, adalah agar akses terhadap keseluruhan supplai obat PPP selama 28 hari dipermudah.</w:t>
      </w:r>
      <w:proofErr w:type="gramEnd"/>
    </w:p>
    <w:p w:rsidR="006741CF" w:rsidRPr="006741CF" w:rsidRDefault="006741CF" w:rsidP="006741CF">
      <w:pPr>
        <w:pStyle w:val="BodyText"/>
        <w:spacing w:line="360" w:lineRule="auto"/>
        <w:ind w:left="1701"/>
        <w:jc w:val="both"/>
        <w:rPr>
          <w:rFonts w:ascii="Arial" w:hAnsi="Arial" w:cs="Arial"/>
          <w:sz w:val="22"/>
          <w:szCs w:val="22"/>
          <w:lang w:val="en-ID"/>
        </w:rPr>
      </w:pPr>
    </w:p>
    <w:p w:rsidR="006741CF" w:rsidRPr="006741CF" w:rsidRDefault="006741CF" w:rsidP="006E2449">
      <w:pPr>
        <w:pStyle w:val="ListParagraph"/>
        <w:numPr>
          <w:ilvl w:val="0"/>
          <w:numId w:val="31"/>
        </w:numPr>
        <w:spacing w:line="360" w:lineRule="auto"/>
        <w:ind w:left="1276"/>
        <w:jc w:val="both"/>
        <w:rPr>
          <w:rFonts w:ascii="Arial" w:hAnsi="Arial" w:cs="Arial"/>
          <w:lang w:val="en-ID"/>
        </w:rPr>
      </w:pPr>
      <w:r w:rsidRPr="006741CF">
        <w:rPr>
          <w:rFonts w:ascii="Arial" w:hAnsi="Arial" w:cs="Arial"/>
          <w:lang w:val="en-ID"/>
        </w:rPr>
        <w:t>Paket awal PPP HIV</w:t>
      </w:r>
    </w:p>
    <w:p w:rsidR="006741CF" w:rsidRPr="006741CF" w:rsidRDefault="006741CF" w:rsidP="006E2449">
      <w:pPr>
        <w:pStyle w:val="BodyText"/>
        <w:numPr>
          <w:ilvl w:val="0"/>
          <w:numId w:val="38"/>
        </w:numPr>
        <w:spacing w:line="360" w:lineRule="auto"/>
        <w:ind w:left="1701"/>
        <w:jc w:val="both"/>
        <w:rPr>
          <w:rFonts w:ascii="Arial" w:hAnsi="Arial" w:cs="Arial"/>
          <w:sz w:val="22"/>
          <w:szCs w:val="22"/>
          <w:lang w:val="en-ID"/>
        </w:rPr>
      </w:pPr>
      <w:r w:rsidRPr="006741CF">
        <w:rPr>
          <w:rFonts w:ascii="Arial" w:hAnsi="Arial" w:cs="Arial"/>
          <w:sz w:val="22"/>
          <w:szCs w:val="22"/>
          <w:lang w:val="en-ID"/>
        </w:rPr>
        <w:t>Paket awal ini cocok disediakan di unit gawat darurat. Paket ini biasanya berisi obat yang cukup untuk beberapa hari pertama pemberian obat untuk PPP (1 – 7 hari) dan diresepkan atas kondisi bahwa orang tersebut akan kembali ke klinik yang ditunjuk dalam</w:t>
      </w:r>
      <w:r>
        <w:rPr>
          <w:rFonts w:ascii="Arial" w:hAnsi="Arial" w:cs="Arial"/>
          <w:sz w:val="22"/>
          <w:szCs w:val="22"/>
          <w:lang w:val="en-ID"/>
        </w:rPr>
        <w:t xml:space="preserve"> </w:t>
      </w:r>
      <w:r w:rsidRPr="006741CF">
        <w:rPr>
          <w:rFonts w:ascii="Arial" w:hAnsi="Arial" w:cs="Arial"/>
          <w:sz w:val="22"/>
          <w:szCs w:val="22"/>
          <w:lang w:val="en-ID"/>
        </w:rPr>
        <w:t xml:space="preserve">waktu 1-3 hari untuk menjalani penilaian risiko dan konseling dan tes HIV serta untuk memperoleh sisa obat. Strategi ini sering disukai karena pada umumnya sedikit obat yang </w:t>
      </w:r>
      <w:proofErr w:type="gramStart"/>
      <w:r w:rsidRPr="006741CF">
        <w:rPr>
          <w:rFonts w:ascii="Arial" w:hAnsi="Arial" w:cs="Arial"/>
          <w:sz w:val="22"/>
          <w:szCs w:val="22"/>
          <w:lang w:val="en-ID"/>
        </w:rPr>
        <w:t>akan</w:t>
      </w:r>
      <w:proofErr w:type="gramEnd"/>
      <w:r w:rsidRPr="006741CF">
        <w:rPr>
          <w:rFonts w:ascii="Arial" w:hAnsi="Arial" w:cs="Arial"/>
          <w:sz w:val="22"/>
          <w:szCs w:val="22"/>
          <w:lang w:val="en-ID"/>
        </w:rPr>
        <w:t xml:space="preserve"> terbuang. Contoh, jika seseorang memutuskan untuk tidak melanjutkan PPP HIV, sisa obat yang seharusnya diberikan tidak </w:t>
      </w:r>
      <w:proofErr w:type="gramStart"/>
      <w:r w:rsidRPr="006741CF">
        <w:rPr>
          <w:rFonts w:ascii="Arial" w:hAnsi="Arial" w:cs="Arial"/>
          <w:sz w:val="22"/>
          <w:szCs w:val="22"/>
          <w:lang w:val="en-ID"/>
        </w:rPr>
        <w:t>akan</w:t>
      </w:r>
      <w:proofErr w:type="gramEnd"/>
      <w:r w:rsidRPr="006741CF">
        <w:rPr>
          <w:rFonts w:ascii="Arial" w:hAnsi="Arial" w:cs="Arial"/>
          <w:sz w:val="22"/>
          <w:szCs w:val="22"/>
          <w:lang w:val="en-ID"/>
        </w:rPr>
        <w:t xml:space="preserve"> terbuang. Selain itu, menggunakan paket awal PPP HIV berarti bahwa fasilitas yang tidak mempunyai dokter ahli hanya perlu menyediakan sedikit obat.</w:t>
      </w:r>
    </w:p>
    <w:p w:rsidR="006741CF" w:rsidRPr="006741CF" w:rsidRDefault="006741CF" w:rsidP="006E2449">
      <w:pPr>
        <w:pStyle w:val="BodyText"/>
        <w:numPr>
          <w:ilvl w:val="0"/>
          <w:numId w:val="38"/>
        </w:numPr>
        <w:spacing w:line="360" w:lineRule="auto"/>
        <w:ind w:left="1701"/>
        <w:jc w:val="both"/>
        <w:rPr>
          <w:rFonts w:ascii="Arial" w:hAnsi="Arial" w:cs="Arial"/>
          <w:sz w:val="22"/>
          <w:szCs w:val="22"/>
          <w:lang w:val="en-ID"/>
        </w:rPr>
      </w:pPr>
      <w:proofErr w:type="gramStart"/>
      <w:r w:rsidRPr="006741CF">
        <w:rPr>
          <w:rFonts w:ascii="Arial" w:hAnsi="Arial" w:cs="Arial"/>
          <w:sz w:val="22"/>
          <w:szCs w:val="22"/>
          <w:lang w:val="en-ID"/>
        </w:rPr>
        <w:t>Manfaat lainnya adalah bahwa pada kunjungan follow-up dapat mendiskusikan mengenai adherence terhadap pengobatan.</w:t>
      </w:r>
      <w:proofErr w:type="gramEnd"/>
    </w:p>
    <w:p w:rsidR="006741CF" w:rsidRDefault="006741CF" w:rsidP="006E2449">
      <w:pPr>
        <w:pStyle w:val="BodyText"/>
        <w:numPr>
          <w:ilvl w:val="0"/>
          <w:numId w:val="38"/>
        </w:numPr>
        <w:spacing w:line="360" w:lineRule="auto"/>
        <w:ind w:left="1701"/>
        <w:jc w:val="both"/>
        <w:rPr>
          <w:rFonts w:ascii="Arial" w:hAnsi="Arial" w:cs="Arial"/>
          <w:sz w:val="22"/>
          <w:szCs w:val="22"/>
          <w:lang w:val="en-ID"/>
        </w:rPr>
      </w:pPr>
      <w:proofErr w:type="gramStart"/>
      <w:r w:rsidRPr="006741CF">
        <w:rPr>
          <w:rFonts w:ascii="Arial" w:hAnsi="Arial" w:cs="Arial"/>
          <w:sz w:val="22"/>
          <w:szCs w:val="22"/>
          <w:lang w:val="en-ID"/>
        </w:rPr>
        <w:t>Perhatian utama terkait dengan pemberian awal PPP HIV sebelum hasil tes HIV diketahui adalah risiko timbulnya resistensi terhadap terapi antiretroviral diantara orang yang tidak menyadari dirinya terinfeksi HIV dan yang diberikan paduan 2-obat.</w:t>
      </w:r>
      <w:proofErr w:type="gramEnd"/>
      <w:r w:rsidRPr="006741CF">
        <w:rPr>
          <w:rFonts w:ascii="Arial" w:hAnsi="Arial" w:cs="Arial"/>
          <w:sz w:val="22"/>
          <w:szCs w:val="22"/>
          <w:lang w:val="en-ID"/>
        </w:rPr>
        <w:t xml:space="preserve"> </w:t>
      </w:r>
      <w:proofErr w:type="gramStart"/>
      <w:r w:rsidRPr="006741CF">
        <w:rPr>
          <w:rFonts w:ascii="Arial" w:hAnsi="Arial" w:cs="Arial"/>
          <w:sz w:val="22"/>
          <w:szCs w:val="22"/>
          <w:lang w:val="en-ID"/>
        </w:rPr>
        <w:t>Resistensi sedikit kemungkinan terjadi dengan paket awal PPP HIV yang diberikan dalam waktu singkat.</w:t>
      </w:r>
      <w:proofErr w:type="gramEnd"/>
      <w:r w:rsidRPr="006741CF">
        <w:rPr>
          <w:rFonts w:ascii="Arial" w:hAnsi="Arial" w:cs="Arial"/>
          <w:sz w:val="22"/>
          <w:szCs w:val="22"/>
          <w:lang w:val="en-ID"/>
        </w:rPr>
        <w:t xml:space="preserve"> PPP HIV dihentikan jika selanjutnya orang terpajan diketahui HIV positif</w:t>
      </w:r>
      <w:r>
        <w:rPr>
          <w:rFonts w:ascii="Arial" w:hAnsi="Arial" w:cs="Arial"/>
          <w:sz w:val="22"/>
          <w:szCs w:val="22"/>
          <w:lang w:val="en-ID"/>
        </w:rPr>
        <w:t>.</w:t>
      </w:r>
    </w:p>
    <w:p w:rsidR="006741CF" w:rsidRDefault="006741CF" w:rsidP="006741CF">
      <w:pPr>
        <w:pStyle w:val="BodyText"/>
        <w:spacing w:line="360" w:lineRule="auto"/>
        <w:jc w:val="both"/>
        <w:rPr>
          <w:rFonts w:ascii="Arial" w:hAnsi="Arial" w:cs="Arial"/>
          <w:sz w:val="22"/>
          <w:szCs w:val="22"/>
          <w:lang w:val="en-ID"/>
        </w:rPr>
      </w:pPr>
    </w:p>
    <w:p w:rsidR="006741CF" w:rsidRPr="006741CF" w:rsidRDefault="006741CF" w:rsidP="006E2449">
      <w:pPr>
        <w:pStyle w:val="ListParagraph"/>
        <w:numPr>
          <w:ilvl w:val="0"/>
          <w:numId w:val="31"/>
        </w:numPr>
        <w:spacing w:line="360" w:lineRule="auto"/>
        <w:ind w:left="1276"/>
        <w:jc w:val="both"/>
        <w:rPr>
          <w:rFonts w:ascii="Arial" w:hAnsi="Arial" w:cs="Arial"/>
          <w:lang w:val="en-ID"/>
        </w:rPr>
      </w:pPr>
      <w:r w:rsidRPr="006741CF">
        <w:rPr>
          <w:rFonts w:ascii="Arial" w:hAnsi="Arial" w:cs="Arial"/>
          <w:lang w:val="en-ID"/>
        </w:rPr>
        <w:t>Penambahan dosis</w:t>
      </w:r>
    </w:p>
    <w:p w:rsidR="006741CF" w:rsidRDefault="006741CF" w:rsidP="006741CF">
      <w:pPr>
        <w:pStyle w:val="BodyText"/>
        <w:spacing w:line="360" w:lineRule="auto"/>
        <w:ind w:left="1276"/>
        <w:jc w:val="both"/>
        <w:rPr>
          <w:rFonts w:ascii="Arial" w:hAnsi="Arial" w:cs="Arial"/>
          <w:sz w:val="22"/>
          <w:szCs w:val="22"/>
          <w:lang w:val="en-ID"/>
        </w:rPr>
      </w:pPr>
      <w:proofErr w:type="gramStart"/>
      <w:r w:rsidRPr="006741CF">
        <w:rPr>
          <w:rFonts w:ascii="Arial" w:hAnsi="Arial" w:cs="Arial"/>
          <w:sz w:val="22"/>
          <w:szCs w:val="22"/>
          <w:lang w:val="en-ID"/>
        </w:rPr>
        <w:t>Banyak program PPPHIV memilih untuk memberikan obat selama 2 minggu pada setiap kunjungan.</w:t>
      </w:r>
      <w:proofErr w:type="gramEnd"/>
      <w:r w:rsidRPr="006741CF">
        <w:rPr>
          <w:rFonts w:ascii="Arial" w:hAnsi="Arial" w:cs="Arial"/>
          <w:sz w:val="22"/>
          <w:szCs w:val="22"/>
          <w:lang w:val="en-ID"/>
        </w:rPr>
        <w:t xml:space="preserve"> </w:t>
      </w:r>
      <w:proofErr w:type="gramStart"/>
      <w:r w:rsidRPr="006741CF">
        <w:rPr>
          <w:rFonts w:ascii="Arial" w:hAnsi="Arial" w:cs="Arial"/>
          <w:sz w:val="22"/>
          <w:szCs w:val="22"/>
          <w:lang w:val="en-ID"/>
        </w:rPr>
        <w:t>Dan seperti pada paket awal PPP HIV, pada strategi penambahan dosis ini juga mengharuskan orang datang kembali untuk pemantauan adherence, efek samping obat dan memberikan kesempatan untuk tambahan konseling dan dukungan.</w:t>
      </w:r>
      <w:proofErr w:type="gramEnd"/>
    </w:p>
    <w:p w:rsidR="006741CF" w:rsidRDefault="006741CF" w:rsidP="006741CF">
      <w:pPr>
        <w:pStyle w:val="BodyText"/>
        <w:spacing w:line="360" w:lineRule="auto"/>
        <w:jc w:val="both"/>
        <w:rPr>
          <w:rFonts w:ascii="Arial" w:hAnsi="Arial" w:cs="Arial"/>
          <w:sz w:val="22"/>
          <w:szCs w:val="22"/>
          <w:lang w:val="en-ID"/>
        </w:rPr>
      </w:pPr>
    </w:p>
    <w:p w:rsidR="006741CF" w:rsidRDefault="006741CF" w:rsidP="006741CF">
      <w:pPr>
        <w:pStyle w:val="BodyText"/>
        <w:spacing w:line="360" w:lineRule="auto"/>
        <w:jc w:val="both"/>
        <w:rPr>
          <w:rFonts w:ascii="Arial" w:hAnsi="Arial" w:cs="Arial"/>
          <w:sz w:val="22"/>
          <w:szCs w:val="22"/>
          <w:lang w:val="en-ID"/>
        </w:rPr>
      </w:pPr>
    </w:p>
    <w:p w:rsidR="006741CF" w:rsidRPr="006741CF" w:rsidRDefault="006741CF" w:rsidP="006741CF">
      <w:pPr>
        <w:pStyle w:val="BodyText"/>
        <w:spacing w:line="360" w:lineRule="auto"/>
        <w:jc w:val="both"/>
        <w:rPr>
          <w:rFonts w:ascii="Arial" w:hAnsi="Arial" w:cs="Arial"/>
          <w:sz w:val="22"/>
          <w:szCs w:val="22"/>
          <w:lang w:val="en-ID"/>
        </w:rPr>
      </w:pPr>
    </w:p>
    <w:p w:rsidR="006741CF" w:rsidRPr="006741CF" w:rsidRDefault="006741CF" w:rsidP="006E2449">
      <w:pPr>
        <w:pStyle w:val="ListParagraph"/>
        <w:numPr>
          <w:ilvl w:val="0"/>
          <w:numId w:val="31"/>
        </w:numPr>
        <w:spacing w:line="360" w:lineRule="auto"/>
        <w:ind w:left="1276"/>
        <w:jc w:val="both"/>
        <w:rPr>
          <w:rFonts w:ascii="Arial" w:hAnsi="Arial" w:cs="Arial"/>
          <w:lang w:val="en-ID"/>
        </w:rPr>
      </w:pPr>
      <w:r w:rsidRPr="006741CF">
        <w:rPr>
          <w:rFonts w:ascii="Arial" w:hAnsi="Arial" w:cs="Arial"/>
          <w:lang w:val="en-ID"/>
        </w:rPr>
        <w:lastRenderedPageBreak/>
        <w:t>Dosis penuh 28 hari</w:t>
      </w:r>
    </w:p>
    <w:p w:rsidR="006741CF" w:rsidRDefault="006741CF" w:rsidP="006741CF">
      <w:pPr>
        <w:pStyle w:val="BodyText"/>
        <w:spacing w:line="360" w:lineRule="auto"/>
        <w:ind w:left="1276"/>
        <w:jc w:val="both"/>
        <w:rPr>
          <w:rFonts w:ascii="Arial" w:hAnsi="Arial" w:cs="Arial"/>
          <w:sz w:val="22"/>
          <w:szCs w:val="22"/>
          <w:lang w:val="en-ID"/>
        </w:rPr>
      </w:pPr>
      <w:r w:rsidRPr="006741CF">
        <w:rPr>
          <w:rFonts w:ascii="Arial" w:hAnsi="Arial" w:cs="Arial"/>
          <w:sz w:val="22"/>
          <w:szCs w:val="22"/>
          <w:lang w:val="en-ID"/>
        </w:rPr>
        <w:t xml:space="preserve">Pada beberapa keadaan, pemberian dosis penuh 28 hari obat PPP HIV akan meningkatkan kemungkinan dilengkapinya lama pengobatan, misalnya, yang tinggal di pedesaan. </w:t>
      </w:r>
      <w:proofErr w:type="gramStart"/>
      <w:r w:rsidRPr="006741CF">
        <w:rPr>
          <w:rFonts w:ascii="Arial" w:hAnsi="Arial" w:cs="Arial"/>
          <w:sz w:val="22"/>
          <w:szCs w:val="22"/>
          <w:lang w:val="en-ID"/>
        </w:rPr>
        <w:t>Kerugian utama dari strategi ini adalah mengurangi motivasi untuk kunjungan ulang.</w:t>
      </w:r>
      <w:proofErr w:type="gramEnd"/>
    </w:p>
    <w:p w:rsidR="006741CF" w:rsidRPr="006741CF" w:rsidRDefault="006741CF" w:rsidP="006741CF">
      <w:pPr>
        <w:pStyle w:val="BodyText"/>
        <w:spacing w:line="360" w:lineRule="auto"/>
        <w:jc w:val="both"/>
        <w:rPr>
          <w:rFonts w:ascii="Arial" w:hAnsi="Arial" w:cs="Arial"/>
          <w:sz w:val="22"/>
          <w:szCs w:val="22"/>
          <w:lang w:val="en-ID"/>
        </w:rPr>
      </w:pPr>
    </w:p>
    <w:p w:rsidR="006741CF" w:rsidRPr="006741CF" w:rsidRDefault="006741CF" w:rsidP="006E2449">
      <w:pPr>
        <w:pStyle w:val="ListParagraph"/>
        <w:numPr>
          <w:ilvl w:val="0"/>
          <w:numId w:val="31"/>
        </w:numPr>
        <w:spacing w:line="360" w:lineRule="auto"/>
        <w:ind w:left="1276"/>
        <w:jc w:val="both"/>
        <w:rPr>
          <w:rFonts w:ascii="Arial" w:hAnsi="Arial" w:cs="Arial"/>
          <w:lang w:val="en-ID"/>
        </w:rPr>
      </w:pPr>
      <w:r w:rsidRPr="006741CF">
        <w:rPr>
          <w:rFonts w:ascii="Arial" w:hAnsi="Arial" w:cs="Arial"/>
          <w:lang w:val="en-ID"/>
        </w:rPr>
        <w:t>Keahlian (kompetensi) yang diperlukan untuk meresepkan obat untuk PPP</w:t>
      </w:r>
    </w:p>
    <w:p w:rsidR="006741CF" w:rsidRDefault="006741CF" w:rsidP="006741CF">
      <w:pPr>
        <w:pStyle w:val="BodyText"/>
        <w:spacing w:line="360" w:lineRule="auto"/>
        <w:ind w:left="1276"/>
        <w:jc w:val="both"/>
        <w:rPr>
          <w:rFonts w:ascii="Arial" w:hAnsi="Arial" w:cs="Arial"/>
          <w:sz w:val="22"/>
          <w:szCs w:val="22"/>
          <w:lang w:val="en-ID"/>
        </w:rPr>
      </w:pPr>
      <w:proofErr w:type="gramStart"/>
      <w:r w:rsidRPr="006741CF">
        <w:rPr>
          <w:rFonts w:ascii="Arial" w:hAnsi="Arial" w:cs="Arial"/>
          <w:sz w:val="22"/>
          <w:szCs w:val="22"/>
          <w:lang w:val="en-ID"/>
        </w:rPr>
        <w:t>Obat PPP HIV awal, dapat diberikan oleh dokter/petugas kesehatan yang ditunjuk/bertugas dan pemberian obat selanjutnya dilakukan di klinik PDP.</w:t>
      </w:r>
      <w:proofErr w:type="gramEnd"/>
    </w:p>
    <w:p w:rsidR="006741CF" w:rsidRPr="006741CF" w:rsidRDefault="006741CF" w:rsidP="006741CF">
      <w:pPr>
        <w:pStyle w:val="BodyText"/>
        <w:spacing w:line="360" w:lineRule="auto"/>
        <w:ind w:left="1276"/>
        <w:jc w:val="both"/>
        <w:rPr>
          <w:rFonts w:ascii="Arial" w:hAnsi="Arial" w:cs="Arial"/>
          <w:sz w:val="22"/>
          <w:szCs w:val="22"/>
          <w:lang w:val="en-ID"/>
        </w:rPr>
      </w:pPr>
    </w:p>
    <w:p w:rsidR="006741CF" w:rsidRPr="006741CF" w:rsidRDefault="006741CF" w:rsidP="006E2449">
      <w:pPr>
        <w:pStyle w:val="ListParagraph"/>
        <w:numPr>
          <w:ilvl w:val="0"/>
          <w:numId w:val="31"/>
        </w:numPr>
        <w:spacing w:line="360" w:lineRule="auto"/>
        <w:ind w:left="1276"/>
        <w:jc w:val="both"/>
        <w:rPr>
          <w:rFonts w:ascii="Arial" w:hAnsi="Arial" w:cs="Arial"/>
          <w:lang w:val="en-ID"/>
        </w:rPr>
      </w:pPr>
      <w:r w:rsidRPr="006741CF">
        <w:rPr>
          <w:rFonts w:ascii="Arial" w:hAnsi="Arial" w:cs="Arial"/>
          <w:lang w:val="en-ID"/>
        </w:rPr>
        <w:t>Obat-obat lain</w:t>
      </w:r>
    </w:p>
    <w:p w:rsidR="006741CF" w:rsidRPr="006741CF" w:rsidRDefault="006741CF" w:rsidP="006741CF">
      <w:pPr>
        <w:pStyle w:val="BodyText"/>
        <w:spacing w:line="360" w:lineRule="auto"/>
        <w:ind w:left="1276"/>
        <w:jc w:val="both"/>
        <w:rPr>
          <w:rFonts w:ascii="Arial" w:hAnsi="Arial" w:cs="Arial"/>
          <w:sz w:val="22"/>
          <w:szCs w:val="22"/>
          <w:lang w:val="en-ID"/>
        </w:rPr>
      </w:pPr>
      <w:proofErr w:type="gramStart"/>
      <w:r w:rsidRPr="006741CF">
        <w:rPr>
          <w:rFonts w:ascii="Arial" w:hAnsi="Arial" w:cs="Arial"/>
          <w:sz w:val="22"/>
          <w:szCs w:val="22"/>
          <w:lang w:val="en-ID"/>
        </w:rPr>
        <w:t>Paket PPP HIV sebaiknya juga mencakup obat yang berpotensi dapat meringankan efek samping tersering dari obat ARV, sehingga dapat</w:t>
      </w:r>
      <w:r>
        <w:rPr>
          <w:rFonts w:ascii="Arial" w:hAnsi="Arial" w:cs="Arial"/>
          <w:sz w:val="22"/>
          <w:szCs w:val="22"/>
          <w:lang w:val="en-ID"/>
        </w:rPr>
        <w:t>c</w:t>
      </w:r>
      <w:r w:rsidRPr="006741CF">
        <w:rPr>
          <w:rFonts w:ascii="Arial" w:hAnsi="Arial" w:cs="Arial"/>
          <w:sz w:val="22"/>
          <w:szCs w:val="22"/>
          <w:lang w:val="en-ID"/>
        </w:rPr>
        <w:t>meningkatkan adherence.</w:t>
      </w:r>
      <w:proofErr w:type="gramEnd"/>
    </w:p>
    <w:p w:rsidR="006741CF" w:rsidRDefault="006741CF" w:rsidP="006741CF">
      <w:pPr>
        <w:pStyle w:val="BodyText"/>
        <w:spacing w:line="360" w:lineRule="auto"/>
        <w:ind w:left="1276"/>
        <w:jc w:val="both"/>
        <w:rPr>
          <w:rFonts w:ascii="Arial" w:hAnsi="Arial" w:cs="Arial"/>
          <w:sz w:val="22"/>
          <w:szCs w:val="22"/>
          <w:lang w:val="en-ID"/>
        </w:rPr>
      </w:pPr>
      <w:proofErr w:type="gramStart"/>
      <w:r w:rsidRPr="006741CF">
        <w:rPr>
          <w:rFonts w:ascii="Arial" w:hAnsi="Arial" w:cs="Arial"/>
          <w:sz w:val="22"/>
          <w:szCs w:val="22"/>
          <w:lang w:val="en-ID"/>
        </w:rPr>
        <w:t>Misalnya, obat untuk mengurangi mual, sakit kepala (jika menggunakan zidovudine</w:t>
      </w:r>
      <w:r>
        <w:rPr>
          <w:rFonts w:ascii="Arial" w:hAnsi="Arial" w:cs="Arial"/>
          <w:sz w:val="22"/>
          <w:szCs w:val="22"/>
          <w:lang w:val="en-ID"/>
        </w:rPr>
        <w:t>).</w:t>
      </w:r>
      <w:proofErr w:type="gramEnd"/>
    </w:p>
    <w:p w:rsidR="006741CF" w:rsidRPr="006741CF" w:rsidRDefault="006741CF" w:rsidP="006741CF">
      <w:pPr>
        <w:pStyle w:val="BodyText"/>
        <w:spacing w:line="360" w:lineRule="auto"/>
        <w:ind w:left="1276"/>
        <w:jc w:val="both"/>
        <w:rPr>
          <w:rFonts w:ascii="Arial" w:hAnsi="Arial" w:cs="Arial"/>
          <w:sz w:val="22"/>
          <w:szCs w:val="22"/>
          <w:lang w:val="en-ID"/>
        </w:rPr>
      </w:pPr>
    </w:p>
    <w:p w:rsidR="006741CF" w:rsidRDefault="006741CF" w:rsidP="006E2449">
      <w:pPr>
        <w:pStyle w:val="ListParagraph"/>
        <w:numPr>
          <w:ilvl w:val="0"/>
          <w:numId w:val="26"/>
        </w:numPr>
        <w:spacing w:line="360" w:lineRule="auto"/>
        <w:ind w:left="851"/>
        <w:jc w:val="both"/>
        <w:rPr>
          <w:rFonts w:ascii="Arial" w:hAnsi="Arial" w:cs="Arial"/>
          <w:lang w:val="en-ID"/>
        </w:rPr>
      </w:pPr>
      <w:r w:rsidRPr="006741CF">
        <w:rPr>
          <w:rFonts w:ascii="Arial" w:hAnsi="Arial" w:cs="Arial"/>
          <w:lang w:val="en-ID"/>
        </w:rPr>
        <w:t>Melaksanakan evaluasi laboratorium</w:t>
      </w:r>
      <w:r>
        <w:rPr>
          <w:rFonts w:ascii="Arial" w:hAnsi="Arial" w:cs="Arial"/>
          <w:lang w:val="en-ID"/>
        </w:rPr>
        <w:t>.</w:t>
      </w:r>
    </w:p>
    <w:p w:rsidR="006741CF" w:rsidRPr="006741CF" w:rsidRDefault="006741CF" w:rsidP="006E2449">
      <w:pPr>
        <w:pStyle w:val="ListParagraph"/>
        <w:numPr>
          <w:ilvl w:val="0"/>
          <w:numId w:val="39"/>
        </w:numPr>
        <w:spacing w:line="360" w:lineRule="auto"/>
        <w:ind w:left="1276"/>
        <w:jc w:val="both"/>
        <w:rPr>
          <w:rFonts w:ascii="Arial" w:hAnsi="Arial" w:cs="Arial"/>
          <w:lang w:val="en-ID"/>
        </w:rPr>
      </w:pPr>
      <w:r w:rsidRPr="006741CF">
        <w:rPr>
          <w:rFonts w:ascii="Arial" w:hAnsi="Arial" w:cs="Arial"/>
          <w:lang w:val="en-ID"/>
        </w:rPr>
        <w:t>Tes HIV</w:t>
      </w:r>
    </w:p>
    <w:p w:rsidR="006741CF" w:rsidRPr="006741CF" w:rsidRDefault="006741CF" w:rsidP="006E2449">
      <w:pPr>
        <w:pStyle w:val="ListParagraph"/>
        <w:numPr>
          <w:ilvl w:val="0"/>
          <w:numId w:val="40"/>
        </w:numPr>
        <w:spacing w:line="360" w:lineRule="auto"/>
        <w:ind w:left="1701"/>
        <w:jc w:val="both"/>
        <w:rPr>
          <w:rFonts w:ascii="Arial" w:hAnsi="Arial" w:cs="Arial"/>
          <w:lang w:val="en-ID"/>
        </w:rPr>
      </w:pPr>
      <w:r w:rsidRPr="006741CF">
        <w:rPr>
          <w:rFonts w:ascii="Arial" w:hAnsi="Arial" w:cs="Arial"/>
          <w:lang w:val="en-ID"/>
        </w:rPr>
        <w:t>Tes antibodi HIV untuk orang terpajan harus dilakukan, karena PPP tidak diberikan pada orang yang telah terinfeksi. Orang terinfeksi harus mendapatkan pengobatan bukan pencegahan. Namun tes HIV tidak wajib dilakukan dan pemberian PPP HIV tidak wajib diberikan jika orang terpajan tidak mau diberikan obat untuk profilaksis.</w:t>
      </w:r>
    </w:p>
    <w:p w:rsidR="006741CF" w:rsidRPr="006741CF" w:rsidRDefault="006741CF" w:rsidP="006E2449">
      <w:pPr>
        <w:pStyle w:val="ListParagraph"/>
        <w:numPr>
          <w:ilvl w:val="0"/>
          <w:numId w:val="40"/>
        </w:numPr>
        <w:spacing w:line="360" w:lineRule="auto"/>
        <w:ind w:left="1701"/>
        <w:jc w:val="both"/>
        <w:rPr>
          <w:rFonts w:ascii="Arial" w:hAnsi="Arial" w:cs="Arial"/>
          <w:lang w:val="en-ID"/>
        </w:rPr>
      </w:pPr>
      <w:r w:rsidRPr="006741CF">
        <w:rPr>
          <w:rFonts w:ascii="Arial" w:hAnsi="Arial" w:cs="Arial"/>
          <w:lang w:val="en-ID"/>
        </w:rPr>
        <w:t>Pemeriksaan tes HIV dengan tes cepat (rapid) – yang memberikan hasil dalam 1 jam – merupakan pilihan utama baik untuk orang terpajan maupun sumber pajanan.</w:t>
      </w:r>
    </w:p>
    <w:p w:rsidR="006741CF" w:rsidRPr="006741CF" w:rsidRDefault="006741CF" w:rsidP="006E2449">
      <w:pPr>
        <w:pStyle w:val="ListParagraph"/>
        <w:numPr>
          <w:ilvl w:val="0"/>
          <w:numId w:val="39"/>
        </w:numPr>
        <w:spacing w:line="360" w:lineRule="auto"/>
        <w:ind w:left="1276"/>
        <w:jc w:val="both"/>
        <w:rPr>
          <w:rFonts w:ascii="Arial" w:hAnsi="Arial" w:cs="Arial"/>
          <w:lang w:val="en-ID"/>
        </w:rPr>
      </w:pPr>
      <w:r w:rsidRPr="006741CF">
        <w:rPr>
          <w:rFonts w:ascii="Arial" w:hAnsi="Arial" w:cs="Arial"/>
          <w:lang w:val="en-ID"/>
        </w:rPr>
        <w:t>Pemeriksaan laboratorium lain</w:t>
      </w:r>
    </w:p>
    <w:p w:rsidR="006741CF" w:rsidRPr="006741CF" w:rsidRDefault="006741CF" w:rsidP="006E2449">
      <w:pPr>
        <w:pStyle w:val="ListParagraph"/>
        <w:numPr>
          <w:ilvl w:val="0"/>
          <w:numId w:val="41"/>
        </w:numPr>
        <w:spacing w:line="360" w:lineRule="auto"/>
        <w:ind w:left="1701"/>
        <w:jc w:val="both"/>
        <w:rPr>
          <w:rFonts w:ascii="Arial" w:hAnsi="Arial" w:cs="Arial"/>
          <w:lang w:val="en-ID"/>
        </w:rPr>
      </w:pPr>
      <w:r w:rsidRPr="006741CF">
        <w:rPr>
          <w:rFonts w:ascii="Arial" w:hAnsi="Arial" w:cs="Arial"/>
          <w:lang w:val="en-ID"/>
        </w:rPr>
        <w:t xml:space="preserve">Pemeriksaan laboratorium </w:t>
      </w:r>
      <w:proofErr w:type="gramStart"/>
      <w:r w:rsidRPr="006741CF">
        <w:rPr>
          <w:rFonts w:ascii="Arial" w:hAnsi="Arial" w:cs="Arial"/>
          <w:lang w:val="en-ID"/>
        </w:rPr>
        <w:t>lain</w:t>
      </w:r>
      <w:proofErr w:type="gramEnd"/>
      <w:r w:rsidRPr="006741CF">
        <w:rPr>
          <w:rFonts w:ascii="Arial" w:hAnsi="Arial" w:cs="Arial"/>
          <w:lang w:val="en-ID"/>
        </w:rPr>
        <w:t xml:space="preserve"> harus ditawarkan sesuai dengan pedoman nasional dan kapasitas layanan. Pemeriksaan haemoglobin (Hb) perlu dilakukan, terutama jika memberikan zidovudine dalam PPP HIV.</w:t>
      </w:r>
    </w:p>
    <w:p w:rsidR="006741CF" w:rsidRPr="006741CF" w:rsidRDefault="006741CF" w:rsidP="006E2449">
      <w:pPr>
        <w:pStyle w:val="ListParagraph"/>
        <w:numPr>
          <w:ilvl w:val="0"/>
          <w:numId w:val="41"/>
        </w:numPr>
        <w:spacing w:line="360" w:lineRule="auto"/>
        <w:ind w:left="1701"/>
        <w:jc w:val="both"/>
        <w:rPr>
          <w:rFonts w:ascii="Arial" w:hAnsi="Arial" w:cs="Arial"/>
          <w:lang w:val="en-ID"/>
        </w:rPr>
      </w:pPr>
      <w:r w:rsidRPr="006741CF">
        <w:rPr>
          <w:rFonts w:ascii="Arial" w:hAnsi="Arial" w:cs="Arial"/>
          <w:lang w:val="en-ID"/>
        </w:rPr>
        <w:t>Pemeriksaan penyakit yang ditularkan melalui darah (bloodborne) – seperti Hepatitis B dan C – juga penting dilakukan, tergantung kepada jenis risiko dan prevalensi setempat serta kapasitas di layanan</w:t>
      </w:r>
      <w:r>
        <w:rPr>
          <w:rFonts w:ascii="Arial" w:hAnsi="Arial" w:cs="Arial"/>
          <w:lang w:val="en-ID"/>
        </w:rPr>
        <w:t>.</w:t>
      </w:r>
    </w:p>
    <w:p w:rsidR="006741CF" w:rsidRDefault="006741CF" w:rsidP="00C475D0">
      <w:pPr>
        <w:pStyle w:val="BodyText"/>
        <w:spacing w:line="360" w:lineRule="auto"/>
        <w:rPr>
          <w:rFonts w:ascii="Arial" w:hAnsi="Arial" w:cs="Arial"/>
          <w:b/>
          <w:sz w:val="22"/>
          <w:szCs w:val="22"/>
          <w:lang w:val="en-ID"/>
        </w:rPr>
      </w:pPr>
    </w:p>
    <w:p w:rsidR="006741CF" w:rsidRPr="006741CF" w:rsidRDefault="006741CF" w:rsidP="006E2449">
      <w:pPr>
        <w:pStyle w:val="ListParagraph"/>
        <w:numPr>
          <w:ilvl w:val="0"/>
          <w:numId w:val="26"/>
        </w:numPr>
        <w:spacing w:line="360" w:lineRule="auto"/>
        <w:ind w:left="851"/>
        <w:jc w:val="both"/>
        <w:rPr>
          <w:rFonts w:ascii="Arial" w:hAnsi="Arial" w:cs="Arial"/>
          <w:lang w:val="en-ID"/>
        </w:rPr>
      </w:pPr>
      <w:r w:rsidRPr="006741CF">
        <w:rPr>
          <w:rFonts w:ascii="Arial" w:hAnsi="Arial" w:cs="Arial"/>
          <w:lang w:val="en-ID"/>
        </w:rPr>
        <w:t>Menjamin pencatatan</w:t>
      </w:r>
    </w:p>
    <w:p w:rsidR="006741CF" w:rsidRDefault="006741CF" w:rsidP="006741CF">
      <w:pPr>
        <w:pStyle w:val="BodyText"/>
        <w:spacing w:line="360" w:lineRule="auto"/>
        <w:ind w:left="851"/>
        <w:jc w:val="both"/>
        <w:rPr>
          <w:rFonts w:ascii="Arial" w:hAnsi="Arial" w:cs="Arial"/>
          <w:sz w:val="22"/>
          <w:szCs w:val="22"/>
          <w:lang w:val="en-ID"/>
        </w:rPr>
      </w:pPr>
      <w:proofErr w:type="gramStart"/>
      <w:r w:rsidRPr="006741CF">
        <w:rPr>
          <w:rFonts w:ascii="Arial" w:hAnsi="Arial" w:cs="Arial"/>
          <w:sz w:val="22"/>
          <w:szCs w:val="22"/>
          <w:lang w:val="en-ID"/>
        </w:rPr>
        <w:t>Setiap layanan PPP harus didokumentasikan dengan menggunakan pencatatan standar.</w:t>
      </w:r>
      <w:proofErr w:type="gramEnd"/>
      <w:r w:rsidRPr="006741CF">
        <w:rPr>
          <w:rFonts w:ascii="Arial" w:hAnsi="Arial" w:cs="Arial"/>
          <w:sz w:val="22"/>
          <w:szCs w:val="22"/>
          <w:lang w:val="en-ID"/>
        </w:rPr>
        <w:t xml:space="preserve"> Di tingkat layanan, antara lain mencatat kapan dan bagaimana terjadinya pajanan, mengidentifikasikan keselamatan dan kemungkinan tindakan pencegahan dan sangat penting untuk menjaga kerahasiaan data klien</w:t>
      </w:r>
      <w:r w:rsidR="008F50C5">
        <w:rPr>
          <w:rFonts w:ascii="Arial" w:hAnsi="Arial" w:cs="Arial"/>
          <w:sz w:val="22"/>
          <w:szCs w:val="22"/>
          <w:lang w:val="en-ID"/>
        </w:rPr>
        <w:t>.</w:t>
      </w:r>
    </w:p>
    <w:p w:rsidR="008F50C5" w:rsidRPr="006741CF" w:rsidRDefault="008F50C5" w:rsidP="006741CF">
      <w:pPr>
        <w:pStyle w:val="BodyText"/>
        <w:spacing w:line="360" w:lineRule="auto"/>
        <w:ind w:left="851"/>
        <w:jc w:val="both"/>
        <w:rPr>
          <w:rFonts w:ascii="Arial" w:hAnsi="Arial" w:cs="Arial"/>
          <w:sz w:val="22"/>
          <w:szCs w:val="22"/>
          <w:lang w:val="en-ID"/>
        </w:rPr>
      </w:pPr>
    </w:p>
    <w:p w:rsidR="006741CF" w:rsidRDefault="006741CF" w:rsidP="00C475D0">
      <w:pPr>
        <w:pStyle w:val="BodyText"/>
        <w:spacing w:line="360" w:lineRule="auto"/>
        <w:rPr>
          <w:rFonts w:ascii="Arial" w:hAnsi="Arial" w:cs="Arial"/>
          <w:b/>
          <w:sz w:val="22"/>
          <w:szCs w:val="22"/>
          <w:lang w:val="en-ID"/>
        </w:rPr>
      </w:pPr>
    </w:p>
    <w:p w:rsidR="008F50C5" w:rsidRPr="008F50C5" w:rsidRDefault="008F50C5" w:rsidP="006E2449">
      <w:pPr>
        <w:pStyle w:val="ListParagraph"/>
        <w:numPr>
          <w:ilvl w:val="0"/>
          <w:numId w:val="26"/>
        </w:numPr>
        <w:spacing w:line="360" w:lineRule="auto"/>
        <w:jc w:val="both"/>
        <w:rPr>
          <w:rFonts w:ascii="Arial" w:hAnsi="Arial" w:cs="Arial"/>
          <w:lang w:val="en-ID"/>
        </w:rPr>
      </w:pPr>
      <w:r w:rsidRPr="008F50C5">
        <w:rPr>
          <w:rFonts w:ascii="Arial" w:hAnsi="Arial" w:cs="Arial"/>
          <w:lang w:val="en-ID"/>
        </w:rPr>
        <w:t>Follow-up dan Dukungan</w:t>
      </w:r>
    </w:p>
    <w:p w:rsidR="008F50C5" w:rsidRPr="008F50C5" w:rsidRDefault="008F50C5" w:rsidP="006E2449">
      <w:pPr>
        <w:pStyle w:val="ListParagraph"/>
        <w:numPr>
          <w:ilvl w:val="0"/>
          <w:numId w:val="42"/>
        </w:numPr>
        <w:spacing w:line="360" w:lineRule="auto"/>
        <w:ind w:left="1560"/>
        <w:jc w:val="both"/>
        <w:rPr>
          <w:rFonts w:ascii="Arial" w:hAnsi="Arial" w:cs="Arial"/>
          <w:lang w:val="en-ID"/>
        </w:rPr>
      </w:pPr>
      <w:r w:rsidRPr="008F50C5">
        <w:rPr>
          <w:rFonts w:ascii="Arial" w:hAnsi="Arial" w:cs="Arial"/>
          <w:lang w:val="en-ID"/>
        </w:rPr>
        <w:t>Follow-up klinis</w:t>
      </w:r>
    </w:p>
    <w:p w:rsidR="008F50C5" w:rsidRPr="008F50C5" w:rsidRDefault="008F50C5" w:rsidP="008F50C5">
      <w:pPr>
        <w:pStyle w:val="ListParagraph"/>
        <w:spacing w:line="360" w:lineRule="auto"/>
        <w:ind w:left="1560"/>
        <w:jc w:val="both"/>
        <w:rPr>
          <w:rFonts w:ascii="Arial" w:hAnsi="Arial" w:cs="Arial"/>
          <w:lang w:val="en-ID"/>
        </w:rPr>
      </w:pPr>
      <w:proofErr w:type="gramStart"/>
      <w:r w:rsidRPr="008F50C5">
        <w:rPr>
          <w:rFonts w:ascii="Arial" w:hAnsi="Arial" w:cs="Arial"/>
          <w:lang w:val="en-ID"/>
        </w:rPr>
        <w:t>Orang terpajan dan mendapat PPP harus dilakukan follow-up dan pemantauan klinis, dengan maksud untuk memantau adherence dan mengetahui efek samping obat.Jika memungkinkan, perlu disediakan nomor telepon kontak yang dapat dihubungi jika timbul efek samping.</w:t>
      </w:r>
      <w:proofErr w:type="gramEnd"/>
    </w:p>
    <w:p w:rsidR="006741CF" w:rsidRDefault="008F50C5" w:rsidP="006E2449">
      <w:pPr>
        <w:pStyle w:val="ListParagraph"/>
        <w:numPr>
          <w:ilvl w:val="0"/>
          <w:numId w:val="42"/>
        </w:numPr>
        <w:spacing w:line="360" w:lineRule="auto"/>
        <w:ind w:left="1560"/>
        <w:jc w:val="both"/>
        <w:rPr>
          <w:rFonts w:ascii="Arial" w:hAnsi="Arial" w:cs="Arial"/>
          <w:lang w:val="en-ID"/>
        </w:rPr>
      </w:pPr>
      <w:r w:rsidRPr="008F50C5">
        <w:rPr>
          <w:rFonts w:ascii="Arial" w:hAnsi="Arial" w:cs="Arial"/>
          <w:lang w:val="en-ID"/>
        </w:rPr>
        <w:t>Follow-up tes HIV</w:t>
      </w:r>
    </w:p>
    <w:p w:rsidR="008F50C5" w:rsidRDefault="008F50C5" w:rsidP="006E2449">
      <w:pPr>
        <w:pStyle w:val="ListParagraph"/>
        <w:numPr>
          <w:ilvl w:val="0"/>
          <w:numId w:val="43"/>
        </w:numPr>
        <w:spacing w:line="360" w:lineRule="auto"/>
        <w:ind w:left="1985"/>
        <w:jc w:val="both"/>
        <w:rPr>
          <w:rFonts w:ascii="Arial" w:hAnsi="Arial" w:cs="Arial"/>
          <w:lang w:val="en-ID"/>
        </w:rPr>
      </w:pPr>
      <w:r w:rsidRPr="008F50C5">
        <w:rPr>
          <w:rFonts w:ascii="Arial" w:hAnsi="Arial" w:cs="Arial"/>
          <w:lang w:val="en-ID"/>
        </w:rPr>
        <w:t>Tes HIV (jika ada yang sangat sensitif) berikutnya bagi orang terpajan dilakukan 4 – 6 minggu setelah pajanan, tetapi pada umumnya belum cukup waktu untuk mendiagnosis sero konversi. Sehingga dianjurkan untuk melakukan tes H</w:t>
      </w:r>
      <w:r>
        <w:rPr>
          <w:rFonts w:ascii="Arial" w:hAnsi="Arial" w:cs="Arial"/>
          <w:lang w:val="en-ID"/>
        </w:rPr>
        <w:t>IV 3 – 6 bulan setelah pajanan.</w:t>
      </w:r>
    </w:p>
    <w:p w:rsidR="008F50C5" w:rsidRPr="008F50C5" w:rsidRDefault="008F50C5" w:rsidP="006E2449">
      <w:pPr>
        <w:pStyle w:val="ListParagraph"/>
        <w:numPr>
          <w:ilvl w:val="0"/>
          <w:numId w:val="43"/>
        </w:numPr>
        <w:spacing w:line="360" w:lineRule="auto"/>
        <w:ind w:left="1985"/>
        <w:jc w:val="both"/>
        <w:rPr>
          <w:rFonts w:ascii="Arial" w:hAnsi="Arial" w:cs="Arial"/>
          <w:lang w:val="en-ID"/>
        </w:rPr>
      </w:pPr>
      <w:r w:rsidRPr="008F50C5">
        <w:rPr>
          <w:rFonts w:ascii="Arial" w:hAnsi="Arial" w:cs="Arial"/>
          <w:lang w:val="en-ID"/>
        </w:rPr>
        <w:t>Timbulnya sero konversi setelah PPP tidak berarti bahwa tindakan PPP ini gagal, karena sero konversi dapat berasal dari pajanan yang sedang berlangsung.</w:t>
      </w:r>
    </w:p>
    <w:p w:rsidR="008F50C5" w:rsidRPr="008F50C5" w:rsidRDefault="008F50C5" w:rsidP="006E2449">
      <w:pPr>
        <w:pStyle w:val="ListParagraph"/>
        <w:numPr>
          <w:ilvl w:val="0"/>
          <w:numId w:val="42"/>
        </w:numPr>
        <w:spacing w:line="360" w:lineRule="auto"/>
        <w:ind w:left="1560"/>
        <w:jc w:val="both"/>
        <w:rPr>
          <w:rFonts w:ascii="Arial" w:hAnsi="Arial" w:cs="Arial"/>
          <w:lang w:val="en-ID"/>
        </w:rPr>
      </w:pPr>
      <w:r w:rsidRPr="008F50C5">
        <w:rPr>
          <w:rFonts w:ascii="Arial" w:hAnsi="Arial" w:cs="Arial"/>
          <w:lang w:val="en-ID"/>
        </w:rPr>
        <w:t>Follow-up konseling</w:t>
      </w:r>
    </w:p>
    <w:p w:rsidR="008F50C5" w:rsidRPr="008F50C5" w:rsidRDefault="008F50C5" w:rsidP="006E2449">
      <w:pPr>
        <w:pStyle w:val="ListParagraph"/>
        <w:numPr>
          <w:ilvl w:val="0"/>
          <w:numId w:val="44"/>
        </w:numPr>
        <w:spacing w:line="360" w:lineRule="auto"/>
        <w:ind w:left="1985"/>
        <w:jc w:val="both"/>
        <w:rPr>
          <w:rFonts w:ascii="Arial" w:hAnsi="Arial" w:cs="Arial"/>
          <w:lang w:val="en-ID"/>
        </w:rPr>
      </w:pPr>
      <w:r w:rsidRPr="008F50C5">
        <w:rPr>
          <w:rFonts w:ascii="Arial" w:hAnsi="Arial" w:cs="Arial"/>
          <w:lang w:val="en-ID"/>
        </w:rPr>
        <w:t>Selain informasi singkat yang telah dijelaskan sebelumnya, maka dukungan piskososial yang tepat dan/atau bantuan pengobatan selanjutnya harus ditawarkan ke orang terpajan yang menerima PPP. Orang terpajan harus menyadari layanan dukungan yang ada dan mengetahui bagaimana untuk mengaksesnya.</w:t>
      </w:r>
    </w:p>
    <w:p w:rsidR="008F50C5" w:rsidRPr="008F50C5" w:rsidRDefault="008F50C5" w:rsidP="006E2449">
      <w:pPr>
        <w:pStyle w:val="ListParagraph"/>
        <w:numPr>
          <w:ilvl w:val="0"/>
          <w:numId w:val="44"/>
        </w:numPr>
        <w:spacing w:line="360" w:lineRule="auto"/>
        <w:ind w:left="1985"/>
        <w:jc w:val="both"/>
        <w:rPr>
          <w:rFonts w:ascii="Arial" w:hAnsi="Arial" w:cs="Arial"/>
          <w:lang w:val="en-ID"/>
        </w:rPr>
      </w:pPr>
      <w:r w:rsidRPr="008F50C5">
        <w:rPr>
          <w:rFonts w:ascii="Arial" w:hAnsi="Arial" w:cs="Arial"/>
          <w:lang w:val="en-ID"/>
        </w:rPr>
        <w:t>Menyarankan orang terpajan sejak terjadinya pajanan sampai 6 bulan kedepan, tidak melakukan perilaku berisiko (penggunaan kondom saat berhubungan seks, tidak berbagi alat suntik), dan tidak mendonorkan darah, plasma</w:t>
      </w:r>
      <w:proofErr w:type="gramStart"/>
      <w:r w:rsidRPr="008F50C5">
        <w:rPr>
          <w:rFonts w:ascii="Arial" w:hAnsi="Arial" w:cs="Arial"/>
          <w:lang w:val="en-ID"/>
        </w:rPr>
        <w:t>,organ</w:t>
      </w:r>
      <w:proofErr w:type="gramEnd"/>
      <w:r w:rsidRPr="008F50C5">
        <w:rPr>
          <w:rFonts w:ascii="Arial" w:hAnsi="Arial" w:cs="Arial"/>
          <w:lang w:val="en-ID"/>
        </w:rPr>
        <w:t>, jaringan atau air mani.</w:t>
      </w:r>
    </w:p>
    <w:p w:rsidR="008F50C5" w:rsidRPr="008F50C5" w:rsidRDefault="008F50C5" w:rsidP="006E2449">
      <w:pPr>
        <w:pStyle w:val="ListParagraph"/>
        <w:numPr>
          <w:ilvl w:val="0"/>
          <w:numId w:val="42"/>
        </w:numPr>
        <w:spacing w:line="360" w:lineRule="auto"/>
        <w:ind w:left="1560"/>
        <w:jc w:val="both"/>
        <w:rPr>
          <w:rFonts w:ascii="Arial" w:hAnsi="Arial" w:cs="Arial"/>
          <w:lang w:val="en-ID"/>
        </w:rPr>
      </w:pPr>
      <w:r w:rsidRPr="008F50C5">
        <w:rPr>
          <w:rFonts w:ascii="Arial" w:hAnsi="Arial" w:cs="Arial"/>
          <w:lang w:val="en-ID"/>
        </w:rPr>
        <w:t>Follow-up PPP untuk Hepatitis B</w:t>
      </w:r>
    </w:p>
    <w:p w:rsidR="008F50C5" w:rsidRPr="008F50C5" w:rsidRDefault="008F50C5" w:rsidP="006E2449">
      <w:pPr>
        <w:pStyle w:val="ListParagraph"/>
        <w:numPr>
          <w:ilvl w:val="0"/>
          <w:numId w:val="45"/>
        </w:numPr>
        <w:spacing w:line="360" w:lineRule="auto"/>
        <w:ind w:left="1985"/>
        <w:jc w:val="both"/>
        <w:rPr>
          <w:rFonts w:ascii="Arial" w:hAnsi="Arial" w:cs="Arial"/>
          <w:lang w:val="en-ID"/>
        </w:rPr>
      </w:pPr>
      <w:r w:rsidRPr="008F50C5">
        <w:rPr>
          <w:rFonts w:ascii="Arial" w:hAnsi="Arial" w:cs="Arial"/>
          <w:lang w:val="en-ID"/>
        </w:rPr>
        <w:t>Lakukan pemeriksaan anti HBs 1-2 bulan setelah dosis vaksin yang terakhir; anti HBs tidak dapat dipastikan jika HBIG diberikan dalam waktu 6-8 minggu.</w:t>
      </w:r>
    </w:p>
    <w:p w:rsidR="006741CF" w:rsidRPr="008F50C5" w:rsidRDefault="008F50C5" w:rsidP="006E2449">
      <w:pPr>
        <w:pStyle w:val="ListParagraph"/>
        <w:numPr>
          <w:ilvl w:val="0"/>
          <w:numId w:val="45"/>
        </w:numPr>
        <w:spacing w:line="360" w:lineRule="auto"/>
        <w:ind w:left="1985"/>
        <w:jc w:val="both"/>
        <w:rPr>
          <w:rFonts w:ascii="Arial" w:hAnsi="Arial" w:cs="Arial"/>
          <w:lang w:val="en-ID"/>
        </w:rPr>
      </w:pPr>
      <w:r w:rsidRPr="008F50C5">
        <w:rPr>
          <w:rFonts w:ascii="Arial" w:hAnsi="Arial" w:cs="Arial"/>
          <w:lang w:val="en-ID"/>
        </w:rPr>
        <w:t>Menyarankan orang terpajan sejak terjadinya pajanan sampai 6 bulan kedepan, tidak melakukan perilaku berisiko (penggunaan kondom saat berhubungan seks, tidak berbagi alat suntik), dan tidak mendonorkan darah, plasma</w:t>
      </w:r>
      <w:r>
        <w:rPr>
          <w:rFonts w:ascii="Arial" w:hAnsi="Arial" w:cs="Arial"/>
          <w:lang w:val="en-ID"/>
        </w:rPr>
        <w:t xml:space="preserve"> </w:t>
      </w:r>
      <w:r w:rsidRPr="008F50C5">
        <w:rPr>
          <w:rFonts w:ascii="Arial" w:hAnsi="Arial" w:cs="Arial"/>
          <w:lang w:val="en-ID"/>
        </w:rPr>
        <w:t xml:space="preserve">organ, jaringan atau air </w:t>
      </w:r>
      <w:proofErr w:type="gramStart"/>
      <w:r w:rsidRPr="008F50C5">
        <w:rPr>
          <w:rFonts w:ascii="Arial" w:hAnsi="Arial" w:cs="Arial"/>
          <w:lang w:val="en-ID"/>
        </w:rPr>
        <w:t>mani</w:t>
      </w:r>
      <w:proofErr w:type="gramEnd"/>
      <w:r w:rsidRPr="008F50C5">
        <w:rPr>
          <w:rFonts w:ascii="Arial" w:hAnsi="Arial" w:cs="Arial"/>
          <w:lang w:val="en-ID"/>
        </w:rPr>
        <w:t>.</w:t>
      </w:r>
    </w:p>
    <w:p w:rsidR="006741CF" w:rsidRDefault="006741CF" w:rsidP="00C475D0">
      <w:pPr>
        <w:pStyle w:val="BodyText"/>
        <w:spacing w:line="360" w:lineRule="auto"/>
        <w:rPr>
          <w:rFonts w:ascii="Arial" w:hAnsi="Arial" w:cs="Arial"/>
          <w:b/>
          <w:sz w:val="22"/>
          <w:szCs w:val="22"/>
          <w:lang w:val="en-ID"/>
        </w:rPr>
      </w:pPr>
    </w:p>
    <w:p w:rsidR="008F50C5" w:rsidRDefault="008F50C5" w:rsidP="00C475D0">
      <w:pPr>
        <w:pStyle w:val="BodyText"/>
        <w:spacing w:line="360" w:lineRule="auto"/>
        <w:rPr>
          <w:rFonts w:ascii="Arial" w:hAnsi="Arial" w:cs="Arial"/>
          <w:b/>
          <w:sz w:val="22"/>
          <w:szCs w:val="22"/>
          <w:lang w:val="en-ID"/>
        </w:rPr>
      </w:pPr>
    </w:p>
    <w:p w:rsidR="008F50C5" w:rsidRDefault="008F50C5" w:rsidP="00C475D0">
      <w:pPr>
        <w:pStyle w:val="BodyText"/>
        <w:spacing w:line="360" w:lineRule="auto"/>
        <w:rPr>
          <w:rFonts w:ascii="Arial" w:hAnsi="Arial" w:cs="Arial"/>
          <w:b/>
          <w:sz w:val="22"/>
          <w:szCs w:val="22"/>
          <w:lang w:val="en-ID"/>
        </w:rPr>
      </w:pPr>
    </w:p>
    <w:p w:rsidR="008F50C5" w:rsidRDefault="008F50C5" w:rsidP="00C475D0">
      <w:pPr>
        <w:pStyle w:val="BodyText"/>
        <w:spacing w:line="360" w:lineRule="auto"/>
        <w:rPr>
          <w:rFonts w:ascii="Arial" w:hAnsi="Arial" w:cs="Arial"/>
          <w:b/>
          <w:sz w:val="22"/>
          <w:szCs w:val="22"/>
          <w:lang w:val="en-ID"/>
        </w:rPr>
      </w:pPr>
    </w:p>
    <w:p w:rsidR="008F50C5" w:rsidRDefault="008F50C5" w:rsidP="00C475D0">
      <w:pPr>
        <w:pStyle w:val="BodyText"/>
        <w:spacing w:line="360" w:lineRule="auto"/>
        <w:rPr>
          <w:rFonts w:ascii="Arial" w:hAnsi="Arial" w:cs="Arial"/>
          <w:b/>
          <w:sz w:val="22"/>
          <w:szCs w:val="22"/>
          <w:lang w:val="en-ID"/>
        </w:rPr>
      </w:pPr>
    </w:p>
    <w:p w:rsidR="008F50C5" w:rsidRDefault="008F50C5" w:rsidP="00C475D0">
      <w:pPr>
        <w:pStyle w:val="BodyText"/>
        <w:spacing w:line="360" w:lineRule="auto"/>
        <w:rPr>
          <w:rFonts w:ascii="Arial" w:hAnsi="Arial" w:cs="Arial"/>
          <w:b/>
          <w:sz w:val="22"/>
          <w:szCs w:val="22"/>
          <w:lang w:val="en-ID"/>
        </w:rPr>
      </w:pPr>
    </w:p>
    <w:p w:rsidR="006741CF" w:rsidRDefault="006741CF" w:rsidP="00C475D0">
      <w:pPr>
        <w:pStyle w:val="BodyText"/>
        <w:spacing w:line="360" w:lineRule="auto"/>
        <w:rPr>
          <w:rFonts w:ascii="Arial" w:hAnsi="Arial" w:cs="Arial"/>
          <w:b/>
          <w:sz w:val="22"/>
          <w:szCs w:val="22"/>
          <w:lang w:val="en-ID"/>
        </w:rPr>
      </w:pPr>
    </w:p>
    <w:p w:rsidR="006741CF" w:rsidRDefault="006741CF" w:rsidP="00C475D0">
      <w:pPr>
        <w:pStyle w:val="BodyText"/>
        <w:spacing w:line="360" w:lineRule="auto"/>
        <w:rPr>
          <w:rFonts w:ascii="Arial" w:hAnsi="Arial" w:cs="Arial"/>
          <w:b/>
          <w:sz w:val="22"/>
          <w:szCs w:val="22"/>
          <w:lang w:val="en-ID"/>
        </w:rPr>
      </w:pPr>
    </w:p>
    <w:p w:rsidR="008A47E6" w:rsidRPr="00C475D0" w:rsidRDefault="008A47E6" w:rsidP="00C475D0">
      <w:pPr>
        <w:pStyle w:val="BodyText"/>
        <w:spacing w:line="360" w:lineRule="auto"/>
        <w:rPr>
          <w:rFonts w:ascii="Arial" w:hAnsi="Arial" w:cs="Arial"/>
          <w:b/>
          <w:sz w:val="22"/>
          <w:szCs w:val="22"/>
          <w:lang w:val="en-ID"/>
        </w:rPr>
      </w:pPr>
      <w:r w:rsidRPr="00C475D0">
        <w:rPr>
          <w:rFonts w:ascii="Arial" w:hAnsi="Arial" w:cs="Arial"/>
          <w:b/>
          <w:sz w:val="22"/>
          <w:szCs w:val="22"/>
          <w:lang w:val="en-ID"/>
        </w:rPr>
        <w:lastRenderedPageBreak/>
        <w:t>BAB IV</w:t>
      </w:r>
    </w:p>
    <w:p w:rsidR="008A47E6" w:rsidRPr="00C475D0" w:rsidRDefault="00F059BB" w:rsidP="00C475D0">
      <w:pPr>
        <w:pStyle w:val="BodyText"/>
        <w:spacing w:line="360" w:lineRule="auto"/>
        <w:rPr>
          <w:rFonts w:ascii="Arial" w:hAnsi="Arial" w:cs="Arial"/>
          <w:b/>
          <w:sz w:val="22"/>
          <w:szCs w:val="22"/>
          <w:lang w:val="en-ID"/>
        </w:rPr>
      </w:pPr>
      <w:r w:rsidRPr="00C475D0">
        <w:rPr>
          <w:rFonts w:ascii="Arial" w:hAnsi="Arial" w:cs="Arial"/>
          <w:b/>
          <w:sz w:val="22"/>
          <w:szCs w:val="22"/>
          <w:lang w:val="en-ID"/>
        </w:rPr>
        <w:t>DOKUMENTASI</w:t>
      </w:r>
    </w:p>
    <w:p w:rsidR="00F059BB" w:rsidRPr="00C475D0" w:rsidRDefault="00F059BB" w:rsidP="00C475D0">
      <w:pPr>
        <w:pStyle w:val="ListParagraph"/>
        <w:tabs>
          <w:tab w:val="left" w:pos="5220"/>
        </w:tabs>
        <w:spacing w:line="360" w:lineRule="auto"/>
        <w:ind w:left="360"/>
        <w:jc w:val="center"/>
        <w:rPr>
          <w:rFonts w:ascii="Arial" w:hAnsi="Arial" w:cs="Arial"/>
          <w:b/>
        </w:rPr>
      </w:pPr>
    </w:p>
    <w:p w:rsidR="00F059BB" w:rsidRPr="00C475D0" w:rsidRDefault="00F059BB" w:rsidP="00C475D0">
      <w:pPr>
        <w:pStyle w:val="ListParagraph"/>
        <w:numPr>
          <w:ilvl w:val="0"/>
          <w:numId w:val="2"/>
        </w:numPr>
        <w:tabs>
          <w:tab w:val="left" w:pos="709"/>
        </w:tabs>
        <w:spacing w:line="360" w:lineRule="auto"/>
        <w:rPr>
          <w:rFonts w:ascii="Arial" w:hAnsi="Arial" w:cs="Arial"/>
          <w:b/>
        </w:rPr>
      </w:pPr>
      <w:bookmarkStart w:id="0" w:name="_Toc361649485"/>
      <w:r w:rsidRPr="00C475D0">
        <w:rPr>
          <w:rFonts w:ascii="Arial" w:hAnsi="Arial" w:cs="Arial"/>
          <w:b/>
        </w:rPr>
        <w:t>Pencatatan dan Pelaporan</w:t>
      </w:r>
      <w:bookmarkEnd w:id="0"/>
    </w:p>
    <w:p w:rsidR="00FD1E9A" w:rsidRPr="00C475D0" w:rsidRDefault="00F059BB" w:rsidP="00C475D0">
      <w:pPr>
        <w:pStyle w:val="ListParagraph"/>
        <w:numPr>
          <w:ilvl w:val="1"/>
          <w:numId w:val="3"/>
        </w:numPr>
        <w:tabs>
          <w:tab w:val="left" w:pos="1134"/>
        </w:tabs>
        <w:spacing w:line="360" w:lineRule="auto"/>
        <w:ind w:left="1134"/>
        <w:jc w:val="both"/>
        <w:rPr>
          <w:rFonts w:ascii="Arial" w:hAnsi="Arial" w:cs="Arial"/>
          <w:noProof/>
        </w:rPr>
      </w:pPr>
      <w:r w:rsidRPr="00C475D0">
        <w:rPr>
          <w:rFonts w:ascii="Arial" w:hAnsi="Arial" w:cs="Arial"/>
          <w:noProof/>
        </w:rPr>
        <w:t xml:space="preserve">Pencatatan dan pelaporan </w:t>
      </w:r>
      <w:r w:rsidR="008F50C5">
        <w:rPr>
          <w:rFonts w:ascii="Arial" w:hAnsi="Arial" w:cs="Arial"/>
          <w:noProof/>
          <w:lang w:val="en-ID"/>
        </w:rPr>
        <w:t>terpajan</w:t>
      </w:r>
      <w:r w:rsidR="00C06A7E">
        <w:rPr>
          <w:rFonts w:ascii="Arial" w:hAnsi="Arial" w:cs="Arial"/>
          <w:noProof/>
          <w:lang w:val="en-ID"/>
        </w:rPr>
        <w:t xml:space="preserve"> benda tajam dan jarum </w:t>
      </w:r>
      <w:r w:rsidR="00FD1E9A" w:rsidRPr="00C475D0">
        <w:rPr>
          <w:rFonts w:ascii="Arial" w:hAnsi="Arial" w:cs="Arial"/>
          <w:noProof/>
          <w:lang w:val="en-ID"/>
        </w:rPr>
        <w:t xml:space="preserve">oleh </w:t>
      </w:r>
      <w:r w:rsidR="008F50C5">
        <w:rPr>
          <w:rFonts w:ascii="Arial" w:hAnsi="Arial" w:cs="Arial"/>
          <w:noProof/>
          <w:lang w:val="en-ID"/>
        </w:rPr>
        <w:t>KPPIRS</w:t>
      </w:r>
      <w:r w:rsidR="00FD1E9A" w:rsidRPr="00C475D0">
        <w:rPr>
          <w:rFonts w:ascii="Arial" w:hAnsi="Arial" w:cs="Arial"/>
          <w:noProof/>
          <w:lang w:val="en-ID"/>
        </w:rPr>
        <w:t>.</w:t>
      </w:r>
    </w:p>
    <w:p w:rsidR="00C06A7E" w:rsidRPr="00C06A7E" w:rsidRDefault="008F50C5" w:rsidP="00C06A7E">
      <w:pPr>
        <w:pStyle w:val="ListParagraph"/>
        <w:numPr>
          <w:ilvl w:val="1"/>
          <w:numId w:val="3"/>
        </w:numPr>
        <w:tabs>
          <w:tab w:val="left" w:pos="1134"/>
        </w:tabs>
        <w:spacing w:line="360" w:lineRule="auto"/>
        <w:ind w:left="1134"/>
        <w:jc w:val="both"/>
        <w:rPr>
          <w:rFonts w:ascii="Arial" w:hAnsi="Arial" w:cs="Arial"/>
          <w:noProof/>
        </w:rPr>
      </w:pPr>
      <w:r>
        <w:rPr>
          <w:rFonts w:ascii="Arial" w:hAnsi="Arial" w:cs="Arial"/>
          <w:noProof/>
          <w:lang w:val="en-ID"/>
        </w:rPr>
        <w:t>Follow up petugas yang terpajan oleh KPPIRS.</w:t>
      </w:r>
    </w:p>
    <w:p w:rsidR="00C06A7E" w:rsidRPr="00C06A7E" w:rsidRDefault="00C06A7E" w:rsidP="00C06A7E">
      <w:pPr>
        <w:pStyle w:val="ListParagraph"/>
        <w:tabs>
          <w:tab w:val="left" w:pos="1134"/>
        </w:tabs>
        <w:spacing w:line="360" w:lineRule="auto"/>
        <w:ind w:left="1134"/>
        <w:jc w:val="both"/>
        <w:rPr>
          <w:rFonts w:ascii="Arial" w:hAnsi="Arial" w:cs="Arial"/>
          <w:noProof/>
        </w:rPr>
      </w:pPr>
    </w:p>
    <w:p w:rsidR="00F059BB" w:rsidRPr="00C475D0" w:rsidRDefault="00F059BB" w:rsidP="00C475D0">
      <w:pPr>
        <w:pStyle w:val="ListParagraph"/>
        <w:numPr>
          <w:ilvl w:val="0"/>
          <w:numId w:val="2"/>
        </w:numPr>
        <w:tabs>
          <w:tab w:val="left" w:pos="709"/>
        </w:tabs>
        <w:spacing w:line="360" w:lineRule="auto"/>
        <w:rPr>
          <w:rFonts w:ascii="Arial" w:hAnsi="Arial" w:cs="Arial"/>
          <w:b/>
        </w:rPr>
      </w:pPr>
      <w:bookmarkStart w:id="1" w:name="_Toc361649486"/>
      <w:r w:rsidRPr="00C475D0">
        <w:rPr>
          <w:rFonts w:ascii="Arial" w:hAnsi="Arial" w:cs="Arial"/>
          <w:b/>
        </w:rPr>
        <w:t>Monitoring Dan Evaluasi</w:t>
      </w:r>
      <w:bookmarkEnd w:id="1"/>
    </w:p>
    <w:p w:rsidR="00F059BB" w:rsidRPr="00C475D0" w:rsidRDefault="00F059BB" w:rsidP="00C475D0">
      <w:pPr>
        <w:pStyle w:val="ListParagraph"/>
        <w:numPr>
          <w:ilvl w:val="0"/>
          <w:numId w:val="4"/>
        </w:numPr>
        <w:tabs>
          <w:tab w:val="left" w:pos="1134"/>
        </w:tabs>
        <w:spacing w:line="360" w:lineRule="auto"/>
        <w:ind w:left="1134"/>
        <w:rPr>
          <w:rFonts w:ascii="Arial" w:hAnsi="Arial" w:cs="Arial"/>
          <w:noProof/>
        </w:rPr>
      </w:pPr>
      <w:r w:rsidRPr="00C475D0">
        <w:rPr>
          <w:rFonts w:ascii="Arial" w:hAnsi="Arial" w:cs="Arial"/>
          <w:noProof/>
        </w:rPr>
        <w:t xml:space="preserve">Kegiatan monitoring dan evaluasi akan dilakukan setiap </w:t>
      </w:r>
      <w:r w:rsidR="008F50C5">
        <w:rPr>
          <w:rFonts w:ascii="Arial" w:hAnsi="Arial" w:cs="Arial"/>
          <w:noProof/>
          <w:lang w:val="en-ID"/>
        </w:rPr>
        <w:t>ada kejadian.</w:t>
      </w:r>
    </w:p>
    <w:p w:rsidR="000B3E7A" w:rsidRPr="000B3E7A" w:rsidRDefault="00F059BB" w:rsidP="00C475D0">
      <w:pPr>
        <w:pStyle w:val="ListParagraph"/>
        <w:numPr>
          <w:ilvl w:val="0"/>
          <w:numId w:val="4"/>
        </w:numPr>
        <w:tabs>
          <w:tab w:val="left" w:pos="1134"/>
        </w:tabs>
        <w:spacing w:line="360" w:lineRule="auto"/>
        <w:ind w:left="1134"/>
        <w:jc w:val="both"/>
        <w:rPr>
          <w:rFonts w:ascii="Arial" w:hAnsi="Arial" w:cs="Arial"/>
          <w:noProof/>
        </w:rPr>
      </w:pPr>
      <w:r w:rsidRPr="000B3E7A">
        <w:rPr>
          <w:rFonts w:ascii="Arial" w:hAnsi="Arial" w:cs="Arial"/>
          <w:noProof/>
        </w:rPr>
        <w:t xml:space="preserve">Monitoring dan evaluasi dilakukan oleh Tim PPIRS </w:t>
      </w:r>
    </w:p>
    <w:p w:rsidR="00F059BB" w:rsidRPr="000B3E7A" w:rsidRDefault="00F059BB" w:rsidP="00C475D0">
      <w:pPr>
        <w:pStyle w:val="ListParagraph"/>
        <w:numPr>
          <w:ilvl w:val="0"/>
          <w:numId w:val="4"/>
        </w:numPr>
        <w:tabs>
          <w:tab w:val="left" w:pos="1134"/>
        </w:tabs>
        <w:spacing w:line="360" w:lineRule="auto"/>
        <w:ind w:left="1134"/>
        <w:jc w:val="both"/>
        <w:rPr>
          <w:rFonts w:ascii="Arial" w:hAnsi="Arial" w:cs="Arial"/>
          <w:noProof/>
        </w:rPr>
      </w:pPr>
      <w:r w:rsidRPr="000B3E7A">
        <w:rPr>
          <w:rFonts w:ascii="Arial" w:hAnsi="Arial" w:cs="Arial"/>
          <w:noProof/>
        </w:rPr>
        <w:t>Hal-hal yang dimonitoring dan evaluasi meliputi :</w:t>
      </w:r>
    </w:p>
    <w:p w:rsidR="00FD1E9A" w:rsidRPr="00C475D0" w:rsidRDefault="00C06A7E" w:rsidP="00C475D0">
      <w:pPr>
        <w:pStyle w:val="ListParagraph"/>
        <w:numPr>
          <w:ilvl w:val="0"/>
          <w:numId w:val="5"/>
        </w:numPr>
        <w:tabs>
          <w:tab w:val="left" w:pos="1560"/>
        </w:tabs>
        <w:spacing w:line="360" w:lineRule="auto"/>
        <w:ind w:left="1560"/>
        <w:rPr>
          <w:rFonts w:ascii="Arial" w:hAnsi="Arial" w:cs="Arial"/>
          <w:noProof/>
        </w:rPr>
      </w:pPr>
      <w:r>
        <w:rPr>
          <w:rFonts w:ascii="Arial" w:hAnsi="Arial" w:cs="Arial"/>
          <w:noProof/>
          <w:lang w:val="en-ID"/>
        </w:rPr>
        <w:t>Kejadian luka terkena benda tajam atau tertusuk jarum</w:t>
      </w:r>
      <w:r w:rsidR="00FD1E9A" w:rsidRPr="00C475D0">
        <w:rPr>
          <w:rFonts w:ascii="Arial" w:hAnsi="Arial" w:cs="Arial"/>
          <w:noProof/>
          <w:lang w:val="en-ID"/>
        </w:rPr>
        <w:t>.</w:t>
      </w:r>
    </w:p>
    <w:p w:rsidR="00FD1E9A" w:rsidRPr="00C475D0" w:rsidRDefault="008F50C5" w:rsidP="00C475D0">
      <w:pPr>
        <w:pStyle w:val="ListParagraph"/>
        <w:numPr>
          <w:ilvl w:val="0"/>
          <w:numId w:val="5"/>
        </w:numPr>
        <w:tabs>
          <w:tab w:val="left" w:pos="1560"/>
        </w:tabs>
        <w:spacing w:line="360" w:lineRule="auto"/>
        <w:ind w:left="1560"/>
        <w:rPr>
          <w:rFonts w:ascii="Arial" w:hAnsi="Arial" w:cs="Arial"/>
          <w:noProof/>
        </w:rPr>
      </w:pPr>
      <w:r>
        <w:rPr>
          <w:rFonts w:ascii="Arial" w:hAnsi="Arial" w:cs="Arial"/>
          <w:noProof/>
          <w:lang w:val="en-ID"/>
        </w:rPr>
        <w:t xml:space="preserve">Kronologis </w:t>
      </w:r>
      <w:r w:rsidR="00C06A7E">
        <w:rPr>
          <w:rFonts w:ascii="Arial" w:hAnsi="Arial" w:cs="Arial"/>
          <w:noProof/>
          <w:lang w:val="en-ID"/>
        </w:rPr>
        <w:t>terkena benda tajam atau tertusuk jarum</w:t>
      </w:r>
      <w:r w:rsidR="001C05DE" w:rsidRPr="00C475D0">
        <w:rPr>
          <w:rFonts w:ascii="Arial" w:hAnsi="Arial" w:cs="Arial"/>
          <w:noProof/>
          <w:lang w:val="en-ID"/>
        </w:rPr>
        <w:t>.</w:t>
      </w:r>
    </w:p>
    <w:p w:rsidR="00F059BB" w:rsidRPr="00C475D0" w:rsidRDefault="008F50C5" w:rsidP="00C475D0">
      <w:pPr>
        <w:pStyle w:val="ListParagraph"/>
        <w:tabs>
          <w:tab w:val="left" w:pos="1560"/>
        </w:tabs>
        <w:spacing w:line="360" w:lineRule="auto"/>
        <w:ind w:left="1560"/>
        <w:rPr>
          <w:rFonts w:ascii="Arial" w:hAnsi="Arial" w:cs="Arial"/>
          <w:noProof/>
        </w:rPr>
      </w:pPr>
      <w:r>
        <w:rPr>
          <w:rFonts w:ascii="Arial" w:hAnsi="Arial" w:cs="Arial"/>
          <w:noProof/>
          <w:lang w:val="en-ID"/>
        </w:rPr>
        <w:t>Pengobatan dan pemeriksaan yang didapatkan.</w:t>
      </w:r>
    </w:p>
    <w:p w:rsidR="00F059BB" w:rsidRPr="00C475D0" w:rsidRDefault="00F059BB" w:rsidP="00C475D0">
      <w:pPr>
        <w:pStyle w:val="ListParagraph"/>
        <w:numPr>
          <w:ilvl w:val="0"/>
          <w:numId w:val="2"/>
        </w:numPr>
        <w:tabs>
          <w:tab w:val="left" w:pos="567"/>
        </w:tabs>
        <w:spacing w:line="360" w:lineRule="auto"/>
        <w:rPr>
          <w:rFonts w:ascii="Arial" w:hAnsi="Arial" w:cs="Arial"/>
          <w:b/>
        </w:rPr>
      </w:pPr>
      <w:r w:rsidRPr="00C475D0">
        <w:rPr>
          <w:rFonts w:ascii="Arial" w:hAnsi="Arial" w:cs="Arial"/>
          <w:b/>
        </w:rPr>
        <w:t>Dokumen</w:t>
      </w:r>
    </w:p>
    <w:p w:rsidR="00FD1E9A" w:rsidRPr="00C475D0" w:rsidRDefault="00FD1E9A" w:rsidP="00C475D0">
      <w:pPr>
        <w:pStyle w:val="ListParagraph"/>
        <w:numPr>
          <w:ilvl w:val="0"/>
          <w:numId w:val="6"/>
        </w:numPr>
        <w:spacing w:after="200" w:line="360" w:lineRule="auto"/>
        <w:ind w:left="1134"/>
        <w:rPr>
          <w:rFonts w:ascii="Arial" w:hAnsi="Arial" w:cs="Arial"/>
        </w:rPr>
      </w:pPr>
      <w:r w:rsidRPr="00C475D0">
        <w:rPr>
          <w:rFonts w:ascii="Arial" w:hAnsi="Arial" w:cs="Arial"/>
        </w:rPr>
        <w:t xml:space="preserve">Form </w:t>
      </w:r>
      <w:r w:rsidR="008F50C5">
        <w:rPr>
          <w:rFonts w:ascii="Arial" w:hAnsi="Arial" w:cs="Arial"/>
          <w:lang w:val="en-ID"/>
        </w:rPr>
        <w:t xml:space="preserve">terpajan </w:t>
      </w:r>
      <w:r w:rsidR="00C06A7E">
        <w:rPr>
          <w:rFonts w:ascii="Arial" w:hAnsi="Arial" w:cs="Arial"/>
          <w:lang w:val="en-ID"/>
        </w:rPr>
        <w:t>benda tajam dan jarum</w:t>
      </w:r>
      <w:r w:rsidRPr="00C475D0">
        <w:rPr>
          <w:rFonts w:ascii="Arial" w:hAnsi="Arial" w:cs="Arial"/>
        </w:rPr>
        <w:t xml:space="preserve">. </w:t>
      </w:r>
    </w:p>
    <w:p w:rsidR="00FD1E9A" w:rsidRPr="00C475D0" w:rsidRDefault="008F50C5" w:rsidP="00C475D0">
      <w:pPr>
        <w:pStyle w:val="ListParagraph"/>
        <w:numPr>
          <w:ilvl w:val="0"/>
          <w:numId w:val="6"/>
        </w:numPr>
        <w:spacing w:after="200" w:line="360" w:lineRule="auto"/>
        <w:ind w:left="1134"/>
        <w:rPr>
          <w:rFonts w:ascii="Arial" w:hAnsi="Arial" w:cs="Arial"/>
        </w:rPr>
      </w:pPr>
      <w:r>
        <w:rPr>
          <w:rFonts w:ascii="Arial" w:hAnsi="Arial" w:cs="Arial"/>
          <w:lang w:val="en-ID"/>
        </w:rPr>
        <w:t>Kartu tertusuk jarum dan benda tajam</w:t>
      </w:r>
      <w:r w:rsidR="00FD1E9A" w:rsidRPr="00C475D0">
        <w:rPr>
          <w:rFonts w:ascii="Arial" w:hAnsi="Arial" w:cs="Arial"/>
        </w:rPr>
        <w:t>.</w:t>
      </w:r>
    </w:p>
    <w:p w:rsidR="00FD1E9A" w:rsidRPr="00C06A7E" w:rsidRDefault="00FD1E9A" w:rsidP="00C475D0">
      <w:pPr>
        <w:pStyle w:val="ListParagraph"/>
        <w:numPr>
          <w:ilvl w:val="0"/>
          <w:numId w:val="6"/>
        </w:numPr>
        <w:spacing w:after="200" w:line="360" w:lineRule="auto"/>
        <w:ind w:left="1134"/>
        <w:rPr>
          <w:rFonts w:ascii="Arial" w:hAnsi="Arial" w:cs="Arial"/>
        </w:rPr>
      </w:pPr>
      <w:r w:rsidRPr="00C475D0">
        <w:rPr>
          <w:rFonts w:ascii="Arial" w:hAnsi="Arial" w:cs="Arial"/>
        </w:rPr>
        <w:t xml:space="preserve">Lembar monitoring </w:t>
      </w:r>
      <w:r w:rsidR="008F50C5">
        <w:rPr>
          <w:rFonts w:ascii="Arial" w:hAnsi="Arial" w:cs="Arial"/>
          <w:lang w:val="en-ID"/>
        </w:rPr>
        <w:t>penatalaksanaan tertusuk jarum dan benda tajam.</w:t>
      </w:r>
      <w:r w:rsidRPr="00C475D0">
        <w:rPr>
          <w:rFonts w:ascii="Arial" w:hAnsi="Arial" w:cs="Arial"/>
        </w:rPr>
        <w:t>.</w:t>
      </w:r>
    </w:p>
    <w:p w:rsidR="00F059BB" w:rsidRPr="00C475D0" w:rsidRDefault="00F059BB" w:rsidP="00C475D0">
      <w:pPr>
        <w:pStyle w:val="ListParagraph"/>
        <w:tabs>
          <w:tab w:val="left" w:pos="1134"/>
        </w:tabs>
        <w:spacing w:line="360" w:lineRule="auto"/>
        <w:ind w:left="1134"/>
        <w:rPr>
          <w:rFonts w:ascii="Arial" w:hAnsi="Arial" w:cs="Arial"/>
          <w:noProof/>
          <w:lang w:val="en-ID"/>
        </w:rPr>
      </w:pPr>
      <w:bookmarkStart w:id="2" w:name="_GoBack"/>
      <w:bookmarkEnd w:id="2"/>
    </w:p>
    <w:p w:rsidR="00F059BB" w:rsidRPr="00C475D0" w:rsidRDefault="00F059BB" w:rsidP="00C475D0">
      <w:pPr>
        <w:pStyle w:val="ListParagraph"/>
        <w:tabs>
          <w:tab w:val="left" w:pos="1134"/>
        </w:tabs>
        <w:spacing w:line="360" w:lineRule="auto"/>
        <w:ind w:left="1134"/>
        <w:rPr>
          <w:rFonts w:ascii="Arial" w:hAnsi="Arial" w:cs="Arial"/>
          <w:noProof/>
          <w:lang w:val="en-ID"/>
        </w:rPr>
      </w:pPr>
    </w:p>
    <w:p w:rsidR="00F059BB" w:rsidRPr="00C475D0" w:rsidRDefault="00F059BB" w:rsidP="00C475D0">
      <w:pPr>
        <w:pStyle w:val="ListParagraph"/>
        <w:tabs>
          <w:tab w:val="left" w:pos="1134"/>
        </w:tabs>
        <w:spacing w:line="360" w:lineRule="auto"/>
        <w:ind w:left="1134"/>
        <w:rPr>
          <w:rFonts w:ascii="Arial" w:hAnsi="Arial" w:cs="Arial"/>
          <w:noProof/>
          <w:lang w:val="en-ID"/>
        </w:rPr>
      </w:pPr>
    </w:p>
    <w:p w:rsidR="00F059BB" w:rsidRPr="00C475D0" w:rsidRDefault="00F059BB" w:rsidP="00C475D0">
      <w:pPr>
        <w:pStyle w:val="ListParagraph"/>
        <w:tabs>
          <w:tab w:val="left" w:pos="1134"/>
        </w:tabs>
        <w:spacing w:line="360" w:lineRule="auto"/>
        <w:ind w:left="1134"/>
        <w:rPr>
          <w:rFonts w:ascii="Arial" w:hAnsi="Arial" w:cs="Arial"/>
          <w:noProof/>
          <w:lang w:val="en-ID"/>
        </w:rPr>
      </w:pPr>
    </w:p>
    <w:p w:rsidR="00F059BB" w:rsidRPr="00C475D0" w:rsidRDefault="00F059BB" w:rsidP="00C475D0">
      <w:pPr>
        <w:pStyle w:val="ListParagraph"/>
        <w:tabs>
          <w:tab w:val="left" w:pos="1134"/>
        </w:tabs>
        <w:spacing w:line="360" w:lineRule="auto"/>
        <w:ind w:left="1134"/>
        <w:rPr>
          <w:rFonts w:ascii="Arial" w:hAnsi="Arial" w:cs="Arial"/>
          <w:noProof/>
          <w:lang w:val="en-ID"/>
        </w:rPr>
      </w:pPr>
    </w:p>
    <w:p w:rsidR="00F059BB" w:rsidRPr="00C475D0" w:rsidRDefault="00F059BB" w:rsidP="00C475D0">
      <w:pPr>
        <w:pStyle w:val="ListParagraph"/>
        <w:tabs>
          <w:tab w:val="left" w:pos="1134"/>
        </w:tabs>
        <w:spacing w:line="360" w:lineRule="auto"/>
        <w:ind w:left="1134"/>
        <w:rPr>
          <w:rFonts w:ascii="Arial" w:hAnsi="Arial" w:cs="Arial"/>
          <w:noProof/>
          <w:lang w:val="en-ID"/>
        </w:rPr>
      </w:pPr>
    </w:p>
    <w:p w:rsidR="00F059BB" w:rsidRPr="00C475D0" w:rsidRDefault="00F059BB" w:rsidP="00C475D0">
      <w:pPr>
        <w:pStyle w:val="ListParagraph"/>
        <w:tabs>
          <w:tab w:val="left" w:pos="1134"/>
        </w:tabs>
        <w:spacing w:line="360" w:lineRule="auto"/>
        <w:ind w:left="1134"/>
        <w:rPr>
          <w:rFonts w:ascii="Arial" w:hAnsi="Arial" w:cs="Arial"/>
          <w:noProof/>
          <w:lang w:val="en-ID"/>
        </w:rPr>
      </w:pPr>
    </w:p>
    <w:p w:rsidR="00F059BB" w:rsidRPr="00C475D0" w:rsidRDefault="00F059BB" w:rsidP="00C475D0">
      <w:pPr>
        <w:pStyle w:val="ListParagraph"/>
        <w:tabs>
          <w:tab w:val="left" w:pos="1134"/>
        </w:tabs>
        <w:spacing w:line="360" w:lineRule="auto"/>
        <w:ind w:left="1134"/>
        <w:rPr>
          <w:rFonts w:ascii="Arial" w:hAnsi="Arial" w:cs="Arial"/>
          <w:noProof/>
          <w:lang w:val="en-ID"/>
        </w:rPr>
      </w:pPr>
    </w:p>
    <w:p w:rsidR="00F059BB" w:rsidRPr="00C475D0" w:rsidRDefault="00F059BB" w:rsidP="00C475D0">
      <w:pPr>
        <w:pStyle w:val="ListParagraph"/>
        <w:tabs>
          <w:tab w:val="left" w:pos="1134"/>
        </w:tabs>
        <w:spacing w:line="360" w:lineRule="auto"/>
        <w:ind w:left="1134"/>
        <w:rPr>
          <w:rFonts w:ascii="Arial" w:hAnsi="Arial" w:cs="Arial"/>
          <w:noProof/>
          <w:lang w:val="en-ID"/>
        </w:rPr>
      </w:pPr>
    </w:p>
    <w:p w:rsidR="00F059BB" w:rsidRPr="00C475D0" w:rsidRDefault="00F059BB" w:rsidP="00C475D0">
      <w:pPr>
        <w:pStyle w:val="ListParagraph"/>
        <w:tabs>
          <w:tab w:val="left" w:pos="1134"/>
        </w:tabs>
        <w:spacing w:line="360" w:lineRule="auto"/>
        <w:ind w:left="1134"/>
        <w:rPr>
          <w:rFonts w:ascii="Arial" w:hAnsi="Arial" w:cs="Arial"/>
          <w:noProof/>
          <w:lang w:val="en-ID"/>
        </w:rPr>
      </w:pPr>
    </w:p>
    <w:p w:rsidR="00F059BB" w:rsidRPr="00C475D0" w:rsidRDefault="00F059BB" w:rsidP="00C475D0">
      <w:pPr>
        <w:pStyle w:val="ListParagraph"/>
        <w:tabs>
          <w:tab w:val="left" w:pos="1134"/>
        </w:tabs>
        <w:spacing w:line="360" w:lineRule="auto"/>
        <w:ind w:left="1134"/>
        <w:rPr>
          <w:rFonts w:ascii="Arial" w:hAnsi="Arial" w:cs="Arial"/>
          <w:noProof/>
          <w:lang w:val="en-ID"/>
        </w:rPr>
      </w:pPr>
    </w:p>
    <w:p w:rsidR="00F059BB" w:rsidRPr="00C475D0" w:rsidRDefault="00F059BB" w:rsidP="00C475D0">
      <w:pPr>
        <w:pStyle w:val="ListParagraph"/>
        <w:tabs>
          <w:tab w:val="left" w:pos="1134"/>
        </w:tabs>
        <w:spacing w:line="360" w:lineRule="auto"/>
        <w:ind w:left="1134"/>
        <w:rPr>
          <w:rFonts w:ascii="Arial" w:hAnsi="Arial" w:cs="Arial"/>
          <w:noProof/>
          <w:lang w:val="en-ID"/>
        </w:rPr>
      </w:pPr>
    </w:p>
    <w:p w:rsidR="00F059BB" w:rsidRPr="00C475D0" w:rsidRDefault="00F059BB" w:rsidP="00C475D0">
      <w:pPr>
        <w:pStyle w:val="ListParagraph"/>
        <w:tabs>
          <w:tab w:val="left" w:pos="1134"/>
        </w:tabs>
        <w:spacing w:line="360" w:lineRule="auto"/>
        <w:ind w:left="1134"/>
        <w:rPr>
          <w:rFonts w:ascii="Arial" w:hAnsi="Arial" w:cs="Arial"/>
          <w:noProof/>
          <w:lang w:val="en-ID"/>
        </w:rPr>
      </w:pPr>
    </w:p>
    <w:p w:rsidR="00F059BB" w:rsidRPr="00C475D0" w:rsidRDefault="00F059BB" w:rsidP="00C475D0">
      <w:pPr>
        <w:pStyle w:val="ListParagraph"/>
        <w:tabs>
          <w:tab w:val="left" w:pos="1134"/>
        </w:tabs>
        <w:spacing w:line="360" w:lineRule="auto"/>
        <w:ind w:left="1134"/>
        <w:rPr>
          <w:rFonts w:ascii="Arial" w:hAnsi="Arial" w:cs="Arial"/>
          <w:noProof/>
        </w:rPr>
      </w:pPr>
    </w:p>
    <w:sectPr w:rsidR="00F059BB" w:rsidRPr="00C475D0" w:rsidSect="00F25066">
      <w:pgSz w:w="12191" w:h="18575" w:code="5"/>
      <w:pgMar w:top="1701"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2449" w:rsidRDefault="006E2449" w:rsidP="0092140B">
      <w:r>
        <w:separator/>
      </w:r>
    </w:p>
  </w:endnote>
  <w:endnote w:type="continuationSeparator" w:id="0">
    <w:p w:rsidR="006E2449" w:rsidRDefault="006E2449" w:rsidP="00921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2449" w:rsidRDefault="006E2449" w:rsidP="0092140B">
      <w:r>
        <w:separator/>
      </w:r>
    </w:p>
  </w:footnote>
  <w:footnote w:type="continuationSeparator" w:id="0">
    <w:p w:rsidR="006E2449" w:rsidRDefault="006E2449" w:rsidP="009214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97FEF"/>
    <w:multiLevelType w:val="hybridMultilevel"/>
    <w:tmpl w:val="7690EE16"/>
    <w:lvl w:ilvl="0" w:tplc="6562D5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684909"/>
    <w:multiLevelType w:val="hybridMultilevel"/>
    <w:tmpl w:val="68B424F8"/>
    <w:lvl w:ilvl="0" w:tplc="7302A54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50615D"/>
    <w:multiLevelType w:val="hybridMultilevel"/>
    <w:tmpl w:val="FB94E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EA5C80"/>
    <w:multiLevelType w:val="hybridMultilevel"/>
    <w:tmpl w:val="CC2E7DB8"/>
    <w:lvl w:ilvl="0" w:tplc="72B4F9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342D72"/>
    <w:multiLevelType w:val="hybridMultilevel"/>
    <w:tmpl w:val="2F3A31A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C90553"/>
    <w:multiLevelType w:val="hybridMultilevel"/>
    <w:tmpl w:val="EA00B7B6"/>
    <w:lvl w:ilvl="0" w:tplc="D64EF5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811DF6"/>
    <w:multiLevelType w:val="hybridMultilevel"/>
    <w:tmpl w:val="52E20A7E"/>
    <w:lvl w:ilvl="0" w:tplc="7EDA18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813A0C"/>
    <w:multiLevelType w:val="hybridMultilevel"/>
    <w:tmpl w:val="423ECEAA"/>
    <w:lvl w:ilvl="0" w:tplc="04090011">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8">
    <w:nsid w:val="1C39664F"/>
    <w:multiLevelType w:val="hybridMultilevel"/>
    <w:tmpl w:val="49FEE646"/>
    <w:lvl w:ilvl="0" w:tplc="564E5F1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68711C"/>
    <w:multiLevelType w:val="hybridMultilevel"/>
    <w:tmpl w:val="396687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6134F2"/>
    <w:multiLevelType w:val="hybridMultilevel"/>
    <w:tmpl w:val="D938BD58"/>
    <w:lvl w:ilvl="0" w:tplc="04090011">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1">
    <w:nsid w:val="2C113436"/>
    <w:multiLevelType w:val="hybridMultilevel"/>
    <w:tmpl w:val="8F5C35BA"/>
    <w:lvl w:ilvl="0" w:tplc="B6E855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2CE20549"/>
    <w:multiLevelType w:val="hybridMultilevel"/>
    <w:tmpl w:val="F36E8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A72136"/>
    <w:multiLevelType w:val="hybridMultilevel"/>
    <w:tmpl w:val="1DC8E6AC"/>
    <w:lvl w:ilvl="0" w:tplc="0421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E610361"/>
    <w:multiLevelType w:val="hybridMultilevel"/>
    <w:tmpl w:val="5D340898"/>
    <w:lvl w:ilvl="0" w:tplc="0409000F">
      <w:start w:val="1"/>
      <w:numFmt w:val="decimal"/>
      <w:lvlText w:val="%1."/>
      <w:lvlJc w:val="left"/>
      <w:pPr>
        <w:ind w:left="1146" w:hanging="360"/>
      </w:pPr>
    </w:lvl>
    <w:lvl w:ilvl="1" w:tplc="01CC2AB8">
      <w:start w:val="1"/>
      <w:numFmt w:val="lowerLetter"/>
      <w:lvlText w:val="%2."/>
      <w:lvlJc w:val="left"/>
      <w:pPr>
        <w:ind w:left="1866" w:hanging="360"/>
      </w:pPr>
      <w:rPr>
        <w:rFonts w:hint="default"/>
      </w:r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5">
    <w:nsid w:val="2E813A86"/>
    <w:multiLevelType w:val="hybridMultilevel"/>
    <w:tmpl w:val="EF04F188"/>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6">
    <w:nsid w:val="2F1B6B11"/>
    <w:multiLevelType w:val="hybridMultilevel"/>
    <w:tmpl w:val="5958E2F8"/>
    <w:lvl w:ilvl="0" w:tplc="97CA88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2B2A90"/>
    <w:multiLevelType w:val="hybridMultilevel"/>
    <w:tmpl w:val="1D5811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7BB45DF"/>
    <w:multiLevelType w:val="hybridMultilevel"/>
    <w:tmpl w:val="6872364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9">
    <w:nsid w:val="3BB55360"/>
    <w:multiLevelType w:val="hybridMultilevel"/>
    <w:tmpl w:val="A6E2D68C"/>
    <w:lvl w:ilvl="0" w:tplc="04090015">
      <w:start w:val="1"/>
      <w:numFmt w:val="upperLetter"/>
      <w:lvlText w:val="%1."/>
      <w:lvlJc w:val="left"/>
      <w:pPr>
        <w:tabs>
          <w:tab w:val="num" w:pos="720"/>
        </w:tabs>
        <w:ind w:left="720" w:hanging="360"/>
      </w:pPr>
      <w:rPr>
        <w:rFonts w:hint="default"/>
        <w:b/>
      </w:rPr>
    </w:lvl>
    <w:lvl w:ilvl="1" w:tplc="9F062482">
      <w:start w:val="1"/>
      <w:numFmt w:val="decimal"/>
      <w:lvlText w:val="%2."/>
      <w:lvlJc w:val="left"/>
      <w:pPr>
        <w:ind w:left="1710" w:hanging="63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24E6DEB"/>
    <w:multiLevelType w:val="hybridMultilevel"/>
    <w:tmpl w:val="45B80EFA"/>
    <w:lvl w:ilvl="0" w:tplc="04090019">
      <w:start w:val="1"/>
      <w:numFmt w:val="lowerLetter"/>
      <w:lvlText w:val="%1."/>
      <w:lvlJc w:val="left"/>
      <w:pPr>
        <w:ind w:left="1506" w:hanging="360"/>
      </w:p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21">
    <w:nsid w:val="43056ACC"/>
    <w:multiLevelType w:val="hybridMultilevel"/>
    <w:tmpl w:val="DD72E8B2"/>
    <w:lvl w:ilvl="0" w:tplc="62A6DC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425316"/>
    <w:multiLevelType w:val="hybridMultilevel"/>
    <w:tmpl w:val="8B747FE0"/>
    <w:lvl w:ilvl="0" w:tplc="6354EB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4D02A59"/>
    <w:multiLevelType w:val="multilevel"/>
    <w:tmpl w:val="F8C65DAA"/>
    <w:styleLink w:val="Style1"/>
    <w:lvl w:ilvl="0">
      <w:start w:val="1"/>
      <w:numFmt w:val="decimal"/>
      <w:lvlText w:val="4.1.%1."/>
      <w:lvlJc w:val="left"/>
      <w:pPr>
        <w:ind w:left="1647" w:hanging="360"/>
      </w:pPr>
      <w:rPr>
        <w:rFonts w:hint="default"/>
        <w:b w:val="0"/>
        <w:i w:val="0"/>
      </w:rPr>
    </w:lvl>
    <w:lvl w:ilvl="1">
      <w:start w:val="1"/>
      <w:numFmt w:val="decimal"/>
      <w:lvlText w:val="%2"/>
      <w:lvlJc w:val="left"/>
      <w:pPr>
        <w:ind w:left="2520" w:hanging="360"/>
      </w:pPr>
      <w:rPr>
        <w:rFonts w:ascii="Times New Roman" w:hAnsi="Times New Roman" w:hint="default"/>
      </w:rPr>
    </w:lvl>
    <w:lvl w:ilvl="2">
      <w:start w:val="1"/>
      <w:numFmt w:val="lowerRoman"/>
      <w:lvlText w:val="%3."/>
      <w:lvlJc w:val="right"/>
      <w:pPr>
        <w:ind w:left="3087" w:hanging="180"/>
      </w:pPr>
      <w:rPr>
        <w:rFonts w:hint="default"/>
      </w:rPr>
    </w:lvl>
    <w:lvl w:ilvl="3">
      <w:start w:val="1"/>
      <w:numFmt w:val="decimal"/>
      <w:lvlText w:val="%4."/>
      <w:lvlJc w:val="left"/>
      <w:pPr>
        <w:ind w:left="3807" w:hanging="360"/>
      </w:pPr>
      <w:rPr>
        <w:rFonts w:hint="default"/>
      </w:rPr>
    </w:lvl>
    <w:lvl w:ilvl="4">
      <w:start w:val="1"/>
      <w:numFmt w:val="lowerLetter"/>
      <w:lvlText w:val="%5."/>
      <w:lvlJc w:val="left"/>
      <w:pPr>
        <w:ind w:left="4527" w:hanging="360"/>
      </w:pPr>
      <w:rPr>
        <w:rFonts w:hint="default"/>
      </w:rPr>
    </w:lvl>
    <w:lvl w:ilvl="5">
      <w:start w:val="1"/>
      <w:numFmt w:val="lowerRoman"/>
      <w:lvlText w:val="%6."/>
      <w:lvlJc w:val="right"/>
      <w:pPr>
        <w:ind w:left="5247" w:hanging="180"/>
      </w:pPr>
      <w:rPr>
        <w:rFonts w:hint="default"/>
      </w:rPr>
    </w:lvl>
    <w:lvl w:ilvl="6">
      <w:start w:val="1"/>
      <w:numFmt w:val="decimal"/>
      <w:lvlText w:val="%7."/>
      <w:lvlJc w:val="left"/>
      <w:pPr>
        <w:ind w:left="5967" w:hanging="360"/>
      </w:pPr>
      <w:rPr>
        <w:rFonts w:hint="default"/>
      </w:rPr>
    </w:lvl>
    <w:lvl w:ilvl="7">
      <w:start w:val="1"/>
      <w:numFmt w:val="lowerLetter"/>
      <w:lvlText w:val="%8."/>
      <w:lvlJc w:val="left"/>
      <w:pPr>
        <w:ind w:left="6687" w:hanging="360"/>
      </w:pPr>
      <w:rPr>
        <w:rFonts w:hint="default"/>
      </w:rPr>
    </w:lvl>
    <w:lvl w:ilvl="8">
      <w:start w:val="1"/>
      <w:numFmt w:val="lowerRoman"/>
      <w:lvlText w:val="%9."/>
      <w:lvlJc w:val="right"/>
      <w:pPr>
        <w:ind w:left="7407" w:hanging="180"/>
      </w:pPr>
      <w:rPr>
        <w:rFonts w:hint="default"/>
      </w:rPr>
    </w:lvl>
  </w:abstractNum>
  <w:abstractNum w:abstractNumId="24">
    <w:nsid w:val="45CE28DF"/>
    <w:multiLevelType w:val="hybridMultilevel"/>
    <w:tmpl w:val="4A16C148"/>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5">
    <w:nsid w:val="46043AFA"/>
    <w:multiLevelType w:val="hybridMultilevel"/>
    <w:tmpl w:val="6B6ED9E2"/>
    <w:lvl w:ilvl="0" w:tplc="04090011">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6">
    <w:nsid w:val="46DB74EE"/>
    <w:multiLevelType w:val="hybridMultilevel"/>
    <w:tmpl w:val="31B0879E"/>
    <w:lvl w:ilvl="0" w:tplc="7B8C38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A9879AF"/>
    <w:multiLevelType w:val="hybridMultilevel"/>
    <w:tmpl w:val="F328CEC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F2208A6"/>
    <w:multiLevelType w:val="hybridMultilevel"/>
    <w:tmpl w:val="62FCD148"/>
    <w:lvl w:ilvl="0" w:tplc="04090019">
      <w:start w:val="1"/>
      <w:numFmt w:val="lowerLetter"/>
      <w:lvlText w:val="%1."/>
      <w:lvlJc w:val="left"/>
      <w:pPr>
        <w:ind w:left="720" w:hanging="360"/>
      </w:pPr>
    </w:lvl>
    <w:lvl w:ilvl="1" w:tplc="AAAAE548">
      <w:start w:val="1"/>
      <w:numFmt w:val="decimal"/>
      <w:lvlText w:val="%2."/>
      <w:lvlJc w:val="left"/>
      <w:pPr>
        <w:ind w:left="1455" w:hanging="375"/>
      </w:pPr>
      <w:rPr>
        <w:rFonts w:hint="default"/>
      </w:rPr>
    </w:lvl>
    <w:lvl w:ilvl="2" w:tplc="4ADE79E6">
      <w:start w:val="4"/>
      <w:numFmt w:val="bullet"/>
      <w:lvlText w:val="-"/>
      <w:lvlJc w:val="left"/>
      <w:pPr>
        <w:ind w:left="2340" w:hanging="360"/>
      </w:pPr>
      <w:rPr>
        <w:rFonts w:ascii="Times New Roman" w:eastAsia="Courier New"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13B1DD5"/>
    <w:multiLevelType w:val="hybridMultilevel"/>
    <w:tmpl w:val="54F013E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4447777"/>
    <w:multiLevelType w:val="hybridMultilevel"/>
    <w:tmpl w:val="9E9C41B8"/>
    <w:lvl w:ilvl="0" w:tplc="04090019">
      <w:start w:val="1"/>
      <w:numFmt w:val="lowerLetter"/>
      <w:lvlText w:val="%1."/>
      <w:lvlJc w:val="left"/>
      <w:pPr>
        <w:ind w:left="720" w:hanging="360"/>
      </w:pPr>
    </w:lvl>
    <w:lvl w:ilvl="1" w:tplc="0421000F">
      <w:start w:val="1"/>
      <w:numFmt w:val="decimal"/>
      <w:lvlText w:val="%2."/>
      <w:lvlJc w:val="left"/>
      <w:pPr>
        <w:ind w:left="1440" w:hanging="360"/>
      </w:pPr>
    </w:lvl>
    <w:lvl w:ilvl="2" w:tplc="24FE6F12">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926426A"/>
    <w:multiLevelType w:val="hybridMultilevel"/>
    <w:tmpl w:val="47ECA74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5A565BD5"/>
    <w:multiLevelType w:val="hybridMultilevel"/>
    <w:tmpl w:val="951A7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B383D63"/>
    <w:multiLevelType w:val="hybridMultilevel"/>
    <w:tmpl w:val="7D3E48E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FC01677"/>
    <w:multiLevelType w:val="hybridMultilevel"/>
    <w:tmpl w:val="4B7080DA"/>
    <w:lvl w:ilvl="0" w:tplc="0409000F">
      <w:start w:val="1"/>
      <w:numFmt w:val="decimal"/>
      <w:lvlText w:val="%1."/>
      <w:lvlJc w:val="left"/>
      <w:pPr>
        <w:ind w:left="1179" w:hanging="360"/>
      </w:pPr>
    </w:lvl>
    <w:lvl w:ilvl="1" w:tplc="04090019" w:tentative="1">
      <w:start w:val="1"/>
      <w:numFmt w:val="lowerLetter"/>
      <w:lvlText w:val="%2."/>
      <w:lvlJc w:val="left"/>
      <w:pPr>
        <w:ind w:left="1899" w:hanging="360"/>
      </w:pPr>
    </w:lvl>
    <w:lvl w:ilvl="2" w:tplc="0409001B" w:tentative="1">
      <w:start w:val="1"/>
      <w:numFmt w:val="lowerRoman"/>
      <w:lvlText w:val="%3."/>
      <w:lvlJc w:val="right"/>
      <w:pPr>
        <w:ind w:left="2619" w:hanging="180"/>
      </w:pPr>
    </w:lvl>
    <w:lvl w:ilvl="3" w:tplc="0409000F" w:tentative="1">
      <w:start w:val="1"/>
      <w:numFmt w:val="decimal"/>
      <w:lvlText w:val="%4."/>
      <w:lvlJc w:val="left"/>
      <w:pPr>
        <w:ind w:left="3339" w:hanging="360"/>
      </w:pPr>
    </w:lvl>
    <w:lvl w:ilvl="4" w:tplc="04090019" w:tentative="1">
      <w:start w:val="1"/>
      <w:numFmt w:val="lowerLetter"/>
      <w:lvlText w:val="%5."/>
      <w:lvlJc w:val="left"/>
      <w:pPr>
        <w:ind w:left="4059" w:hanging="360"/>
      </w:pPr>
    </w:lvl>
    <w:lvl w:ilvl="5" w:tplc="0409001B" w:tentative="1">
      <w:start w:val="1"/>
      <w:numFmt w:val="lowerRoman"/>
      <w:lvlText w:val="%6."/>
      <w:lvlJc w:val="right"/>
      <w:pPr>
        <w:ind w:left="4779" w:hanging="180"/>
      </w:pPr>
    </w:lvl>
    <w:lvl w:ilvl="6" w:tplc="0409000F" w:tentative="1">
      <w:start w:val="1"/>
      <w:numFmt w:val="decimal"/>
      <w:lvlText w:val="%7."/>
      <w:lvlJc w:val="left"/>
      <w:pPr>
        <w:ind w:left="5499" w:hanging="360"/>
      </w:pPr>
    </w:lvl>
    <w:lvl w:ilvl="7" w:tplc="04090019" w:tentative="1">
      <w:start w:val="1"/>
      <w:numFmt w:val="lowerLetter"/>
      <w:lvlText w:val="%8."/>
      <w:lvlJc w:val="left"/>
      <w:pPr>
        <w:ind w:left="6219" w:hanging="360"/>
      </w:pPr>
    </w:lvl>
    <w:lvl w:ilvl="8" w:tplc="0409001B" w:tentative="1">
      <w:start w:val="1"/>
      <w:numFmt w:val="lowerRoman"/>
      <w:lvlText w:val="%9."/>
      <w:lvlJc w:val="right"/>
      <w:pPr>
        <w:ind w:left="6939" w:hanging="180"/>
      </w:pPr>
    </w:lvl>
  </w:abstractNum>
  <w:abstractNum w:abstractNumId="35">
    <w:nsid w:val="61F83209"/>
    <w:multiLevelType w:val="hybridMultilevel"/>
    <w:tmpl w:val="9DA2DA98"/>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26F0EC2"/>
    <w:multiLevelType w:val="hybridMultilevel"/>
    <w:tmpl w:val="977612FC"/>
    <w:lvl w:ilvl="0" w:tplc="0421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6273FE1"/>
    <w:multiLevelType w:val="hybridMultilevel"/>
    <w:tmpl w:val="C540C086"/>
    <w:lvl w:ilvl="0" w:tplc="04090019">
      <w:start w:val="1"/>
      <w:numFmt w:val="lowerLetter"/>
      <w:lvlText w:val="%1."/>
      <w:lvlJc w:val="left"/>
      <w:pPr>
        <w:ind w:left="1146" w:hanging="360"/>
      </w:pPr>
    </w:lvl>
    <w:lvl w:ilvl="1" w:tplc="01CC2AB8">
      <w:start w:val="1"/>
      <w:numFmt w:val="lowerLetter"/>
      <w:lvlText w:val="%2."/>
      <w:lvlJc w:val="left"/>
      <w:pPr>
        <w:ind w:left="1866" w:hanging="360"/>
      </w:pPr>
      <w:rPr>
        <w:rFonts w:hint="default"/>
      </w:r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8">
    <w:nsid w:val="69634D16"/>
    <w:multiLevelType w:val="hybridMultilevel"/>
    <w:tmpl w:val="0C020AC8"/>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DE663E6"/>
    <w:multiLevelType w:val="hybridMultilevel"/>
    <w:tmpl w:val="5704A81E"/>
    <w:lvl w:ilvl="0" w:tplc="56428E8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FB306B8"/>
    <w:multiLevelType w:val="hybridMultilevel"/>
    <w:tmpl w:val="D012DA3E"/>
    <w:lvl w:ilvl="0" w:tplc="04090011">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41">
    <w:nsid w:val="712E4D8A"/>
    <w:multiLevelType w:val="hybridMultilevel"/>
    <w:tmpl w:val="D49E6DF6"/>
    <w:lvl w:ilvl="0" w:tplc="FABA7534">
      <w:start w:val="1"/>
      <w:numFmt w:val="decimal"/>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54D5224"/>
    <w:multiLevelType w:val="hybridMultilevel"/>
    <w:tmpl w:val="FF561B5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BCE6373"/>
    <w:multiLevelType w:val="hybridMultilevel"/>
    <w:tmpl w:val="E9EA5426"/>
    <w:lvl w:ilvl="0" w:tplc="F1E480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CED6F0F"/>
    <w:multiLevelType w:val="hybridMultilevel"/>
    <w:tmpl w:val="E072FC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3"/>
  </w:num>
  <w:num w:numId="3">
    <w:abstractNumId w:val="30"/>
  </w:num>
  <w:num w:numId="4">
    <w:abstractNumId w:val="35"/>
  </w:num>
  <w:num w:numId="5">
    <w:abstractNumId w:val="36"/>
  </w:num>
  <w:num w:numId="6">
    <w:abstractNumId w:val="38"/>
  </w:num>
  <w:num w:numId="7">
    <w:abstractNumId w:val="19"/>
  </w:num>
  <w:num w:numId="8">
    <w:abstractNumId w:val="14"/>
  </w:num>
  <w:num w:numId="9">
    <w:abstractNumId w:val="18"/>
  </w:num>
  <w:num w:numId="10">
    <w:abstractNumId w:val="34"/>
  </w:num>
  <w:num w:numId="11">
    <w:abstractNumId w:val="31"/>
  </w:num>
  <w:num w:numId="12">
    <w:abstractNumId w:val="28"/>
  </w:num>
  <w:num w:numId="13">
    <w:abstractNumId w:val="37"/>
  </w:num>
  <w:num w:numId="14">
    <w:abstractNumId w:val="20"/>
  </w:num>
  <w:num w:numId="15">
    <w:abstractNumId w:val="11"/>
  </w:num>
  <w:num w:numId="16">
    <w:abstractNumId w:val="39"/>
  </w:num>
  <w:num w:numId="17">
    <w:abstractNumId w:val="15"/>
  </w:num>
  <w:num w:numId="18">
    <w:abstractNumId w:val="32"/>
  </w:num>
  <w:num w:numId="19">
    <w:abstractNumId w:val="29"/>
  </w:num>
  <w:num w:numId="20">
    <w:abstractNumId w:val="4"/>
  </w:num>
  <w:num w:numId="21">
    <w:abstractNumId w:val="17"/>
  </w:num>
  <w:num w:numId="22">
    <w:abstractNumId w:val="9"/>
  </w:num>
  <w:num w:numId="23">
    <w:abstractNumId w:val="44"/>
  </w:num>
  <w:num w:numId="24">
    <w:abstractNumId w:val="33"/>
  </w:num>
  <w:num w:numId="25">
    <w:abstractNumId w:val="24"/>
  </w:num>
  <w:num w:numId="26">
    <w:abstractNumId w:val="41"/>
  </w:num>
  <w:num w:numId="27">
    <w:abstractNumId w:val="27"/>
  </w:num>
  <w:num w:numId="28">
    <w:abstractNumId w:val="7"/>
  </w:num>
  <w:num w:numId="29">
    <w:abstractNumId w:val="25"/>
  </w:num>
  <w:num w:numId="30">
    <w:abstractNumId w:val="16"/>
  </w:num>
  <w:num w:numId="31">
    <w:abstractNumId w:val="1"/>
  </w:num>
  <w:num w:numId="32">
    <w:abstractNumId w:val="40"/>
  </w:num>
  <w:num w:numId="33">
    <w:abstractNumId w:val="10"/>
  </w:num>
  <w:num w:numId="34">
    <w:abstractNumId w:val="12"/>
  </w:num>
  <w:num w:numId="35">
    <w:abstractNumId w:val="26"/>
  </w:num>
  <w:num w:numId="36">
    <w:abstractNumId w:val="2"/>
  </w:num>
  <w:num w:numId="37">
    <w:abstractNumId w:val="42"/>
  </w:num>
  <w:num w:numId="38">
    <w:abstractNumId w:val="43"/>
  </w:num>
  <w:num w:numId="39">
    <w:abstractNumId w:val="3"/>
  </w:num>
  <w:num w:numId="40">
    <w:abstractNumId w:val="22"/>
  </w:num>
  <w:num w:numId="41">
    <w:abstractNumId w:val="0"/>
  </w:num>
  <w:num w:numId="42">
    <w:abstractNumId w:val="8"/>
  </w:num>
  <w:num w:numId="43">
    <w:abstractNumId w:val="5"/>
  </w:num>
  <w:num w:numId="44">
    <w:abstractNumId w:val="6"/>
  </w:num>
  <w:num w:numId="45">
    <w:abstractNumId w:val="21"/>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C4659"/>
    <w:rsid w:val="00021FD5"/>
    <w:rsid w:val="000222BB"/>
    <w:rsid w:val="000449FB"/>
    <w:rsid w:val="00051FF4"/>
    <w:rsid w:val="000565AB"/>
    <w:rsid w:val="000B3E7A"/>
    <w:rsid w:val="000C4724"/>
    <w:rsid w:val="000C756A"/>
    <w:rsid w:val="000D17D1"/>
    <w:rsid w:val="000E59B9"/>
    <w:rsid w:val="00100B39"/>
    <w:rsid w:val="001268D9"/>
    <w:rsid w:val="0012700A"/>
    <w:rsid w:val="0013069A"/>
    <w:rsid w:val="00136473"/>
    <w:rsid w:val="00144426"/>
    <w:rsid w:val="001553DB"/>
    <w:rsid w:val="00155A11"/>
    <w:rsid w:val="001572BA"/>
    <w:rsid w:val="001727E2"/>
    <w:rsid w:val="00183FF3"/>
    <w:rsid w:val="001939EA"/>
    <w:rsid w:val="001A05D3"/>
    <w:rsid w:val="001B4585"/>
    <w:rsid w:val="001B7836"/>
    <w:rsid w:val="001C05DE"/>
    <w:rsid w:val="001D1BB7"/>
    <w:rsid w:val="001D291E"/>
    <w:rsid w:val="001E4155"/>
    <w:rsid w:val="001F3F9E"/>
    <w:rsid w:val="001F40A2"/>
    <w:rsid w:val="002510FC"/>
    <w:rsid w:val="00251E26"/>
    <w:rsid w:val="00275178"/>
    <w:rsid w:val="00282256"/>
    <w:rsid w:val="002C1884"/>
    <w:rsid w:val="002C2F23"/>
    <w:rsid w:val="002C59D3"/>
    <w:rsid w:val="002D2242"/>
    <w:rsid w:val="003222C6"/>
    <w:rsid w:val="00322ABB"/>
    <w:rsid w:val="00323340"/>
    <w:rsid w:val="003253EE"/>
    <w:rsid w:val="003272E1"/>
    <w:rsid w:val="00342F97"/>
    <w:rsid w:val="00356D51"/>
    <w:rsid w:val="00384396"/>
    <w:rsid w:val="003945A4"/>
    <w:rsid w:val="003A2A2D"/>
    <w:rsid w:val="003D1F4E"/>
    <w:rsid w:val="003E55C5"/>
    <w:rsid w:val="00420027"/>
    <w:rsid w:val="00445EE5"/>
    <w:rsid w:val="00453177"/>
    <w:rsid w:val="00471C8A"/>
    <w:rsid w:val="00471E9F"/>
    <w:rsid w:val="00480AB1"/>
    <w:rsid w:val="004961EE"/>
    <w:rsid w:val="004A22D7"/>
    <w:rsid w:val="004C6010"/>
    <w:rsid w:val="004D60FC"/>
    <w:rsid w:val="004F400D"/>
    <w:rsid w:val="00504746"/>
    <w:rsid w:val="005050BB"/>
    <w:rsid w:val="005426BA"/>
    <w:rsid w:val="00544351"/>
    <w:rsid w:val="00573201"/>
    <w:rsid w:val="0059211B"/>
    <w:rsid w:val="005925CE"/>
    <w:rsid w:val="005A0966"/>
    <w:rsid w:val="005A0C55"/>
    <w:rsid w:val="005A2981"/>
    <w:rsid w:val="005E6E83"/>
    <w:rsid w:val="005F4EEB"/>
    <w:rsid w:val="006040A5"/>
    <w:rsid w:val="00653BA8"/>
    <w:rsid w:val="006642A9"/>
    <w:rsid w:val="006741CF"/>
    <w:rsid w:val="0068309A"/>
    <w:rsid w:val="006B3B57"/>
    <w:rsid w:val="006B60C3"/>
    <w:rsid w:val="006B653C"/>
    <w:rsid w:val="006C3B55"/>
    <w:rsid w:val="006E2449"/>
    <w:rsid w:val="006E4873"/>
    <w:rsid w:val="00707D2B"/>
    <w:rsid w:val="0071061E"/>
    <w:rsid w:val="007262C0"/>
    <w:rsid w:val="00736E7A"/>
    <w:rsid w:val="00740ED1"/>
    <w:rsid w:val="00776A69"/>
    <w:rsid w:val="00783124"/>
    <w:rsid w:val="00784A39"/>
    <w:rsid w:val="0078518F"/>
    <w:rsid w:val="007A0857"/>
    <w:rsid w:val="007C056C"/>
    <w:rsid w:val="007C0A2C"/>
    <w:rsid w:val="007C7131"/>
    <w:rsid w:val="007D435A"/>
    <w:rsid w:val="007D7CEF"/>
    <w:rsid w:val="007F1025"/>
    <w:rsid w:val="007F1707"/>
    <w:rsid w:val="007F3067"/>
    <w:rsid w:val="007F62DD"/>
    <w:rsid w:val="00811A97"/>
    <w:rsid w:val="00816D0D"/>
    <w:rsid w:val="0083397A"/>
    <w:rsid w:val="00836335"/>
    <w:rsid w:val="008364C3"/>
    <w:rsid w:val="00857326"/>
    <w:rsid w:val="00891111"/>
    <w:rsid w:val="008A47E6"/>
    <w:rsid w:val="008B3355"/>
    <w:rsid w:val="008B6A8D"/>
    <w:rsid w:val="008E0040"/>
    <w:rsid w:val="008F0295"/>
    <w:rsid w:val="008F50C5"/>
    <w:rsid w:val="0091016C"/>
    <w:rsid w:val="0092140B"/>
    <w:rsid w:val="00923133"/>
    <w:rsid w:val="0092769E"/>
    <w:rsid w:val="00952BBE"/>
    <w:rsid w:val="00972FD9"/>
    <w:rsid w:val="00993B25"/>
    <w:rsid w:val="009975D5"/>
    <w:rsid w:val="009A04A1"/>
    <w:rsid w:val="009C2BCC"/>
    <w:rsid w:val="009C4659"/>
    <w:rsid w:val="009E0FD7"/>
    <w:rsid w:val="009F3933"/>
    <w:rsid w:val="00A13C0D"/>
    <w:rsid w:val="00A14067"/>
    <w:rsid w:val="00A25D98"/>
    <w:rsid w:val="00A62A7D"/>
    <w:rsid w:val="00A63BF9"/>
    <w:rsid w:val="00A741D8"/>
    <w:rsid w:val="00A74AEE"/>
    <w:rsid w:val="00A7794A"/>
    <w:rsid w:val="00A85CF4"/>
    <w:rsid w:val="00AA44BD"/>
    <w:rsid w:val="00AA64AA"/>
    <w:rsid w:val="00AC5210"/>
    <w:rsid w:val="00AD2971"/>
    <w:rsid w:val="00B120C1"/>
    <w:rsid w:val="00B12BB6"/>
    <w:rsid w:val="00B3270E"/>
    <w:rsid w:val="00B35F10"/>
    <w:rsid w:val="00B370B2"/>
    <w:rsid w:val="00BC19AF"/>
    <w:rsid w:val="00BD718D"/>
    <w:rsid w:val="00BE1DE0"/>
    <w:rsid w:val="00BF5138"/>
    <w:rsid w:val="00C00AC1"/>
    <w:rsid w:val="00C06A7E"/>
    <w:rsid w:val="00C3398F"/>
    <w:rsid w:val="00C475D0"/>
    <w:rsid w:val="00C50521"/>
    <w:rsid w:val="00C55E47"/>
    <w:rsid w:val="00C72871"/>
    <w:rsid w:val="00C73C62"/>
    <w:rsid w:val="00C74495"/>
    <w:rsid w:val="00C84363"/>
    <w:rsid w:val="00CB5C19"/>
    <w:rsid w:val="00CC1C7E"/>
    <w:rsid w:val="00CC5D8B"/>
    <w:rsid w:val="00CD6E23"/>
    <w:rsid w:val="00CE2BAE"/>
    <w:rsid w:val="00CE4F72"/>
    <w:rsid w:val="00D1398D"/>
    <w:rsid w:val="00D15D1A"/>
    <w:rsid w:val="00D4451F"/>
    <w:rsid w:val="00D4674D"/>
    <w:rsid w:val="00D54D3B"/>
    <w:rsid w:val="00D62FA3"/>
    <w:rsid w:val="00D81246"/>
    <w:rsid w:val="00D82758"/>
    <w:rsid w:val="00D86921"/>
    <w:rsid w:val="00D927D3"/>
    <w:rsid w:val="00D95970"/>
    <w:rsid w:val="00DA54C0"/>
    <w:rsid w:val="00DB3FD1"/>
    <w:rsid w:val="00DF5A21"/>
    <w:rsid w:val="00E00F35"/>
    <w:rsid w:val="00E42548"/>
    <w:rsid w:val="00E45F76"/>
    <w:rsid w:val="00E626EC"/>
    <w:rsid w:val="00E826A5"/>
    <w:rsid w:val="00E87E1D"/>
    <w:rsid w:val="00E91796"/>
    <w:rsid w:val="00E97A7E"/>
    <w:rsid w:val="00EA0EBF"/>
    <w:rsid w:val="00EC18B3"/>
    <w:rsid w:val="00ED1ECF"/>
    <w:rsid w:val="00ED46CF"/>
    <w:rsid w:val="00EE00B6"/>
    <w:rsid w:val="00EE4DEC"/>
    <w:rsid w:val="00EF47F8"/>
    <w:rsid w:val="00F059BB"/>
    <w:rsid w:val="00F150F0"/>
    <w:rsid w:val="00F22A0C"/>
    <w:rsid w:val="00F23247"/>
    <w:rsid w:val="00F25066"/>
    <w:rsid w:val="00F25313"/>
    <w:rsid w:val="00F43857"/>
    <w:rsid w:val="00F55DC0"/>
    <w:rsid w:val="00F73588"/>
    <w:rsid w:val="00F9058D"/>
    <w:rsid w:val="00F948D0"/>
    <w:rsid w:val="00FD1E9A"/>
    <w:rsid w:val="00FD4576"/>
    <w:rsid w:val="00FD6C20"/>
    <w:rsid w:val="00FF7379"/>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131"/>
    <o:shapelayout v:ext="edit">
      <o:idmap v:ext="edit" data="1"/>
      <o:rules v:ext="edit">
        <o:r id="V:Rule1" type="connector" idref="#_x0000_s112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659"/>
    <w:pPr>
      <w:spacing w:after="0" w:line="240" w:lineRule="auto"/>
    </w:pPr>
    <w:rPr>
      <w:rFonts w:ascii="Times New Roman" w:eastAsia="Times New Roman" w:hAnsi="Times New Roman" w:cs="Times New Roman"/>
      <w:bCs/>
      <w:lang w:val="id-ID"/>
    </w:rPr>
  </w:style>
  <w:style w:type="paragraph" w:styleId="Heading1">
    <w:name w:val="heading 1"/>
    <w:basedOn w:val="Normal"/>
    <w:next w:val="Normal"/>
    <w:link w:val="Heading1Char"/>
    <w:uiPriority w:val="9"/>
    <w:qFormat/>
    <w:rsid w:val="00C475D0"/>
    <w:pPr>
      <w:keepNext/>
      <w:tabs>
        <w:tab w:val="num" w:pos="720"/>
      </w:tabs>
      <w:spacing w:before="240" w:after="60"/>
      <w:ind w:left="720" w:hanging="720"/>
      <w:outlineLvl w:val="0"/>
    </w:pPr>
    <w:rPr>
      <w:rFonts w:asciiTheme="majorHAnsi" w:eastAsiaTheme="majorEastAsia" w:hAnsiTheme="majorHAnsi" w:cstheme="majorBidi"/>
      <w:b/>
      <w:kern w:val="32"/>
      <w:sz w:val="32"/>
      <w:szCs w:val="32"/>
      <w:lang w:val="en-US"/>
    </w:rPr>
  </w:style>
  <w:style w:type="paragraph" w:styleId="Heading2">
    <w:name w:val="heading 2"/>
    <w:basedOn w:val="Normal"/>
    <w:next w:val="Normal"/>
    <w:link w:val="Heading2Char"/>
    <w:uiPriority w:val="9"/>
    <w:semiHidden/>
    <w:unhideWhenUsed/>
    <w:qFormat/>
    <w:rsid w:val="00C475D0"/>
    <w:pPr>
      <w:keepNext/>
      <w:tabs>
        <w:tab w:val="num" w:pos="1440"/>
      </w:tabs>
      <w:spacing w:before="240" w:after="60"/>
      <w:ind w:left="1440" w:hanging="720"/>
      <w:outlineLvl w:val="1"/>
    </w:pPr>
    <w:rPr>
      <w:rFonts w:asciiTheme="majorHAnsi" w:eastAsiaTheme="majorEastAsia" w:hAnsiTheme="majorHAnsi" w:cstheme="majorBidi"/>
      <w:b/>
      <w:i/>
      <w:iCs/>
      <w:sz w:val="28"/>
      <w:szCs w:val="28"/>
      <w:lang w:val="en-US"/>
    </w:rPr>
  </w:style>
  <w:style w:type="paragraph" w:styleId="Heading3">
    <w:name w:val="heading 3"/>
    <w:basedOn w:val="Normal"/>
    <w:next w:val="Normal"/>
    <w:link w:val="Heading3Char"/>
    <w:uiPriority w:val="9"/>
    <w:semiHidden/>
    <w:unhideWhenUsed/>
    <w:qFormat/>
    <w:rsid w:val="00C475D0"/>
    <w:pPr>
      <w:keepNext/>
      <w:tabs>
        <w:tab w:val="num" w:pos="2160"/>
      </w:tabs>
      <w:spacing w:before="240" w:after="60"/>
      <w:ind w:left="2160" w:hanging="720"/>
      <w:outlineLvl w:val="2"/>
    </w:pPr>
    <w:rPr>
      <w:rFonts w:asciiTheme="majorHAnsi" w:eastAsiaTheme="majorEastAsia" w:hAnsiTheme="majorHAnsi" w:cstheme="majorBidi"/>
      <w:b/>
      <w:sz w:val="26"/>
      <w:szCs w:val="26"/>
      <w:lang w:val="en-US"/>
    </w:rPr>
  </w:style>
  <w:style w:type="paragraph" w:styleId="Heading4">
    <w:name w:val="heading 4"/>
    <w:basedOn w:val="Normal"/>
    <w:next w:val="Normal"/>
    <w:link w:val="Heading4Char"/>
    <w:uiPriority w:val="9"/>
    <w:semiHidden/>
    <w:unhideWhenUsed/>
    <w:qFormat/>
    <w:rsid w:val="00C475D0"/>
    <w:pPr>
      <w:keepNext/>
      <w:tabs>
        <w:tab w:val="num" w:pos="2880"/>
      </w:tabs>
      <w:spacing w:before="240" w:after="60"/>
      <w:ind w:left="2880" w:hanging="720"/>
      <w:outlineLvl w:val="3"/>
    </w:pPr>
    <w:rPr>
      <w:rFonts w:asciiTheme="minorHAnsi" w:eastAsiaTheme="minorEastAsia" w:hAnsiTheme="minorHAnsi" w:cstheme="minorBidi"/>
      <w:b/>
      <w:sz w:val="28"/>
      <w:szCs w:val="28"/>
      <w:lang w:val="en-US"/>
    </w:rPr>
  </w:style>
  <w:style w:type="paragraph" w:styleId="Heading5">
    <w:name w:val="heading 5"/>
    <w:basedOn w:val="Normal"/>
    <w:next w:val="Normal"/>
    <w:link w:val="Heading5Char"/>
    <w:uiPriority w:val="9"/>
    <w:semiHidden/>
    <w:unhideWhenUsed/>
    <w:qFormat/>
    <w:rsid w:val="00C475D0"/>
    <w:pPr>
      <w:tabs>
        <w:tab w:val="num" w:pos="3600"/>
      </w:tabs>
      <w:spacing w:before="240" w:after="60"/>
      <w:ind w:left="3600" w:hanging="720"/>
      <w:outlineLvl w:val="4"/>
    </w:pPr>
    <w:rPr>
      <w:rFonts w:asciiTheme="minorHAnsi" w:eastAsiaTheme="minorEastAsia" w:hAnsiTheme="minorHAnsi" w:cstheme="minorBidi"/>
      <w:b/>
      <w:i/>
      <w:iCs/>
      <w:sz w:val="26"/>
      <w:szCs w:val="26"/>
      <w:lang w:val="en-US"/>
    </w:rPr>
  </w:style>
  <w:style w:type="paragraph" w:styleId="Heading6">
    <w:name w:val="heading 6"/>
    <w:basedOn w:val="Normal"/>
    <w:next w:val="Normal"/>
    <w:link w:val="Heading6Char"/>
    <w:qFormat/>
    <w:rsid w:val="00C475D0"/>
    <w:pPr>
      <w:tabs>
        <w:tab w:val="num" w:pos="4320"/>
      </w:tabs>
      <w:spacing w:before="240" w:after="60"/>
      <w:ind w:left="4320" w:hanging="720"/>
      <w:outlineLvl w:val="5"/>
    </w:pPr>
    <w:rPr>
      <w:b/>
      <w:lang w:val="en-US"/>
    </w:rPr>
  </w:style>
  <w:style w:type="paragraph" w:styleId="Heading7">
    <w:name w:val="heading 7"/>
    <w:basedOn w:val="Normal"/>
    <w:next w:val="Normal"/>
    <w:link w:val="Heading7Char"/>
    <w:uiPriority w:val="9"/>
    <w:semiHidden/>
    <w:unhideWhenUsed/>
    <w:qFormat/>
    <w:rsid w:val="00C475D0"/>
    <w:pPr>
      <w:tabs>
        <w:tab w:val="num" w:pos="5040"/>
      </w:tabs>
      <w:spacing w:before="240" w:after="60"/>
      <w:ind w:left="5040" w:hanging="720"/>
      <w:outlineLvl w:val="6"/>
    </w:pPr>
    <w:rPr>
      <w:rFonts w:asciiTheme="minorHAnsi" w:eastAsiaTheme="minorEastAsia" w:hAnsiTheme="minorHAnsi" w:cstheme="minorBidi"/>
      <w:bCs w:val="0"/>
      <w:sz w:val="24"/>
      <w:szCs w:val="24"/>
      <w:lang w:val="en-US"/>
    </w:rPr>
  </w:style>
  <w:style w:type="paragraph" w:styleId="Heading8">
    <w:name w:val="heading 8"/>
    <w:basedOn w:val="Normal"/>
    <w:next w:val="Normal"/>
    <w:link w:val="Heading8Char"/>
    <w:uiPriority w:val="9"/>
    <w:semiHidden/>
    <w:unhideWhenUsed/>
    <w:qFormat/>
    <w:rsid w:val="00C475D0"/>
    <w:pPr>
      <w:tabs>
        <w:tab w:val="num" w:pos="5760"/>
      </w:tabs>
      <w:spacing w:before="240" w:after="60"/>
      <w:ind w:left="5760" w:hanging="720"/>
      <w:outlineLvl w:val="7"/>
    </w:pPr>
    <w:rPr>
      <w:rFonts w:asciiTheme="minorHAnsi" w:eastAsiaTheme="minorEastAsia" w:hAnsiTheme="minorHAnsi" w:cstheme="minorBidi"/>
      <w:bCs w:val="0"/>
      <w:i/>
      <w:iCs/>
      <w:sz w:val="24"/>
      <w:szCs w:val="24"/>
      <w:lang w:val="en-US"/>
    </w:rPr>
  </w:style>
  <w:style w:type="paragraph" w:styleId="Heading9">
    <w:name w:val="heading 9"/>
    <w:basedOn w:val="Normal"/>
    <w:next w:val="Normal"/>
    <w:link w:val="Heading9Char"/>
    <w:uiPriority w:val="9"/>
    <w:semiHidden/>
    <w:unhideWhenUsed/>
    <w:qFormat/>
    <w:rsid w:val="00C475D0"/>
    <w:pPr>
      <w:tabs>
        <w:tab w:val="num" w:pos="6480"/>
      </w:tabs>
      <w:spacing w:before="240" w:after="60"/>
      <w:ind w:left="6480" w:hanging="720"/>
      <w:outlineLvl w:val="8"/>
    </w:pPr>
    <w:rPr>
      <w:rFonts w:asciiTheme="majorHAnsi" w:eastAsiaTheme="majorEastAsia" w:hAnsiTheme="majorHAnsi" w:cstheme="majorBidi"/>
      <w:bCs w:val="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9C4659"/>
    <w:pPr>
      <w:jc w:val="center"/>
    </w:pPr>
    <w:rPr>
      <w:bCs w:val="0"/>
      <w:sz w:val="36"/>
      <w:szCs w:val="24"/>
      <w:lang w:val="en-US"/>
    </w:rPr>
  </w:style>
  <w:style w:type="character" w:customStyle="1" w:styleId="BodyTextChar">
    <w:name w:val="Body Text Char"/>
    <w:basedOn w:val="DefaultParagraphFont"/>
    <w:link w:val="BodyText"/>
    <w:rsid w:val="009C4659"/>
    <w:rPr>
      <w:rFonts w:ascii="Times New Roman" w:eastAsia="Times New Roman" w:hAnsi="Times New Roman" w:cs="Times New Roman"/>
      <w:sz w:val="36"/>
      <w:szCs w:val="24"/>
    </w:rPr>
  </w:style>
  <w:style w:type="paragraph" w:styleId="BalloonText">
    <w:name w:val="Balloon Text"/>
    <w:basedOn w:val="Normal"/>
    <w:link w:val="BalloonTextChar"/>
    <w:uiPriority w:val="99"/>
    <w:semiHidden/>
    <w:unhideWhenUsed/>
    <w:rsid w:val="007262C0"/>
    <w:rPr>
      <w:rFonts w:ascii="Tahoma" w:hAnsi="Tahoma" w:cs="Tahoma"/>
      <w:sz w:val="16"/>
      <w:szCs w:val="16"/>
    </w:rPr>
  </w:style>
  <w:style w:type="character" w:customStyle="1" w:styleId="BalloonTextChar">
    <w:name w:val="Balloon Text Char"/>
    <w:basedOn w:val="DefaultParagraphFont"/>
    <w:link w:val="BalloonText"/>
    <w:uiPriority w:val="99"/>
    <w:semiHidden/>
    <w:rsid w:val="007262C0"/>
    <w:rPr>
      <w:rFonts w:ascii="Tahoma" w:eastAsia="Times New Roman" w:hAnsi="Tahoma" w:cs="Tahoma"/>
      <w:bCs/>
      <w:sz w:val="16"/>
      <w:szCs w:val="16"/>
      <w:lang w:val="id-ID"/>
    </w:rPr>
  </w:style>
  <w:style w:type="paragraph" w:styleId="ListParagraph">
    <w:name w:val="List Paragraph"/>
    <w:basedOn w:val="Normal"/>
    <w:uiPriority w:val="34"/>
    <w:qFormat/>
    <w:rsid w:val="00342F97"/>
    <w:pPr>
      <w:ind w:left="720"/>
      <w:contextualSpacing/>
    </w:pPr>
  </w:style>
  <w:style w:type="table" w:styleId="TableGrid">
    <w:name w:val="Table Grid"/>
    <w:basedOn w:val="TableNormal"/>
    <w:uiPriority w:val="59"/>
    <w:rsid w:val="00342F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92140B"/>
    <w:pPr>
      <w:tabs>
        <w:tab w:val="center" w:pos="4680"/>
        <w:tab w:val="right" w:pos="9360"/>
      </w:tabs>
    </w:pPr>
  </w:style>
  <w:style w:type="character" w:customStyle="1" w:styleId="HeaderChar">
    <w:name w:val="Header Char"/>
    <w:basedOn w:val="DefaultParagraphFont"/>
    <w:link w:val="Header"/>
    <w:rsid w:val="0092140B"/>
    <w:rPr>
      <w:rFonts w:ascii="Times New Roman" w:eastAsia="Times New Roman" w:hAnsi="Times New Roman" w:cs="Times New Roman"/>
      <w:bCs/>
      <w:lang w:val="id-ID"/>
    </w:rPr>
  </w:style>
  <w:style w:type="paragraph" w:styleId="Footer">
    <w:name w:val="footer"/>
    <w:basedOn w:val="Normal"/>
    <w:link w:val="FooterChar"/>
    <w:uiPriority w:val="99"/>
    <w:unhideWhenUsed/>
    <w:rsid w:val="0092140B"/>
    <w:pPr>
      <w:tabs>
        <w:tab w:val="center" w:pos="4680"/>
        <w:tab w:val="right" w:pos="9360"/>
      </w:tabs>
    </w:pPr>
  </w:style>
  <w:style w:type="character" w:customStyle="1" w:styleId="FooterChar">
    <w:name w:val="Footer Char"/>
    <w:basedOn w:val="DefaultParagraphFont"/>
    <w:link w:val="Footer"/>
    <w:uiPriority w:val="99"/>
    <w:rsid w:val="0092140B"/>
    <w:rPr>
      <w:rFonts w:ascii="Times New Roman" w:eastAsia="Times New Roman" w:hAnsi="Times New Roman" w:cs="Times New Roman"/>
      <w:bCs/>
      <w:lang w:val="id-ID"/>
    </w:rPr>
  </w:style>
  <w:style w:type="numbering" w:customStyle="1" w:styleId="Style1">
    <w:name w:val="Style1"/>
    <w:uiPriority w:val="99"/>
    <w:rsid w:val="0092140B"/>
    <w:pPr>
      <w:numPr>
        <w:numId w:val="1"/>
      </w:numPr>
    </w:pPr>
  </w:style>
  <w:style w:type="paragraph" w:styleId="TOC1">
    <w:name w:val="toc 1"/>
    <w:basedOn w:val="Normal"/>
    <w:next w:val="Normal"/>
    <w:autoRedefine/>
    <w:semiHidden/>
    <w:rsid w:val="00CC1C7E"/>
    <w:rPr>
      <w:bCs w:val="0"/>
      <w:sz w:val="24"/>
      <w:szCs w:val="24"/>
      <w:lang w:val="en-US"/>
    </w:rPr>
  </w:style>
  <w:style w:type="paragraph" w:styleId="NoSpacing">
    <w:name w:val="No Spacing"/>
    <w:uiPriority w:val="1"/>
    <w:qFormat/>
    <w:rsid w:val="00FF7379"/>
    <w:pPr>
      <w:spacing w:after="0" w:line="240" w:lineRule="auto"/>
    </w:pPr>
    <w:rPr>
      <w:rFonts w:ascii="Calibri" w:eastAsia="Calibri" w:hAnsi="Calibri" w:cs="Times New Roman"/>
      <w:lang w:val="id-ID"/>
    </w:rPr>
  </w:style>
  <w:style w:type="character" w:customStyle="1" w:styleId="Heading1Char">
    <w:name w:val="Heading 1 Char"/>
    <w:basedOn w:val="DefaultParagraphFont"/>
    <w:link w:val="Heading1"/>
    <w:uiPriority w:val="9"/>
    <w:rsid w:val="00C475D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C475D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C475D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C475D0"/>
    <w:rPr>
      <w:rFonts w:eastAsiaTheme="minorEastAsia"/>
      <w:b/>
      <w:bCs/>
      <w:sz w:val="28"/>
      <w:szCs w:val="28"/>
    </w:rPr>
  </w:style>
  <w:style w:type="character" w:customStyle="1" w:styleId="Heading5Char">
    <w:name w:val="Heading 5 Char"/>
    <w:basedOn w:val="DefaultParagraphFont"/>
    <w:link w:val="Heading5"/>
    <w:uiPriority w:val="9"/>
    <w:semiHidden/>
    <w:rsid w:val="00C475D0"/>
    <w:rPr>
      <w:rFonts w:eastAsiaTheme="minorEastAsia"/>
      <w:b/>
      <w:bCs/>
      <w:i/>
      <w:iCs/>
      <w:sz w:val="26"/>
      <w:szCs w:val="26"/>
    </w:rPr>
  </w:style>
  <w:style w:type="character" w:customStyle="1" w:styleId="Heading6Char">
    <w:name w:val="Heading 6 Char"/>
    <w:basedOn w:val="DefaultParagraphFont"/>
    <w:link w:val="Heading6"/>
    <w:rsid w:val="00C475D0"/>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C475D0"/>
    <w:rPr>
      <w:rFonts w:eastAsiaTheme="minorEastAsia"/>
      <w:sz w:val="24"/>
      <w:szCs w:val="24"/>
    </w:rPr>
  </w:style>
  <w:style w:type="character" w:customStyle="1" w:styleId="Heading8Char">
    <w:name w:val="Heading 8 Char"/>
    <w:basedOn w:val="DefaultParagraphFont"/>
    <w:link w:val="Heading8"/>
    <w:uiPriority w:val="9"/>
    <w:semiHidden/>
    <w:rsid w:val="00C475D0"/>
    <w:rPr>
      <w:rFonts w:eastAsiaTheme="minorEastAsia"/>
      <w:i/>
      <w:iCs/>
      <w:sz w:val="24"/>
      <w:szCs w:val="24"/>
    </w:rPr>
  </w:style>
  <w:style w:type="character" w:customStyle="1" w:styleId="Heading9Char">
    <w:name w:val="Heading 9 Char"/>
    <w:basedOn w:val="DefaultParagraphFont"/>
    <w:link w:val="Heading9"/>
    <w:uiPriority w:val="9"/>
    <w:semiHidden/>
    <w:rsid w:val="00C475D0"/>
    <w:rPr>
      <w:rFonts w:asciiTheme="majorHAnsi" w:eastAsiaTheme="majorEastAsia" w:hAnsiTheme="majorHAnsi" w:cstheme="maj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659"/>
    <w:pPr>
      <w:spacing w:after="0" w:line="240" w:lineRule="auto"/>
    </w:pPr>
    <w:rPr>
      <w:rFonts w:ascii="Times New Roman" w:eastAsia="Times New Roman" w:hAnsi="Times New Roman" w:cs="Times New Roman"/>
      <w:bCs/>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9C4659"/>
    <w:pPr>
      <w:jc w:val="center"/>
    </w:pPr>
    <w:rPr>
      <w:bCs w:val="0"/>
      <w:sz w:val="36"/>
      <w:szCs w:val="24"/>
      <w:lang w:val="en-US"/>
    </w:rPr>
  </w:style>
  <w:style w:type="character" w:customStyle="1" w:styleId="BodyTextChar">
    <w:name w:val="Body Text Char"/>
    <w:basedOn w:val="DefaultParagraphFont"/>
    <w:link w:val="BodyText"/>
    <w:rsid w:val="009C4659"/>
    <w:rPr>
      <w:rFonts w:ascii="Times New Roman" w:eastAsia="Times New Roman" w:hAnsi="Times New Roman" w:cs="Times New Roman"/>
      <w:sz w:val="36"/>
      <w:szCs w:val="24"/>
    </w:rPr>
  </w:style>
  <w:style w:type="paragraph" w:styleId="BalloonText">
    <w:name w:val="Balloon Text"/>
    <w:basedOn w:val="Normal"/>
    <w:link w:val="BalloonTextChar"/>
    <w:uiPriority w:val="99"/>
    <w:semiHidden/>
    <w:unhideWhenUsed/>
    <w:rsid w:val="007262C0"/>
    <w:rPr>
      <w:rFonts w:ascii="Tahoma" w:hAnsi="Tahoma" w:cs="Tahoma"/>
      <w:sz w:val="16"/>
      <w:szCs w:val="16"/>
    </w:rPr>
  </w:style>
  <w:style w:type="character" w:customStyle="1" w:styleId="BalloonTextChar">
    <w:name w:val="Balloon Text Char"/>
    <w:basedOn w:val="DefaultParagraphFont"/>
    <w:link w:val="BalloonText"/>
    <w:uiPriority w:val="99"/>
    <w:semiHidden/>
    <w:rsid w:val="007262C0"/>
    <w:rPr>
      <w:rFonts w:ascii="Tahoma" w:eastAsia="Times New Roman" w:hAnsi="Tahoma" w:cs="Tahoma"/>
      <w:bCs/>
      <w:sz w:val="16"/>
      <w:szCs w:val="16"/>
      <w:lang w:val="id-ID"/>
    </w:rPr>
  </w:style>
  <w:style w:type="paragraph" w:styleId="ListParagraph">
    <w:name w:val="List Paragraph"/>
    <w:basedOn w:val="Normal"/>
    <w:qFormat/>
    <w:rsid w:val="00342F97"/>
    <w:pPr>
      <w:ind w:left="720"/>
      <w:contextualSpacing/>
    </w:pPr>
  </w:style>
  <w:style w:type="table" w:styleId="TableGrid">
    <w:name w:val="Table Grid"/>
    <w:basedOn w:val="TableNormal"/>
    <w:uiPriority w:val="59"/>
    <w:rsid w:val="00342F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2140B"/>
    <w:pPr>
      <w:tabs>
        <w:tab w:val="center" w:pos="4680"/>
        <w:tab w:val="right" w:pos="9360"/>
      </w:tabs>
    </w:pPr>
  </w:style>
  <w:style w:type="character" w:customStyle="1" w:styleId="HeaderChar">
    <w:name w:val="Header Char"/>
    <w:basedOn w:val="DefaultParagraphFont"/>
    <w:link w:val="Header"/>
    <w:uiPriority w:val="99"/>
    <w:rsid w:val="0092140B"/>
    <w:rPr>
      <w:rFonts w:ascii="Times New Roman" w:eastAsia="Times New Roman" w:hAnsi="Times New Roman" w:cs="Times New Roman"/>
      <w:bCs/>
      <w:lang w:val="id-ID"/>
    </w:rPr>
  </w:style>
  <w:style w:type="paragraph" w:styleId="Footer">
    <w:name w:val="footer"/>
    <w:basedOn w:val="Normal"/>
    <w:link w:val="FooterChar"/>
    <w:uiPriority w:val="99"/>
    <w:unhideWhenUsed/>
    <w:rsid w:val="0092140B"/>
    <w:pPr>
      <w:tabs>
        <w:tab w:val="center" w:pos="4680"/>
        <w:tab w:val="right" w:pos="9360"/>
      </w:tabs>
    </w:pPr>
  </w:style>
  <w:style w:type="character" w:customStyle="1" w:styleId="FooterChar">
    <w:name w:val="Footer Char"/>
    <w:basedOn w:val="DefaultParagraphFont"/>
    <w:link w:val="Footer"/>
    <w:uiPriority w:val="99"/>
    <w:rsid w:val="0092140B"/>
    <w:rPr>
      <w:rFonts w:ascii="Times New Roman" w:eastAsia="Times New Roman" w:hAnsi="Times New Roman" w:cs="Times New Roman"/>
      <w:bCs/>
      <w:lang w:val="id-ID"/>
    </w:rPr>
  </w:style>
  <w:style w:type="numbering" w:customStyle="1" w:styleId="Style1">
    <w:name w:val="Style1"/>
    <w:uiPriority w:val="99"/>
    <w:rsid w:val="0092140B"/>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536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1950</TotalTime>
  <Pages>17</Pages>
  <Words>3646</Words>
  <Characters>20785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75</cp:revision>
  <cp:lastPrinted>2018-10-06T07:03:00Z</cp:lastPrinted>
  <dcterms:created xsi:type="dcterms:W3CDTF">2017-06-03T03:47:00Z</dcterms:created>
  <dcterms:modified xsi:type="dcterms:W3CDTF">2018-10-08T03:51:00Z</dcterms:modified>
</cp:coreProperties>
</file>