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6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462"/>
        <w:gridCol w:w="2231"/>
        <w:gridCol w:w="2102"/>
        <w:gridCol w:w="2471"/>
      </w:tblGrid>
      <w:tr w:rsidR="004E09B1" w:rsidRPr="00BC3B4B" w:rsidTr="00A85EC7">
        <w:tc>
          <w:tcPr>
            <w:tcW w:w="2462" w:type="dxa"/>
            <w:vMerge w:val="restart"/>
          </w:tcPr>
          <w:p w:rsidR="004E09B1" w:rsidRPr="00BC3B4B" w:rsidRDefault="00A85EC7" w:rsidP="005C5C03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1DD518C8" wp14:editId="132460D7">
                  <wp:simplePos x="0" y="0"/>
                  <wp:positionH relativeFrom="column">
                    <wp:posOffset>46709</wp:posOffset>
                  </wp:positionH>
                  <wp:positionV relativeFrom="paragraph">
                    <wp:posOffset>37465</wp:posOffset>
                  </wp:positionV>
                  <wp:extent cx="1291590" cy="1143635"/>
                  <wp:effectExtent l="0" t="0" r="0" b="0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A85EC7" w:rsidRPr="00A95B88" w:rsidRDefault="00A85EC7" w:rsidP="00A85EC7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A95B88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A85EC7" w:rsidRPr="00A95B88" w:rsidRDefault="00A85EC7" w:rsidP="00A85EC7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A95B88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A95B88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4E09B1" w:rsidRPr="00BC3B4B" w:rsidRDefault="00A85EC7" w:rsidP="00A85EC7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>SAMPIT</w:t>
            </w:r>
          </w:p>
        </w:tc>
        <w:tc>
          <w:tcPr>
            <w:tcW w:w="6804" w:type="dxa"/>
            <w:gridSpan w:val="3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4E09B1" w:rsidRPr="000164B5" w:rsidRDefault="000164B5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 w:rsidR="008C0D79"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="008C0D79"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 w:rsidR="005D49BC">
              <w:rPr>
                <w:rFonts w:ascii="Bookman Old Style" w:hAnsi="Bookman Old Style" w:cs="Times New Roman"/>
                <w:b/>
                <w:lang w:val="en-ID"/>
              </w:rPr>
              <w:t>DAERAH OPERASI (PRE OPERASI)</w:t>
            </w:r>
          </w:p>
          <w:p w:rsidR="00BC3B4B" w:rsidRPr="00BC3B4B" w:rsidRDefault="00BC3B4B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4E09B1" w:rsidRPr="00BC3B4B" w:rsidTr="00A85EC7">
        <w:trPr>
          <w:trHeight w:val="1445"/>
        </w:trPr>
        <w:tc>
          <w:tcPr>
            <w:tcW w:w="2462" w:type="dxa"/>
            <w:vMerge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231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9A4BDE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 xml:space="preserve">No. Dokumen : </w:t>
            </w:r>
          </w:p>
        </w:tc>
        <w:tc>
          <w:tcPr>
            <w:tcW w:w="210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471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4E09B1" w:rsidRPr="00BC3B4B" w:rsidRDefault="00A85EC7" w:rsidP="005C5C03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>1/2</w:t>
            </w:r>
          </w:p>
        </w:tc>
      </w:tr>
      <w:tr w:rsidR="004E09B1" w:rsidRPr="00BC3B4B" w:rsidTr="00A85EC7">
        <w:tc>
          <w:tcPr>
            <w:tcW w:w="2462" w:type="dxa"/>
            <w:vAlign w:val="center"/>
          </w:tcPr>
          <w:p w:rsidR="00A85EC7" w:rsidRDefault="004E09B1" w:rsidP="00A85EC7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STANDAR</w:t>
            </w:r>
          </w:p>
          <w:p w:rsidR="004E09B1" w:rsidRPr="00BC3B4B" w:rsidRDefault="004E09B1" w:rsidP="00A85EC7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PROSEDUR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OPERASIONAL</w:t>
            </w:r>
          </w:p>
        </w:tc>
        <w:tc>
          <w:tcPr>
            <w:tcW w:w="2231" w:type="dxa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Tanggal   Terbit: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573" w:type="dxa"/>
            <w:gridSpan w:val="2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Ditetapkan    Oleh</w:t>
            </w:r>
            <w:r w:rsidR="001F79BE"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1F79BE" w:rsidRPr="00BC3B4B" w:rsidRDefault="001F79BE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dr. DENNY MUDA PERDANA, Sp. Rad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Pembina Utama Muda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4E09B1" w:rsidRPr="00BC3B4B" w:rsidTr="00A85EC7">
        <w:tc>
          <w:tcPr>
            <w:tcW w:w="246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Pengertian</w:t>
            </w:r>
          </w:p>
        </w:tc>
        <w:tc>
          <w:tcPr>
            <w:tcW w:w="6804" w:type="dxa"/>
            <w:gridSpan w:val="3"/>
          </w:tcPr>
          <w:p w:rsidR="004E09B1" w:rsidRPr="000102B4" w:rsidRDefault="005D49BC" w:rsidP="005D49BC">
            <w:p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</w:t>
            </w:r>
            <w:r w:rsidR="001E70AE">
              <w:rPr>
                <w:rFonts w:ascii="Bookman Old Style" w:hAnsi="Bookman Old Style" w:cs="Times New Roman"/>
                <w:lang w:val="en-ID"/>
              </w:rPr>
              <w:t>n</w:t>
            </w:r>
            <w:bookmarkStart w:id="0" w:name="_GoBack"/>
            <w:bookmarkEnd w:id="0"/>
            <w:r>
              <w:rPr>
                <w:rFonts w:ascii="Bookman Old Style" w:hAnsi="Bookman Old Style" w:cs="Times New Roman"/>
                <w:lang w:val="en-ID"/>
              </w:rPr>
              <w:t>feksi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Daerah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(IDO) pre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adalah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suatu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mencegah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mengendalikan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kejadian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infesi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4E09B1" w:rsidRPr="00BC3B4B" w:rsidTr="00A85EC7">
        <w:tc>
          <w:tcPr>
            <w:tcW w:w="246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Tujuan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804" w:type="dxa"/>
            <w:gridSpan w:val="3"/>
          </w:tcPr>
          <w:p w:rsidR="000164B5" w:rsidRDefault="004E09B1" w:rsidP="004E09B1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 xml:space="preserve">Untuk 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mencegah terjadinya </w:t>
            </w:r>
            <w:proofErr w:type="spellStart"/>
            <w:r w:rsidR="000102B4" w:rsidRP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="005D49BC">
              <w:rPr>
                <w:rFonts w:ascii="Bookman Old Style" w:hAnsi="Bookman Old Style" w:cs="Times New Roman"/>
                <w:lang w:val="en-ID"/>
              </w:rPr>
              <w:t xml:space="preserve">Daerah </w:t>
            </w:r>
            <w:proofErr w:type="spellStart"/>
            <w:r w:rsidR="005D49BC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="005D49BC">
              <w:rPr>
                <w:rFonts w:ascii="Bookman Old Style" w:hAnsi="Bookman Old Style" w:cs="Times New Roman"/>
                <w:lang w:val="en-ID"/>
              </w:rPr>
              <w:t xml:space="preserve"> (IDO).</w:t>
            </w:r>
          </w:p>
          <w:p w:rsidR="004E09B1" w:rsidRPr="00B20F24" w:rsidRDefault="004E09B1" w:rsidP="00B20F24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>Untuk mencegah terjadinya infeksi silang</w:t>
            </w:r>
            <w:r w:rsidR="00B20F24">
              <w:rPr>
                <w:rFonts w:ascii="Bookman Old Style" w:hAnsi="Bookman Old Style" w:cs="Times New Roman"/>
                <w:lang w:val="de-DE"/>
              </w:rPr>
              <w:t>.</w:t>
            </w:r>
          </w:p>
        </w:tc>
      </w:tr>
      <w:tr w:rsidR="004E09B1" w:rsidRPr="00BC3B4B" w:rsidTr="00A85EC7">
        <w:tc>
          <w:tcPr>
            <w:tcW w:w="246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Kebijakan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804" w:type="dxa"/>
            <w:gridSpan w:val="3"/>
          </w:tcPr>
          <w:p w:rsidR="001C2B5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</w:rPr>
              <w:t>Peraturan Direktur RSUD dr. Murjani Sampit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 xml:space="preserve">Nomor:         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     ……………..</w:t>
            </w:r>
            <w:r w:rsidRPr="00BC3B4B">
              <w:rPr>
                <w:rFonts w:ascii="Bookman Old Style" w:hAnsi="Bookman Old Style" w:cs="Times New Roman"/>
              </w:rPr>
              <w:t>/SPO/PPI/RSDM/I/2018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Tentang Kebijakan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RSUD dr.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09B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Permenkes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No.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 xml:space="preserve">27 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tentang</w:t>
            </w:r>
            <w:proofErr w:type="spellEnd"/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Rumah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Fasilitas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Lainnya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20F24" w:rsidRPr="00BC3B4B" w:rsidTr="00A85EC7">
        <w:tc>
          <w:tcPr>
            <w:tcW w:w="2462" w:type="dxa"/>
          </w:tcPr>
          <w:p w:rsidR="00B20F24" w:rsidRPr="00BC3B4B" w:rsidRDefault="00B20F24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804" w:type="dxa"/>
            <w:gridSpan w:val="3"/>
          </w:tcPr>
          <w:p w:rsidR="00C33EB9" w:rsidRPr="00C33EB9" w:rsidRDefault="00C33EB9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Persiapan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:</w:t>
            </w:r>
          </w:p>
          <w:p w:rsidR="00C33EB9" w:rsidRPr="00C33EB9" w:rsidRDefault="00C33EB9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Kendalikan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suhu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tubuh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sembuhkan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tunda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mengalami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C33EB9" w:rsidRPr="00C33EB9" w:rsidRDefault="00C33EB9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Cukur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rambut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terdapat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di area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sekitar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menggunakan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clipper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silet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baru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kamar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sesaat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C33EB9" w:rsidRPr="00C33EB9" w:rsidRDefault="00C33EB9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Kendalikan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 w:rsidRPr="00C33EB9">
              <w:rPr>
                <w:rFonts w:ascii="Bookman Old Style" w:hAnsi="Bookman Old Style" w:cs="Times New Roman"/>
                <w:lang w:val="en-ID"/>
              </w:rPr>
              <w:t>kadar</w:t>
            </w:r>
            <w:proofErr w:type="spellEnd"/>
            <w:proofErr w:type="gram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gula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darah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102B4" w:rsidRPr="00A85EC7" w:rsidRDefault="00C33EB9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Sarankan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berhenti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merokok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selam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30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hari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elektif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A85EC7" w:rsidRPr="00A85EC7" w:rsidRDefault="00A85EC7" w:rsidP="00A85EC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Mandikan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zat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antiseptic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malam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hari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C33EB9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Pr="00C33EB9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FB732A" w:rsidRDefault="00FB732A">
      <w:pPr>
        <w:rPr>
          <w:lang w:val="en-US"/>
        </w:rPr>
      </w:pPr>
    </w:p>
    <w:tbl>
      <w:tblPr>
        <w:tblStyle w:val="TableGrid"/>
        <w:tblW w:w="940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604"/>
        <w:gridCol w:w="2624"/>
        <w:gridCol w:w="1810"/>
        <w:gridCol w:w="2370"/>
      </w:tblGrid>
      <w:tr w:rsidR="00BC3B4B" w:rsidRPr="00BC3B4B" w:rsidTr="00A85EC7">
        <w:tc>
          <w:tcPr>
            <w:tcW w:w="2604" w:type="dxa"/>
            <w:vMerge w:val="restart"/>
          </w:tcPr>
          <w:p w:rsidR="00BC3B4B" w:rsidRPr="00BC3B4B" w:rsidRDefault="00A85EC7" w:rsidP="00347B3F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666C261E" wp14:editId="5DFF3113">
                  <wp:simplePos x="0" y="0"/>
                  <wp:positionH relativeFrom="column">
                    <wp:posOffset>185479</wp:posOffset>
                  </wp:positionH>
                  <wp:positionV relativeFrom="paragraph">
                    <wp:posOffset>69909</wp:posOffset>
                  </wp:positionV>
                  <wp:extent cx="1291590" cy="1143635"/>
                  <wp:effectExtent l="0" t="0" r="0" b="0"/>
                  <wp:wrapNone/>
                  <wp:docPr id="5" name="Picture 5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A85EC7" w:rsidRPr="00A95B88" w:rsidRDefault="00A85EC7" w:rsidP="00A85EC7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A95B88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A85EC7" w:rsidRPr="00A95B88" w:rsidRDefault="00A85EC7" w:rsidP="00A85EC7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A95B88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A95B88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BC3B4B" w:rsidRPr="000F2440" w:rsidRDefault="00A85EC7" w:rsidP="00A85EC7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95B88">
              <w:rPr>
                <w:rFonts w:ascii="Bookman Old Style" w:hAnsi="Bookman Old Style" w:cs="Times New Roman"/>
                <w:lang w:val="en-ID"/>
              </w:rPr>
              <w:t>SAMPIT</w:t>
            </w:r>
          </w:p>
        </w:tc>
        <w:tc>
          <w:tcPr>
            <w:tcW w:w="6804" w:type="dxa"/>
            <w:gridSpan w:val="3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094BC9" w:rsidRPr="000164B5" w:rsidRDefault="00094BC9" w:rsidP="00094BC9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>
              <w:rPr>
                <w:rFonts w:ascii="Bookman Old Style" w:hAnsi="Bookman Old Style" w:cs="Times New Roman"/>
                <w:b/>
                <w:lang w:val="en-ID"/>
              </w:rPr>
              <w:t>DAERAH OPERASI (PRE OPERASI)</w:t>
            </w:r>
          </w:p>
          <w:p w:rsidR="00BC3B4B" w:rsidRPr="00A85EC7" w:rsidRDefault="00BC3B4B" w:rsidP="00347B3F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C3B4B" w:rsidRPr="00BC3B4B" w:rsidTr="00A85EC7">
        <w:trPr>
          <w:trHeight w:val="1276"/>
        </w:trPr>
        <w:tc>
          <w:tcPr>
            <w:tcW w:w="2604" w:type="dxa"/>
            <w:vMerge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624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81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37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BC3B4B" w:rsidRPr="00BC3B4B" w:rsidRDefault="00A85EC7" w:rsidP="00347B3F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>2/2</w:t>
            </w:r>
          </w:p>
        </w:tc>
      </w:tr>
      <w:tr w:rsidR="00BC3B4B" w:rsidRPr="00BC3B4B" w:rsidTr="00A85EC7">
        <w:tc>
          <w:tcPr>
            <w:tcW w:w="2604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804" w:type="dxa"/>
            <w:gridSpan w:val="3"/>
          </w:tcPr>
          <w:p w:rsidR="0077443C" w:rsidRDefault="00094BC9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Cuci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bersihkan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lokasi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pembedahan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sekitarnya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94BC9" w:rsidRDefault="00094BC9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antieptik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kulit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sesuai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persiapan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kulit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94BC9" w:rsidRDefault="00094BC9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Oleskan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antiseptic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kulit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gerakan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melingkar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mulai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bagian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tengah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menuju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kea rah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luar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 xml:space="preserve">Antiseptic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: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Jaga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kuku agar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selalu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pendek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kuku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palsu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 xml:space="preserve">Surgical scrub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antiseptic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clorhexidene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4%.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Posisikan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menghadap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keatas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hand hygiene.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Kerigkan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handuk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gaun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kering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Bersihkan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sela-sela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dibawah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kuku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setiap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cuci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pertama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perhiasan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 xml:space="preserve">Tim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="00A85EC7">
              <w:rPr>
                <w:rFonts w:ascii="Bookman Old Style" w:hAnsi="Bookman Old Style" w:cs="Times New Roman"/>
                <w:lang w:val="en-ID"/>
              </w:rPr>
              <w:t>sedang</w:t>
            </w:r>
            <w:proofErr w:type="spellEnd"/>
            <w:r w:rsidR="00A85EC7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85EC7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="00A85EC7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:</w:t>
            </w:r>
          </w:p>
          <w:p w:rsidR="00567B21" w:rsidRDefault="00567B21" w:rsidP="00567B2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Lapor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jika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mempunyai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gejala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petugas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karyawan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sesegera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mungkin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67B21" w:rsidRPr="00567B21" w:rsidRDefault="00567B21" w:rsidP="00567B21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Ambil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sampel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kultur</w:t>
            </w:r>
            <w:proofErr w:type="spellEnd"/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larangan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bekerja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anggota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memiliki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luka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kulit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hingga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sembuh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menerima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terapi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memadai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A85EC7" w:rsidRPr="00BC3B4B" w:rsidTr="00A85EC7">
        <w:tc>
          <w:tcPr>
            <w:tcW w:w="2604" w:type="dxa"/>
            <w:vAlign w:val="center"/>
          </w:tcPr>
          <w:p w:rsidR="00A85EC7" w:rsidRPr="00BC3B4B" w:rsidRDefault="00A85EC7" w:rsidP="00C53780">
            <w:pPr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Instansi Terkait</w:t>
            </w:r>
          </w:p>
          <w:p w:rsidR="00A85EC7" w:rsidRPr="00BC3B4B" w:rsidRDefault="00A85EC7" w:rsidP="00C53780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6804" w:type="dxa"/>
            <w:gridSpan w:val="3"/>
          </w:tcPr>
          <w:p w:rsidR="00A85EC7" w:rsidRPr="00094BC9" w:rsidRDefault="00A85EC7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 xml:space="preserve">Unit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A85EC7" w:rsidRPr="00094BC9" w:rsidRDefault="00A85EC7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ICU.</w:t>
            </w:r>
          </w:p>
          <w:p w:rsidR="00A85EC7" w:rsidRPr="00094BC9" w:rsidRDefault="00A85EC7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 xml:space="preserve">VIP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VVIP.</w:t>
            </w:r>
          </w:p>
          <w:p w:rsidR="00A85EC7" w:rsidRPr="00094BC9" w:rsidRDefault="00A85EC7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IBS.</w:t>
            </w:r>
          </w:p>
          <w:p w:rsidR="00A85EC7" w:rsidRPr="008C0D79" w:rsidRDefault="00A85EC7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BC3B4B" w:rsidRPr="004E09B1" w:rsidRDefault="00BC3B4B" w:rsidP="00A85EC7">
      <w:pPr>
        <w:rPr>
          <w:lang w:val="en-US"/>
        </w:rPr>
      </w:pPr>
    </w:p>
    <w:sectPr w:rsidR="00BC3B4B" w:rsidRPr="004E09B1" w:rsidSect="00BC3B4B">
      <w:pgSz w:w="12242" w:h="18575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5B"/>
    <w:multiLevelType w:val="hybridMultilevel"/>
    <w:tmpl w:val="8160C76A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430289"/>
    <w:multiLevelType w:val="hybridMultilevel"/>
    <w:tmpl w:val="EB6AE9FE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">
    <w:nsid w:val="212A0EE1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DE076A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>
    <w:nsid w:val="28E064A9"/>
    <w:multiLevelType w:val="hybridMultilevel"/>
    <w:tmpl w:val="07A49E0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">
    <w:nsid w:val="2A792B23"/>
    <w:multiLevelType w:val="hybridMultilevel"/>
    <w:tmpl w:val="2126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21F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F03EAF"/>
    <w:multiLevelType w:val="hybridMultilevel"/>
    <w:tmpl w:val="FEB8985A"/>
    <w:lvl w:ilvl="0" w:tplc="04090019">
      <w:start w:val="1"/>
      <w:numFmt w:val="lowerLetter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2F9E6EB2"/>
    <w:multiLevelType w:val="hybridMultilevel"/>
    <w:tmpl w:val="F61083E6"/>
    <w:lvl w:ilvl="0" w:tplc="AA1EE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403732DF"/>
    <w:multiLevelType w:val="hybridMultilevel"/>
    <w:tmpl w:val="A99A189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>
    <w:nsid w:val="410D5E66"/>
    <w:multiLevelType w:val="hybridMultilevel"/>
    <w:tmpl w:val="5372D00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79984C7A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2">
    <w:nsid w:val="473578A0"/>
    <w:multiLevelType w:val="hybridMultilevel"/>
    <w:tmpl w:val="D042FE1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6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110B88"/>
    <w:multiLevelType w:val="hybridMultilevel"/>
    <w:tmpl w:val="2BF6CD52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74177396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9">
    <w:nsid w:val="76AF579F"/>
    <w:multiLevelType w:val="hybridMultilevel"/>
    <w:tmpl w:val="7A88417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5"/>
  </w:num>
  <w:num w:numId="5">
    <w:abstractNumId w:val="16"/>
  </w:num>
  <w:num w:numId="6">
    <w:abstractNumId w:val="8"/>
  </w:num>
  <w:num w:numId="7">
    <w:abstractNumId w:val="6"/>
  </w:num>
  <w:num w:numId="8">
    <w:abstractNumId w:val="13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5"/>
  </w:num>
  <w:num w:numId="14">
    <w:abstractNumId w:val="18"/>
  </w:num>
  <w:num w:numId="15">
    <w:abstractNumId w:val="17"/>
  </w:num>
  <w:num w:numId="16">
    <w:abstractNumId w:val="12"/>
  </w:num>
  <w:num w:numId="17">
    <w:abstractNumId w:val="4"/>
  </w:num>
  <w:num w:numId="18">
    <w:abstractNumId w:val="7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9B1"/>
    <w:rsid w:val="000102B4"/>
    <w:rsid w:val="000164B5"/>
    <w:rsid w:val="00094BC9"/>
    <w:rsid w:val="000E43AB"/>
    <w:rsid w:val="000F2440"/>
    <w:rsid w:val="00140E1A"/>
    <w:rsid w:val="001C2B51"/>
    <w:rsid w:val="001E70AE"/>
    <w:rsid w:val="001F52D8"/>
    <w:rsid w:val="001F79BE"/>
    <w:rsid w:val="00297E25"/>
    <w:rsid w:val="002A5D0A"/>
    <w:rsid w:val="00382D89"/>
    <w:rsid w:val="00384E2C"/>
    <w:rsid w:val="004E09B1"/>
    <w:rsid w:val="00567B21"/>
    <w:rsid w:val="005D49BC"/>
    <w:rsid w:val="0077443C"/>
    <w:rsid w:val="008C0D79"/>
    <w:rsid w:val="009A4BDE"/>
    <w:rsid w:val="00A4173C"/>
    <w:rsid w:val="00A51A0A"/>
    <w:rsid w:val="00A85EC7"/>
    <w:rsid w:val="00B20F24"/>
    <w:rsid w:val="00B348B3"/>
    <w:rsid w:val="00BC3B4B"/>
    <w:rsid w:val="00C03E92"/>
    <w:rsid w:val="00C33EB9"/>
    <w:rsid w:val="00F87289"/>
    <w:rsid w:val="00FB732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B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9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E09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E09B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2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43BE0-B14D-4C17-8DFB-F254C225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Neiska PRODUCTION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ikhwan</dc:creator>
  <cp:lastModifiedBy>Windows User</cp:lastModifiedBy>
  <cp:revision>14</cp:revision>
  <cp:lastPrinted>2018-09-22T07:45:00Z</cp:lastPrinted>
  <dcterms:created xsi:type="dcterms:W3CDTF">2018-02-12T03:46:00Z</dcterms:created>
  <dcterms:modified xsi:type="dcterms:W3CDTF">2018-09-22T07:45:00Z</dcterms:modified>
</cp:coreProperties>
</file>