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20F" w:rsidRPr="00AF33D8" w:rsidRDefault="0092620F" w:rsidP="0092620F">
      <w:pPr>
        <w:spacing w:after="0"/>
        <w:ind w:left="2880"/>
        <w:rPr>
          <w:rFonts w:ascii="Arial" w:hAnsi="Arial" w:cs="Arial"/>
          <w:b/>
          <w:noProof/>
          <w:lang w:eastAsia="id-ID"/>
        </w:rPr>
      </w:pPr>
      <w:r w:rsidRPr="00AF33D8">
        <w:rPr>
          <w:rFonts w:ascii="Arial" w:hAnsi="Arial" w:cs="Arial"/>
          <w:b/>
          <w:noProof/>
          <w:lang w:eastAsia="id-ID"/>
        </w:rPr>
        <w:drawing>
          <wp:anchor distT="0" distB="0" distL="114300" distR="114300" simplePos="0" relativeHeight="251664384" behindDoc="0" locked="0" layoutInCell="1" allowOverlap="1" wp14:anchorId="00CEDFB9" wp14:editId="1B697D89">
            <wp:simplePos x="0" y="0"/>
            <wp:positionH relativeFrom="column">
              <wp:posOffset>276225</wp:posOffset>
            </wp:positionH>
            <wp:positionV relativeFrom="paragraph">
              <wp:posOffset>-173355</wp:posOffset>
            </wp:positionV>
            <wp:extent cx="1009650" cy="1028700"/>
            <wp:effectExtent l="0" t="0" r="0" b="0"/>
            <wp:wrapNone/>
            <wp:docPr id="12" name="Picture 12"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F33D8">
        <w:rPr>
          <w:rFonts w:ascii="Arial" w:hAnsi="Arial" w:cs="Arial"/>
          <w:b/>
          <w:noProof/>
          <w:lang w:eastAsia="id-ID"/>
        </w:rPr>
        <w:t>RUMAH SAKIT UMUM DAERAH dr. MURJANI</w:t>
      </w:r>
    </w:p>
    <w:p w:rsidR="0092620F" w:rsidRPr="00AF33D8" w:rsidRDefault="0092620F" w:rsidP="0092620F">
      <w:pPr>
        <w:spacing w:after="0"/>
        <w:ind w:left="2880"/>
        <w:rPr>
          <w:rFonts w:ascii="Arial" w:hAnsi="Arial" w:cs="Arial"/>
          <w:b/>
          <w:noProof/>
          <w:lang w:eastAsia="id-ID"/>
        </w:rPr>
      </w:pPr>
      <w:r w:rsidRPr="00AF33D8">
        <w:rPr>
          <w:rFonts w:ascii="Arial" w:hAnsi="Arial" w:cs="Arial"/>
          <w:b/>
          <w:noProof/>
          <w:lang w:eastAsia="id-ID"/>
        </w:rPr>
        <w:t>Jl. HM. Arsyad No. 65 Telp. ( 0531 ) 21020</w:t>
      </w:r>
    </w:p>
    <w:p w:rsidR="0092620F" w:rsidRPr="00AF33D8" w:rsidRDefault="0092620F" w:rsidP="0092620F">
      <w:pPr>
        <w:spacing w:after="0"/>
        <w:ind w:left="2880"/>
        <w:rPr>
          <w:rFonts w:ascii="Arial" w:hAnsi="Arial" w:cs="Arial"/>
          <w:b/>
          <w:noProof/>
          <w:lang w:eastAsia="id-ID"/>
        </w:rPr>
      </w:pPr>
      <w:r w:rsidRPr="00AF33D8">
        <w:rPr>
          <w:rFonts w:ascii="Arial" w:hAnsi="Arial" w:cs="Arial"/>
          <w:b/>
          <w:noProof/>
          <w:lang w:eastAsia="id-ID"/>
        </w:rPr>
        <w:t>Sampit, Kotawaringin Timur, Kalimantan Tengah</w:t>
      </w:r>
    </w:p>
    <w:p w:rsidR="0092620F" w:rsidRPr="00AF33D8" w:rsidRDefault="0092620F" w:rsidP="0092620F">
      <w:pPr>
        <w:spacing w:after="0"/>
        <w:rPr>
          <w:rFonts w:ascii="Arial" w:hAnsi="Arial" w:cs="Arial"/>
          <w:b/>
          <w:noProof/>
          <w:lang w:eastAsia="id-ID"/>
        </w:rPr>
      </w:pPr>
    </w:p>
    <w:p w:rsidR="0092620F" w:rsidRPr="00AF33D8" w:rsidRDefault="0092620F" w:rsidP="0092620F">
      <w:pPr>
        <w:pBdr>
          <w:bottom w:val="thinThickSmallGap" w:sz="24" w:space="1" w:color="auto"/>
        </w:pBdr>
        <w:spacing w:after="0"/>
        <w:rPr>
          <w:rFonts w:ascii="Arial" w:hAnsi="Arial" w:cs="Arial"/>
          <w:b/>
          <w:noProof/>
          <w:lang w:eastAsia="id-ID"/>
        </w:rPr>
      </w:pPr>
    </w:p>
    <w:p w:rsidR="0092620F" w:rsidRPr="00AF33D8" w:rsidRDefault="0092620F" w:rsidP="0092620F">
      <w:pPr>
        <w:tabs>
          <w:tab w:val="left" w:pos="255"/>
          <w:tab w:val="center" w:pos="4320"/>
        </w:tabs>
        <w:rPr>
          <w:rFonts w:ascii="Arial" w:hAnsi="Arial" w:cs="Arial"/>
        </w:rPr>
      </w:pPr>
      <w:r w:rsidRPr="00AF33D8">
        <w:rPr>
          <w:rFonts w:ascii="Arial" w:hAnsi="Arial" w:cs="Arial"/>
          <w:b/>
          <w:noProof/>
          <w:lang w:eastAsia="id-ID"/>
        </w:rPr>
        <w:t xml:space="preserve">  </w:t>
      </w:r>
      <w:r w:rsidRPr="00AF33D8">
        <w:rPr>
          <w:rFonts w:ascii="Arial" w:hAnsi="Arial" w:cs="Arial"/>
          <w:noProof/>
          <w:lang w:eastAsia="id-ID"/>
        </w:rPr>
        <w:t xml:space="preserve">   </w:t>
      </w:r>
    </w:p>
    <w:p w:rsidR="0092620F" w:rsidRPr="00AF33D8" w:rsidRDefault="0092620F" w:rsidP="0092620F">
      <w:pPr>
        <w:pStyle w:val="NoSpacing"/>
        <w:jc w:val="center"/>
        <w:rPr>
          <w:rFonts w:ascii="Arial" w:hAnsi="Arial" w:cs="Arial"/>
          <w:noProof/>
        </w:rPr>
      </w:pPr>
      <w:r w:rsidRPr="00AF33D8">
        <w:rPr>
          <w:rFonts w:ascii="Arial" w:hAnsi="Arial" w:cs="Arial"/>
          <w:noProof/>
        </w:rPr>
        <w:t>KEPUTUSAN  DIREKTUR RUMAH SAKIT UMUM DAERAH dr. MURJANI</w:t>
      </w:r>
    </w:p>
    <w:p w:rsidR="0092620F" w:rsidRPr="00AF33D8" w:rsidRDefault="0092620F" w:rsidP="0092620F">
      <w:pPr>
        <w:pStyle w:val="NoSpacing"/>
        <w:ind w:left="2160" w:firstLine="720"/>
        <w:rPr>
          <w:rFonts w:ascii="Arial" w:hAnsi="Arial" w:cs="Arial"/>
          <w:noProof/>
        </w:rPr>
      </w:pPr>
      <w:r w:rsidRPr="00AF33D8">
        <w:rPr>
          <w:rFonts w:ascii="Arial" w:hAnsi="Arial" w:cs="Arial"/>
        </w:rPr>
        <w:t xml:space="preserve">NOMOR :  </w:t>
      </w:r>
      <w:r w:rsidR="006519EE">
        <w:rPr>
          <w:rFonts w:ascii="Arial" w:hAnsi="Arial" w:cs="Arial"/>
        </w:rPr>
        <w:t>003</w:t>
      </w:r>
      <w:bookmarkStart w:id="0" w:name="_GoBack"/>
      <w:bookmarkEnd w:id="0"/>
      <w:r w:rsidRPr="00AF33D8">
        <w:rPr>
          <w:rFonts w:ascii="Arial" w:hAnsi="Arial" w:cs="Arial"/>
        </w:rPr>
        <w:t xml:space="preserve">  /KPTS/DIR/P07/RSUD-DM/V/2018</w:t>
      </w:r>
    </w:p>
    <w:p w:rsidR="0092620F" w:rsidRPr="00AF33D8" w:rsidRDefault="0092620F" w:rsidP="0092620F">
      <w:pPr>
        <w:pStyle w:val="NoSpacing"/>
        <w:jc w:val="center"/>
        <w:rPr>
          <w:rFonts w:ascii="Arial" w:hAnsi="Arial" w:cs="Arial"/>
          <w:noProof/>
        </w:rPr>
      </w:pPr>
      <w:r w:rsidRPr="00AF33D8">
        <w:rPr>
          <w:rFonts w:ascii="Arial" w:hAnsi="Arial" w:cs="Arial"/>
          <w:noProof/>
        </w:rPr>
        <w:t>TENTANG</w:t>
      </w:r>
    </w:p>
    <w:p w:rsidR="0092620F" w:rsidRPr="00AF33D8" w:rsidRDefault="0092620F" w:rsidP="0092620F">
      <w:pPr>
        <w:pStyle w:val="NoSpacing"/>
        <w:jc w:val="center"/>
        <w:rPr>
          <w:rFonts w:ascii="Arial" w:hAnsi="Arial" w:cs="Arial"/>
        </w:rPr>
      </w:pPr>
      <w:r w:rsidRPr="00AF33D8">
        <w:rPr>
          <w:rFonts w:ascii="Arial" w:hAnsi="Arial" w:cs="Arial"/>
        </w:rPr>
        <w:t xml:space="preserve">PEMBERLAKUAN FORMULARIUM OBAT RUMAH SAKIT UMUM DAERAH dr. MURJANI </w:t>
      </w:r>
    </w:p>
    <w:p w:rsidR="0092620F" w:rsidRPr="00AF33D8" w:rsidRDefault="0092620F" w:rsidP="0092620F">
      <w:pPr>
        <w:pStyle w:val="NoSpacing"/>
        <w:jc w:val="center"/>
        <w:rPr>
          <w:rFonts w:ascii="Arial" w:hAnsi="Arial" w:cs="Arial"/>
        </w:rPr>
      </w:pPr>
      <w:r w:rsidRPr="00AF33D8">
        <w:rPr>
          <w:rFonts w:ascii="Arial" w:hAnsi="Arial" w:cs="Arial"/>
        </w:rPr>
        <w:t>TAHUN 2018</w:t>
      </w:r>
    </w:p>
    <w:p w:rsidR="0092620F" w:rsidRPr="00AF33D8" w:rsidRDefault="0092620F" w:rsidP="0092620F">
      <w:pPr>
        <w:jc w:val="center"/>
        <w:rPr>
          <w:rFonts w:ascii="Arial" w:hAnsi="Arial" w:cs="Arial"/>
          <w:noProof/>
        </w:rPr>
      </w:pPr>
      <w:r w:rsidRPr="00AF33D8">
        <w:rPr>
          <w:rFonts w:ascii="Arial" w:hAnsi="Arial" w:cs="Arial"/>
          <w:noProof/>
          <w:lang w:eastAsia="id-ID"/>
        </w:rPr>
        <mc:AlternateContent>
          <mc:Choice Requires="wps">
            <w:drawing>
              <wp:anchor distT="0" distB="0" distL="114300" distR="114300" simplePos="0" relativeHeight="251659264" behindDoc="0" locked="0" layoutInCell="1" allowOverlap="1" wp14:anchorId="3901B358" wp14:editId="114A0100">
                <wp:simplePos x="0" y="0"/>
                <wp:positionH relativeFrom="column">
                  <wp:posOffset>161925</wp:posOffset>
                </wp:positionH>
                <wp:positionV relativeFrom="paragraph">
                  <wp:posOffset>90170</wp:posOffset>
                </wp:positionV>
                <wp:extent cx="6419850" cy="0"/>
                <wp:effectExtent l="0" t="19050" r="1905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E9EC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1pt" to="518.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" strokeweight="4.5pt">
                <v:stroke linestyle="thickThin"/>
              </v:line>
            </w:pict>
          </mc:Fallback>
        </mc:AlternateContent>
      </w:r>
    </w:p>
    <w:p w:rsidR="0092620F" w:rsidRPr="00AF33D8" w:rsidRDefault="0092620F" w:rsidP="0092620F">
      <w:pPr>
        <w:ind w:left="1440" w:firstLine="720"/>
        <w:rPr>
          <w:rFonts w:ascii="Arial" w:hAnsi="Arial" w:cs="Arial"/>
          <w:lang w:val="nb-NO"/>
        </w:rPr>
      </w:pPr>
      <w:r w:rsidRPr="00AF33D8">
        <w:rPr>
          <w:rFonts w:ascii="Arial" w:hAnsi="Arial" w:cs="Arial"/>
          <w:lang w:val="nb-NO"/>
        </w:rPr>
        <w:t>DIREKTUR RUMAH SAKIT UMUM  DAERAH dr. MURJANI</w:t>
      </w:r>
    </w:p>
    <w:p w:rsidR="0092620F" w:rsidRPr="00AF33D8" w:rsidRDefault="0092620F" w:rsidP="0092620F">
      <w:pPr>
        <w:rPr>
          <w:rFonts w:ascii="Arial" w:hAnsi="Arial" w:cs="Arial"/>
          <w:lang w:val="nb-NO"/>
        </w:rPr>
      </w:pPr>
    </w:p>
    <w:tbl>
      <w:tblPr>
        <w:tblW w:w="9288" w:type="dxa"/>
        <w:tblInd w:w="675" w:type="dxa"/>
        <w:tblLook w:val="01E0" w:firstRow="1" w:lastRow="1" w:firstColumn="1" w:lastColumn="1" w:noHBand="0" w:noVBand="0"/>
      </w:tblPr>
      <w:tblGrid>
        <w:gridCol w:w="1925"/>
        <w:gridCol w:w="398"/>
        <w:gridCol w:w="526"/>
        <w:gridCol w:w="6439"/>
      </w:tblGrid>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MENIMBANG</w:t>
            </w:r>
          </w:p>
        </w:tc>
        <w:tc>
          <w:tcPr>
            <w:tcW w:w="398" w:type="dxa"/>
          </w:tcPr>
          <w:p w:rsidR="0092620F" w:rsidRPr="00AF33D8" w:rsidRDefault="0092620F" w:rsidP="00A74FC0">
            <w:pPr>
              <w:jc w:val="both"/>
              <w:rPr>
                <w:rFonts w:ascii="Arial" w:hAnsi="Arial" w:cs="Arial"/>
              </w:rPr>
            </w:pPr>
            <w:r w:rsidRPr="00AF33D8">
              <w:rPr>
                <w:rFonts w:ascii="Arial" w:hAnsi="Arial" w:cs="Arial"/>
              </w:rPr>
              <w:t>:</w:t>
            </w:r>
          </w:p>
        </w:tc>
        <w:tc>
          <w:tcPr>
            <w:tcW w:w="526" w:type="dxa"/>
          </w:tcPr>
          <w:p w:rsidR="0092620F" w:rsidRPr="00AF33D8" w:rsidRDefault="0092620F" w:rsidP="00A74FC0">
            <w:pPr>
              <w:jc w:val="center"/>
              <w:rPr>
                <w:rFonts w:ascii="Arial" w:hAnsi="Arial" w:cs="Arial"/>
              </w:rPr>
            </w:pPr>
            <w:r w:rsidRPr="00AF33D8">
              <w:rPr>
                <w:rFonts w:ascii="Arial" w:hAnsi="Arial" w:cs="Arial"/>
              </w:rPr>
              <w:t>1.</w:t>
            </w:r>
          </w:p>
        </w:tc>
        <w:tc>
          <w:tcPr>
            <w:tcW w:w="6439" w:type="dxa"/>
          </w:tcPr>
          <w:p w:rsidR="0092620F" w:rsidRPr="00AF33D8" w:rsidRDefault="0092620F" w:rsidP="00A74FC0">
            <w:pPr>
              <w:jc w:val="both"/>
              <w:rPr>
                <w:rFonts w:ascii="Arial" w:hAnsi="Arial" w:cs="Arial"/>
                <w:lang w:val="sv-SE"/>
              </w:rPr>
            </w:pPr>
            <w:r w:rsidRPr="00AF33D8">
              <w:rPr>
                <w:rFonts w:ascii="Arial" w:hAnsi="Arial" w:cs="Arial"/>
              </w:rPr>
              <w:t xml:space="preserve">Bahwa salah satu upaya untuk meningkatkan pelayanan kesehatan di Rumah Sakit Umum Daerah dr. Murjani adalah dengan melakukan pemakaian obat secara rasional  </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2.</w:t>
            </w:r>
          </w:p>
        </w:tc>
        <w:tc>
          <w:tcPr>
            <w:tcW w:w="6439" w:type="dxa"/>
          </w:tcPr>
          <w:p w:rsidR="0092620F" w:rsidRPr="00AF33D8" w:rsidRDefault="0092620F" w:rsidP="00A74FC0">
            <w:pPr>
              <w:jc w:val="both"/>
              <w:rPr>
                <w:rFonts w:ascii="Arial" w:hAnsi="Arial" w:cs="Arial"/>
              </w:rPr>
            </w:pPr>
            <w:r w:rsidRPr="00AF33D8">
              <w:rPr>
                <w:rFonts w:ascii="Arial" w:hAnsi="Arial" w:cs="Arial"/>
              </w:rPr>
              <w:t>Bahwa untuk mencapai penggunaan obat secara rasional diperlukan suatu standart pengobatan yang mengikuti perkembangan ilmu pengetahuan dan teknologi di bidang kedokteran dan farmasi</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3.</w:t>
            </w:r>
          </w:p>
        </w:tc>
        <w:tc>
          <w:tcPr>
            <w:tcW w:w="6439" w:type="dxa"/>
          </w:tcPr>
          <w:p w:rsidR="0092620F" w:rsidRPr="00AF33D8" w:rsidRDefault="0092620F" w:rsidP="00A74FC0">
            <w:pPr>
              <w:jc w:val="both"/>
              <w:rPr>
                <w:rFonts w:ascii="Arial" w:hAnsi="Arial" w:cs="Arial"/>
              </w:rPr>
            </w:pPr>
            <w:r w:rsidRPr="00AF33D8">
              <w:rPr>
                <w:rFonts w:ascii="Arial" w:hAnsi="Arial" w:cs="Arial"/>
              </w:rPr>
              <w:t>Bahwa sehubungan dengan point 1 dan 2 tersebut perlu dilakukan revisi Formularium Rumah Sakit Umum Daerah dr. Murjani tahun 2009 dan selanjutnya diterbitkan buku Formularium Rumah Sakit Umum Daerah tahun 2018</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4.</w:t>
            </w:r>
          </w:p>
        </w:tc>
        <w:tc>
          <w:tcPr>
            <w:tcW w:w="6439" w:type="dxa"/>
          </w:tcPr>
          <w:p w:rsidR="0092620F" w:rsidRPr="00AF33D8" w:rsidRDefault="0092620F" w:rsidP="00A74FC0">
            <w:pPr>
              <w:jc w:val="both"/>
              <w:rPr>
                <w:rFonts w:ascii="Arial" w:hAnsi="Arial" w:cs="Arial"/>
                <w:lang w:val="sv-SE"/>
              </w:rPr>
            </w:pPr>
            <w:r w:rsidRPr="00AF33D8">
              <w:rPr>
                <w:rFonts w:ascii="Arial" w:hAnsi="Arial" w:cs="Arial"/>
              </w:rPr>
              <w:t>Bahwa untuk maksud tersebut di atas perlu ditetapkan penggunaan obat berdasarkan Formularium Obat Rumah Sakit Umum Daerah dr. Murjani tahun 2018 dalan surat keputusan direktur</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p>
        </w:tc>
        <w:tc>
          <w:tcPr>
            <w:tcW w:w="6439" w:type="dxa"/>
          </w:tcPr>
          <w:p w:rsidR="0092620F" w:rsidRPr="00AF33D8" w:rsidRDefault="0092620F" w:rsidP="00A74FC0">
            <w:pPr>
              <w:tabs>
                <w:tab w:val="left" w:pos="0"/>
              </w:tabs>
              <w:ind w:left="480" w:hanging="460"/>
              <w:jc w:val="both"/>
              <w:rPr>
                <w:rFonts w:ascii="Arial" w:hAnsi="Arial" w:cs="Arial"/>
                <w:lang w:val="fi-FI"/>
              </w:rPr>
            </w:pP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MENGINGAT</w:t>
            </w:r>
          </w:p>
        </w:tc>
        <w:tc>
          <w:tcPr>
            <w:tcW w:w="398" w:type="dxa"/>
          </w:tcPr>
          <w:p w:rsidR="0092620F" w:rsidRPr="00AF33D8" w:rsidRDefault="0092620F" w:rsidP="00A74FC0">
            <w:pPr>
              <w:jc w:val="both"/>
              <w:rPr>
                <w:rFonts w:ascii="Arial" w:hAnsi="Arial" w:cs="Arial"/>
              </w:rPr>
            </w:pPr>
            <w:r w:rsidRPr="00AF33D8">
              <w:rPr>
                <w:rFonts w:ascii="Arial" w:hAnsi="Arial" w:cs="Arial"/>
              </w:rPr>
              <w:t>:</w:t>
            </w:r>
          </w:p>
        </w:tc>
        <w:tc>
          <w:tcPr>
            <w:tcW w:w="526" w:type="dxa"/>
          </w:tcPr>
          <w:p w:rsidR="0092620F" w:rsidRPr="00AF33D8" w:rsidRDefault="0092620F" w:rsidP="00A74FC0">
            <w:pPr>
              <w:jc w:val="center"/>
              <w:rPr>
                <w:rFonts w:ascii="Arial" w:hAnsi="Arial" w:cs="Arial"/>
              </w:rPr>
            </w:pPr>
            <w:r w:rsidRPr="00AF33D8">
              <w:rPr>
                <w:rFonts w:ascii="Arial" w:hAnsi="Arial" w:cs="Arial"/>
              </w:rPr>
              <w:t>1.</w:t>
            </w:r>
          </w:p>
        </w:tc>
        <w:tc>
          <w:tcPr>
            <w:tcW w:w="6439" w:type="dxa"/>
          </w:tcPr>
          <w:p w:rsidR="0092620F" w:rsidRPr="00AF33D8" w:rsidRDefault="0092620F" w:rsidP="00A74FC0">
            <w:pPr>
              <w:jc w:val="both"/>
              <w:rPr>
                <w:rFonts w:ascii="Arial" w:hAnsi="Arial" w:cs="Arial"/>
                <w:lang w:val="sv-SE"/>
              </w:rPr>
            </w:pPr>
            <w:r w:rsidRPr="00AF33D8">
              <w:rPr>
                <w:rFonts w:ascii="Arial" w:hAnsi="Arial" w:cs="Arial"/>
                <w:lang w:val="sv-SE"/>
              </w:rPr>
              <w:t>Undang-Undang RI Nomor 44 tahun 2009 tentang Rumah Sakit.</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2.</w:t>
            </w:r>
          </w:p>
        </w:tc>
        <w:tc>
          <w:tcPr>
            <w:tcW w:w="6439" w:type="dxa"/>
          </w:tcPr>
          <w:p w:rsidR="0092620F" w:rsidRPr="00AF33D8" w:rsidRDefault="0092620F" w:rsidP="00A74FC0">
            <w:pPr>
              <w:jc w:val="both"/>
              <w:rPr>
                <w:rFonts w:ascii="Arial" w:hAnsi="Arial" w:cs="Arial"/>
              </w:rPr>
            </w:pPr>
            <w:r w:rsidRPr="00AF33D8">
              <w:rPr>
                <w:rFonts w:ascii="Arial" w:hAnsi="Arial" w:cs="Arial"/>
              </w:rPr>
              <w:t>Keputusan Menteri Kesehatan Republik Indonesia nomor HK.01.07/ Menkes/ 395/ 2017 tentang Daftar Obat Esensial Nasional</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3.</w:t>
            </w:r>
          </w:p>
        </w:tc>
        <w:tc>
          <w:tcPr>
            <w:tcW w:w="6439" w:type="dxa"/>
          </w:tcPr>
          <w:p w:rsidR="0092620F" w:rsidRPr="00AF33D8" w:rsidRDefault="0092620F" w:rsidP="00A74FC0">
            <w:pPr>
              <w:spacing w:line="360" w:lineRule="auto"/>
              <w:jc w:val="both"/>
              <w:rPr>
                <w:rFonts w:ascii="Arial" w:hAnsi="Arial" w:cs="Arial"/>
              </w:rPr>
            </w:pPr>
            <w:r w:rsidRPr="00AF33D8">
              <w:rPr>
                <w:rFonts w:ascii="Arial" w:hAnsi="Arial" w:cs="Arial"/>
              </w:rPr>
              <w:t xml:space="preserve">Keputusan Menteri Kesehatan RI Nomor 72/Menkes/SK/V/2016, tentang Standar Pelayanan Farmasi di Rumah Sakit </w:t>
            </w:r>
          </w:p>
        </w:tc>
      </w:tr>
      <w:tr w:rsidR="0092620F" w:rsidRPr="00AF33D8" w:rsidTr="00A74FC0">
        <w:tc>
          <w:tcPr>
            <w:tcW w:w="1925" w:type="dxa"/>
          </w:tcPr>
          <w:p w:rsidR="0092620F" w:rsidRPr="00AF33D8" w:rsidRDefault="0092620F" w:rsidP="00A74FC0">
            <w:pPr>
              <w:jc w:val="both"/>
              <w:rPr>
                <w:rFonts w:ascii="Arial" w:hAnsi="Arial" w:cs="Arial"/>
                <w:lang w:val="sv-SE"/>
              </w:rPr>
            </w:pPr>
          </w:p>
        </w:tc>
        <w:tc>
          <w:tcPr>
            <w:tcW w:w="398" w:type="dxa"/>
          </w:tcPr>
          <w:p w:rsidR="0092620F" w:rsidRPr="00AF33D8" w:rsidRDefault="0092620F" w:rsidP="00A74FC0">
            <w:pPr>
              <w:jc w:val="both"/>
              <w:rPr>
                <w:rFonts w:ascii="Arial" w:hAnsi="Arial" w:cs="Arial"/>
                <w:lang w:val="sv-SE"/>
              </w:rPr>
            </w:pPr>
          </w:p>
        </w:tc>
        <w:tc>
          <w:tcPr>
            <w:tcW w:w="526" w:type="dxa"/>
          </w:tcPr>
          <w:p w:rsidR="0092620F" w:rsidRPr="00AF33D8" w:rsidRDefault="0092620F" w:rsidP="00A74FC0">
            <w:pPr>
              <w:jc w:val="center"/>
              <w:rPr>
                <w:rFonts w:ascii="Arial" w:hAnsi="Arial" w:cs="Arial"/>
              </w:rPr>
            </w:pPr>
            <w:r w:rsidRPr="00AF33D8">
              <w:rPr>
                <w:rFonts w:ascii="Arial" w:hAnsi="Arial" w:cs="Arial"/>
              </w:rPr>
              <w:t>4.</w:t>
            </w:r>
          </w:p>
        </w:tc>
        <w:tc>
          <w:tcPr>
            <w:tcW w:w="6439" w:type="dxa"/>
          </w:tcPr>
          <w:p w:rsidR="0092620F" w:rsidRPr="00AF33D8" w:rsidRDefault="0092620F" w:rsidP="00A74FC0">
            <w:pPr>
              <w:jc w:val="both"/>
              <w:rPr>
                <w:rFonts w:ascii="Arial" w:hAnsi="Arial" w:cs="Arial"/>
              </w:rPr>
            </w:pPr>
            <w:r w:rsidRPr="00AF33D8">
              <w:rPr>
                <w:rFonts w:ascii="Arial" w:hAnsi="Arial" w:cs="Arial"/>
              </w:rPr>
              <w:t>Keputusan Menteri Kesehatan RI Nomor 1192/ Menkes/SK/XII/2008 tentang Peningkatan Kelas RSUD dr. Murjani.</w:t>
            </w: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jc w:val="center"/>
              <w:rPr>
                <w:rFonts w:ascii="Arial" w:hAnsi="Arial" w:cs="Arial"/>
              </w:rPr>
            </w:pPr>
            <w:r w:rsidRPr="00AF33D8">
              <w:rPr>
                <w:rFonts w:ascii="Arial" w:hAnsi="Arial" w:cs="Arial"/>
              </w:rPr>
              <w:t>5.</w:t>
            </w:r>
          </w:p>
        </w:tc>
        <w:tc>
          <w:tcPr>
            <w:tcW w:w="6439" w:type="dxa"/>
          </w:tcPr>
          <w:p w:rsidR="0092620F" w:rsidRPr="00AF33D8" w:rsidRDefault="0092620F" w:rsidP="00A74FC0">
            <w:pPr>
              <w:jc w:val="both"/>
              <w:rPr>
                <w:rFonts w:ascii="Arial" w:hAnsi="Arial" w:cs="Arial"/>
              </w:rPr>
            </w:pPr>
            <w:r w:rsidRPr="00AF33D8">
              <w:rPr>
                <w:rFonts w:ascii="Arial" w:hAnsi="Arial" w:cs="Arial"/>
              </w:rPr>
              <w:t>Keputusan Kepala Dinas Kesehatan Provinsi Kalimantan Tengah No. 134/JSK-2/X-2013 tentang Pemberian Ijin Operasional Tetap RSUD dr. Murjani</w:t>
            </w:r>
          </w:p>
          <w:p w:rsidR="0092620F" w:rsidRPr="00AF33D8" w:rsidRDefault="0092620F" w:rsidP="00A74FC0">
            <w:pPr>
              <w:jc w:val="both"/>
              <w:rPr>
                <w:rFonts w:ascii="Arial" w:hAnsi="Arial" w:cs="Arial"/>
              </w:rPr>
            </w:pPr>
          </w:p>
        </w:tc>
      </w:tr>
      <w:tr w:rsidR="0092620F" w:rsidRPr="00AF33D8" w:rsidTr="00A74FC0">
        <w:tc>
          <w:tcPr>
            <w:tcW w:w="1925" w:type="dxa"/>
          </w:tcPr>
          <w:p w:rsidR="0092620F" w:rsidRPr="00AF33D8" w:rsidRDefault="0092620F" w:rsidP="00A74FC0">
            <w:pPr>
              <w:jc w:val="both"/>
              <w:rPr>
                <w:rFonts w:ascii="Arial" w:hAnsi="Arial" w:cs="Arial"/>
              </w:rPr>
            </w:pPr>
          </w:p>
        </w:tc>
        <w:tc>
          <w:tcPr>
            <w:tcW w:w="398" w:type="dxa"/>
          </w:tcPr>
          <w:p w:rsidR="0092620F" w:rsidRPr="00AF33D8" w:rsidRDefault="0092620F" w:rsidP="00A74FC0">
            <w:pPr>
              <w:jc w:val="both"/>
              <w:rPr>
                <w:rFonts w:ascii="Arial" w:hAnsi="Arial" w:cs="Arial"/>
              </w:rPr>
            </w:pPr>
          </w:p>
        </w:tc>
        <w:tc>
          <w:tcPr>
            <w:tcW w:w="526" w:type="dxa"/>
          </w:tcPr>
          <w:p w:rsidR="0092620F" w:rsidRPr="00AF33D8" w:rsidRDefault="0092620F" w:rsidP="00A74FC0">
            <w:pPr>
              <w:rPr>
                <w:rFonts w:ascii="Arial" w:hAnsi="Arial" w:cs="Arial"/>
              </w:rPr>
            </w:pPr>
          </w:p>
          <w:p w:rsidR="0092620F" w:rsidRPr="00AF33D8" w:rsidRDefault="0092620F" w:rsidP="00A74FC0">
            <w:pPr>
              <w:jc w:val="center"/>
              <w:rPr>
                <w:rFonts w:ascii="Arial" w:hAnsi="Arial" w:cs="Arial"/>
              </w:rPr>
            </w:pPr>
          </w:p>
        </w:tc>
        <w:tc>
          <w:tcPr>
            <w:tcW w:w="6439" w:type="dxa"/>
          </w:tcPr>
          <w:p w:rsidR="0092620F" w:rsidRPr="00AF33D8" w:rsidRDefault="0092620F" w:rsidP="00A74FC0">
            <w:pPr>
              <w:jc w:val="both"/>
              <w:rPr>
                <w:rFonts w:ascii="Arial" w:hAnsi="Arial" w:cs="Arial"/>
              </w:rPr>
            </w:pPr>
          </w:p>
        </w:tc>
      </w:tr>
    </w:tbl>
    <w:p w:rsidR="0092620F" w:rsidRDefault="0092620F" w:rsidP="0092620F">
      <w:pPr>
        <w:rPr>
          <w:rFonts w:ascii="Arial" w:hAnsi="Arial" w:cs="Arial"/>
        </w:rPr>
      </w:pPr>
    </w:p>
    <w:p w:rsidR="00AF33D8" w:rsidRDefault="00AF33D8" w:rsidP="0092620F">
      <w:pPr>
        <w:rPr>
          <w:rFonts w:ascii="Arial" w:hAnsi="Arial" w:cs="Arial"/>
        </w:rPr>
      </w:pPr>
    </w:p>
    <w:p w:rsidR="00AF33D8" w:rsidRDefault="00AF33D8" w:rsidP="0092620F">
      <w:pPr>
        <w:rPr>
          <w:rFonts w:ascii="Arial" w:hAnsi="Arial" w:cs="Arial"/>
        </w:rPr>
      </w:pPr>
    </w:p>
    <w:p w:rsidR="00AF33D8" w:rsidRDefault="00AF33D8" w:rsidP="0092620F">
      <w:pPr>
        <w:rPr>
          <w:rFonts w:ascii="Arial" w:hAnsi="Arial" w:cs="Arial"/>
        </w:rPr>
      </w:pPr>
    </w:p>
    <w:p w:rsidR="00AF33D8" w:rsidRDefault="00AF33D8" w:rsidP="0092620F">
      <w:pPr>
        <w:rPr>
          <w:rFonts w:ascii="Arial" w:hAnsi="Arial" w:cs="Arial"/>
        </w:rPr>
      </w:pPr>
    </w:p>
    <w:p w:rsidR="00AF33D8" w:rsidRDefault="00AF33D8" w:rsidP="0092620F">
      <w:pPr>
        <w:rPr>
          <w:rFonts w:ascii="Arial" w:hAnsi="Arial" w:cs="Arial"/>
        </w:rPr>
      </w:pPr>
    </w:p>
    <w:p w:rsidR="00AF33D8" w:rsidRPr="00AF33D8" w:rsidRDefault="00AF33D8" w:rsidP="0092620F">
      <w:pPr>
        <w:rPr>
          <w:rFonts w:ascii="Arial" w:hAnsi="Arial" w:cs="Arial"/>
        </w:rPr>
      </w:pPr>
    </w:p>
    <w:tbl>
      <w:tblPr>
        <w:tblW w:w="9356" w:type="dxa"/>
        <w:tblInd w:w="675" w:type="dxa"/>
        <w:tblLook w:val="01E0" w:firstRow="1" w:lastRow="1" w:firstColumn="1" w:lastColumn="1" w:noHBand="0" w:noVBand="0"/>
      </w:tblPr>
      <w:tblGrid>
        <w:gridCol w:w="1925"/>
        <w:gridCol w:w="398"/>
        <w:gridCol w:w="668"/>
        <w:gridCol w:w="6365"/>
      </w:tblGrid>
      <w:tr w:rsidR="0092620F" w:rsidRPr="00AF33D8" w:rsidTr="00A74FC0">
        <w:tc>
          <w:tcPr>
            <w:tcW w:w="9356" w:type="dxa"/>
            <w:gridSpan w:val="4"/>
          </w:tcPr>
          <w:p w:rsidR="0092620F" w:rsidRPr="00AF33D8" w:rsidRDefault="0092620F" w:rsidP="00A74FC0">
            <w:pPr>
              <w:rPr>
                <w:rFonts w:ascii="Arial" w:hAnsi="Arial" w:cs="Arial"/>
                <w:u w:val="single"/>
              </w:rPr>
            </w:pPr>
          </w:p>
          <w:p w:rsidR="0092620F" w:rsidRPr="00AF33D8" w:rsidRDefault="0092620F" w:rsidP="00A74FC0">
            <w:pPr>
              <w:jc w:val="center"/>
              <w:rPr>
                <w:rFonts w:ascii="Arial" w:hAnsi="Arial" w:cs="Arial"/>
                <w:u w:val="single"/>
              </w:rPr>
            </w:pPr>
            <w:r w:rsidRPr="00AF33D8">
              <w:rPr>
                <w:rFonts w:ascii="Arial" w:hAnsi="Arial" w:cs="Arial"/>
                <w:u w:val="single"/>
              </w:rPr>
              <w:lastRenderedPageBreak/>
              <w:t>MEMUTUSKAN</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lastRenderedPageBreak/>
              <w:t>MENETAPKAN</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668" w:type="dxa"/>
          </w:tcPr>
          <w:p w:rsidR="0092620F" w:rsidRPr="00AF33D8" w:rsidRDefault="0092620F" w:rsidP="00A74FC0">
            <w:pPr>
              <w:jc w:val="center"/>
              <w:rPr>
                <w:rFonts w:ascii="Arial" w:hAnsi="Arial" w:cs="Arial"/>
              </w:rPr>
            </w:pPr>
          </w:p>
          <w:p w:rsidR="0092620F" w:rsidRPr="00AF33D8" w:rsidRDefault="0092620F" w:rsidP="00A74FC0">
            <w:pPr>
              <w:jc w:val="center"/>
              <w:rPr>
                <w:rFonts w:ascii="Arial" w:hAnsi="Arial" w:cs="Arial"/>
              </w:rPr>
            </w:pPr>
          </w:p>
        </w:tc>
        <w:tc>
          <w:tcPr>
            <w:tcW w:w="6365" w:type="dxa"/>
          </w:tcPr>
          <w:p w:rsidR="0092620F" w:rsidRPr="00AF33D8" w:rsidRDefault="0092620F" w:rsidP="00A74FC0">
            <w:pPr>
              <w:jc w:val="both"/>
              <w:rPr>
                <w:rFonts w:ascii="Arial" w:hAnsi="Arial" w:cs="Arial"/>
              </w:rPr>
            </w:pP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KESATU</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Memberlakukan Formularium Obat Rumah Sakit Umum Daerah dr. Murjani tahun 2018</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KEDUA</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Formularium Obat Rumah Sakit Umum Daerah dr. Murjani tahun 2018 digunakan sebagai pedoman dalam memberikan pelayanan resep dan pelayanan obat kepada pasien yang dirawat di Rumah sakit Umum Daerah dr. Murjani</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KETIGA</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Formularium Obat Rumah Sakit Umum Daerah dr. Murjani tahun 2018 berlaku selama satu tahun</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KEEMPAT</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Perbandingan obat yang dipakai dalam formularium 2018 adalah 1 obat generik didampingi maksimal 3 obat paten</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KELIMA</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Penggunaan Formularium Obat Rumah Sakit Umum Daerah dr. Murjani tahun 2018 dalam pemberian pelayanan obat kepada pasien adalah merupakan kewajiban dan tanggung jawab semua pihak demi terlaksananya pelayanan yang berkualitas dan bertanggung jawab</w:t>
            </w:r>
          </w:p>
        </w:tc>
      </w:tr>
      <w:tr w:rsidR="0092620F" w:rsidRPr="00AF33D8" w:rsidTr="00A74FC0">
        <w:tc>
          <w:tcPr>
            <w:tcW w:w="1925" w:type="dxa"/>
          </w:tcPr>
          <w:p w:rsidR="0092620F" w:rsidRPr="00AF33D8" w:rsidRDefault="0092620F" w:rsidP="00A74FC0">
            <w:pPr>
              <w:jc w:val="both"/>
              <w:rPr>
                <w:rFonts w:ascii="Arial" w:hAnsi="Arial" w:cs="Arial"/>
              </w:rPr>
            </w:pPr>
            <w:r w:rsidRPr="00AF33D8">
              <w:rPr>
                <w:rFonts w:ascii="Arial" w:hAnsi="Arial" w:cs="Arial"/>
              </w:rPr>
              <w:t>KEENAM</w:t>
            </w:r>
          </w:p>
          <w:p w:rsidR="0092620F" w:rsidRPr="00AF33D8" w:rsidRDefault="0092620F" w:rsidP="00A74FC0">
            <w:pPr>
              <w:jc w:val="both"/>
              <w:rPr>
                <w:rFonts w:ascii="Arial" w:hAnsi="Arial" w:cs="Arial"/>
              </w:rPr>
            </w:pPr>
          </w:p>
          <w:p w:rsidR="0092620F" w:rsidRPr="00AF33D8" w:rsidRDefault="0092620F" w:rsidP="00A74FC0">
            <w:pPr>
              <w:jc w:val="both"/>
              <w:rPr>
                <w:rFonts w:ascii="Arial" w:hAnsi="Arial" w:cs="Arial"/>
              </w:rPr>
            </w:pPr>
          </w:p>
          <w:p w:rsidR="0092620F" w:rsidRPr="00AF33D8" w:rsidRDefault="0092620F" w:rsidP="00A74FC0">
            <w:pPr>
              <w:jc w:val="both"/>
              <w:rPr>
                <w:rFonts w:ascii="Arial" w:hAnsi="Arial" w:cs="Arial"/>
              </w:rPr>
            </w:pPr>
          </w:p>
          <w:p w:rsidR="0092620F" w:rsidRPr="00AF33D8" w:rsidRDefault="0092620F" w:rsidP="00A74FC0">
            <w:pPr>
              <w:jc w:val="both"/>
              <w:rPr>
                <w:rFonts w:ascii="Arial" w:hAnsi="Arial" w:cs="Arial"/>
              </w:rPr>
            </w:pPr>
            <w:r w:rsidRPr="00AF33D8">
              <w:rPr>
                <w:rFonts w:ascii="Arial" w:hAnsi="Arial" w:cs="Arial"/>
              </w:rPr>
              <w:t>KETUJUH</w:t>
            </w:r>
          </w:p>
        </w:tc>
        <w:tc>
          <w:tcPr>
            <w:tcW w:w="398" w:type="dxa"/>
          </w:tcPr>
          <w:p w:rsidR="0092620F" w:rsidRPr="00AF33D8" w:rsidRDefault="0092620F" w:rsidP="00A74FC0">
            <w:pPr>
              <w:jc w:val="center"/>
              <w:rPr>
                <w:rFonts w:ascii="Arial" w:hAnsi="Arial" w:cs="Arial"/>
              </w:rPr>
            </w:pPr>
            <w:r w:rsidRPr="00AF33D8">
              <w:rPr>
                <w:rFonts w:ascii="Arial" w:hAnsi="Arial" w:cs="Arial"/>
              </w:rPr>
              <w:t>:</w:t>
            </w:r>
          </w:p>
          <w:p w:rsidR="0092620F" w:rsidRPr="00AF33D8" w:rsidRDefault="0092620F" w:rsidP="00A74FC0">
            <w:pPr>
              <w:jc w:val="center"/>
              <w:rPr>
                <w:rFonts w:ascii="Arial" w:hAnsi="Arial" w:cs="Arial"/>
              </w:rPr>
            </w:pPr>
          </w:p>
          <w:p w:rsidR="0092620F" w:rsidRPr="00AF33D8" w:rsidRDefault="0092620F" w:rsidP="00A74FC0">
            <w:pPr>
              <w:jc w:val="center"/>
              <w:rPr>
                <w:rFonts w:ascii="Arial" w:hAnsi="Arial" w:cs="Arial"/>
              </w:rPr>
            </w:pPr>
          </w:p>
          <w:p w:rsidR="0092620F" w:rsidRPr="00AF33D8" w:rsidRDefault="0092620F" w:rsidP="00A74FC0">
            <w:pPr>
              <w:jc w:val="center"/>
              <w:rPr>
                <w:rFonts w:ascii="Arial" w:hAnsi="Arial" w:cs="Arial"/>
              </w:rPr>
            </w:pPr>
          </w:p>
          <w:p w:rsidR="0092620F" w:rsidRPr="00AF33D8" w:rsidRDefault="0092620F" w:rsidP="00A74FC0">
            <w:pPr>
              <w:jc w:val="center"/>
              <w:rPr>
                <w:rFonts w:ascii="Arial" w:hAnsi="Arial" w:cs="Arial"/>
              </w:rPr>
            </w:pPr>
            <w:r w:rsidRPr="00AF33D8">
              <w:rPr>
                <w:rFonts w:ascii="Arial" w:hAnsi="Arial" w:cs="Arial"/>
              </w:rPr>
              <w:t>:</w:t>
            </w:r>
          </w:p>
        </w:tc>
        <w:tc>
          <w:tcPr>
            <w:tcW w:w="7033" w:type="dxa"/>
            <w:gridSpan w:val="2"/>
          </w:tcPr>
          <w:p w:rsidR="0092620F" w:rsidRPr="00AF33D8" w:rsidRDefault="0092620F" w:rsidP="00A74FC0">
            <w:pPr>
              <w:jc w:val="both"/>
              <w:rPr>
                <w:rFonts w:ascii="Arial" w:hAnsi="Arial" w:cs="Arial"/>
              </w:rPr>
            </w:pPr>
            <w:r w:rsidRPr="00AF33D8">
              <w:rPr>
                <w:rFonts w:ascii="Arial" w:hAnsi="Arial" w:cs="Arial"/>
              </w:rPr>
              <w:t>Formularium Obat Rumah Sakit Umum Daerah dr. Murjani tahun 2018 akan dievaluasi secara periodik dalam waktu enam bulan sekali oleh Tim Farmasi dan Terapi Rumah Sakit Umum Daerah dr. Murjani bekerja sama dengan unit – unit terkait untuk disesuaikan dengan kebutuhan dan perkembangan ilmu pengetahuan</w:t>
            </w:r>
          </w:p>
          <w:p w:rsidR="0092620F" w:rsidRPr="00AF33D8" w:rsidRDefault="0092620F" w:rsidP="00A74FC0">
            <w:pPr>
              <w:jc w:val="both"/>
              <w:rPr>
                <w:rFonts w:ascii="Arial" w:hAnsi="Arial" w:cs="Arial"/>
              </w:rPr>
            </w:pPr>
            <w:r w:rsidRPr="00AF33D8">
              <w:rPr>
                <w:rFonts w:ascii="Arial" w:hAnsi="Arial" w:cs="Arial"/>
              </w:rPr>
              <w:t>Keputusan ini berlaku sejak tanggal ditetapkan , apabila ada kesalahan dan kekeliruan dikemudian hari dalam keputusan ini maka akan diadakan perbaikan sebagaimana mestinya</w:t>
            </w:r>
          </w:p>
        </w:tc>
      </w:tr>
    </w:tbl>
    <w:p w:rsidR="0092620F" w:rsidRPr="00AF33D8" w:rsidRDefault="0092620F" w:rsidP="0092620F">
      <w:pPr>
        <w:rPr>
          <w:rFonts w:ascii="Arial" w:hAnsi="Arial" w:cs="Arial"/>
        </w:rPr>
      </w:pPr>
    </w:p>
    <w:p w:rsidR="0092620F" w:rsidRPr="00AF33D8" w:rsidRDefault="0092620F" w:rsidP="0092620F">
      <w:pPr>
        <w:pStyle w:val="NoSpacing"/>
        <w:rPr>
          <w:rFonts w:ascii="Arial" w:hAnsi="Arial" w:cs="Arial"/>
        </w:rPr>
      </w:pPr>
      <w:r w:rsidRPr="00AF33D8">
        <w:rPr>
          <w:rFonts w:ascii="Arial" w:hAnsi="Arial" w:cs="Arial"/>
        </w:rPr>
        <w:t xml:space="preserve">         </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Ditetapkan di</w:t>
      </w:r>
      <w:r w:rsidRPr="00AF33D8">
        <w:rPr>
          <w:rFonts w:ascii="Arial" w:hAnsi="Arial" w:cs="Arial"/>
        </w:rPr>
        <w:tab/>
        <w:t>:    Sampit</w:t>
      </w:r>
    </w:p>
    <w:p w:rsidR="0092620F" w:rsidRPr="00AF33D8" w:rsidRDefault="0092620F" w:rsidP="0092620F">
      <w:pPr>
        <w:pStyle w:val="NoSpacing"/>
        <w:rPr>
          <w:rFonts w:ascii="Arial" w:hAnsi="Arial" w:cs="Arial"/>
        </w:rPr>
      </w:pPr>
      <w:r w:rsidRPr="00AF33D8">
        <w:rPr>
          <w:rFonts w:ascii="Arial" w:hAnsi="Arial" w:cs="Arial"/>
        </w:rPr>
        <w:t xml:space="preserve">         </w:t>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r>
      <w:r w:rsidRPr="00AF33D8">
        <w:rPr>
          <w:rFonts w:ascii="Arial" w:hAnsi="Arial" w:cs="Arial"/>
        </w:rPr>
        <w:tab/>
        <w:t>Tanggal</w:t>
      </w:r>
      <w:r w:rsidRPr="00AF33D8">
        <w:rPr>
          <w:rFonts w:ascii="Arial" w:hAnsi="Arial" w:cs="Arial"/>
        </w:rPr>
        <w:tab/>
        <w:t>:    Mei 2018</w:t>
      </w:r>
    </w:p>
    <w:p w:rsidR="0092620F" w:rsidRPr="00AF33D8" w:rsidRDefault="0092620F" w:rsidP="0092620F">
      <w:pPr>
        <w:pStyle w:val="NoSpacing"/>
        <w:spacing w:line="276" w:lineRule="auto"/>
        <w:ind w:left="5674"/>
        <w:rPr>
          <w:rFonts w:ascii="Arial" w:hAnsi="Arial" w:cs="Arial"/>
        </w:rPr>
      </w:pPr>
      <w:r w:rsidRPr="00AF33D8">
        <w:rPr>
          <w:rFonts w:ascii="Arial" w:hAnsi="Arial" w:cs="Arial"/>
        </w:rPr>
        <w:t xml:space="preserve"> </w:t>
      </w:r>
      <w:r w:rsidRPr="00AF33D8">
        <w:rPr>
          <w:rFonts w:ascii="Arial" w:hAnsi="Arial" w:cs="Arial"/>
          <w:lang w:val="en-GB"/>
        </w:rPr>
        <w:t xml:space="preserve">   </w:t>
      </w:r>
    </w:p>
    <w:p w:rsidR="0092620F" w:rsidRPr="00AF33D8" w:rsidRDefault="0092620F" w:rsidP="0092620F">
      <w:pPr>
        <w:pStyle w:val="NoSpacing"/>
        <w:spacing w:line="276" w:lineRule="auto"/>
        <w:ind w:left="3686"/>
        <w:rPr>
          <w:rFonts w:ascii="Arial" w:hAnsi="Arial" w:cs="Arial"/>
        </w:rPr>
      </w:pPr>
    </w:p>
    <w:p w:rsidR="0092620F" w:rsidRPr="00AF33D8" w:rsidRDefault="0092620F" w:rsidP="0092620F">
      <w:pPr>
        <w:pStyle w:val="NoSpacing"/>
        <w:spacing w:line="276" w:lineRule="auto"/>
        <w:ind w:left="4320" w:firstLine="720"/>
        <w:jc w:val="center"/>
        <w:rPr>
          <w:rFonts w:ascii="Arial" w:hAnsi="Arial" w:cs="Arial"/>
        </w:rPr>
      </w:pPr>
      <w:r w:rsidRPr="00AF33D8">
        <w:rPr>
          <w:rFonts w:ascii="Arial" w:hAnsi="Arial" w:cs="Arial"/>
        </w:rPr>
        <w:t>DIREKTUR</w:t>
      </w:r>
    </w:p>
    <w:p w:rsidR="0092620F" w:rsidRPr="00AF33D8" w:rsidRDefault="0092620F" w:rsidP="0092620F">
      <w:pPr>
        <w:pStyle w:val="NoSpacing"/>
        <w:spacing w:line="276" w:lineRule="auto"/>
        <w:ind w:left="2880"/>
        <w:jc w:val="center"/>
        <w:rPr>
          <w:rFonts w:ascii="Arial" w:hAnsi="Arial" w:cs="Arial"/>
        </w:rPr>
      </w:pPr>
    </w:p>
    <w:p w:rsidR="0092620F" w:rsidRPr="00AF33D8" w:rsidRDefault="0092620F" w:rsidP="0092620F">
      <w:pPr>
        <w:pStyle w:val="NoSpacing"/>
        <w:spacing w:line="276" w:lineRule="auto"/>
        <w:ind w:left="2880"/>
        <w:jc w:val="center"/>
        <w:rPr>
          <w:rFonts w:ascii="Arial" w:hAnsi="Arial" w:cs="Arial"/>
        </w:rPr>
      </w:pPr>
    </w:p>
    <w:p w:rsidR="0092620F" w:rsidRPr="00AF33D8" w:rsidRDefault="0092620F" w:rsidP="0092620F">
      <w:pPr>
        <w:pStyle w:val="NoSpacing"/>
        <w:spacing w:line="276" w:lineRule="auto"/>
        <w:ind w:left="2880"/>
        <w:jc w:val="center"/>
        <w:rPr>
          <w:rFonts w:ascii="Arial" w:hAnsi="Arial" w:cs="Arial"/>
        </w:rPr>
      </w:pPr>
    </w:p>
    <w:p w:rsidR="0092620F" w:rsidRPr="00AF33D8" w:rsidRDefault="0092620F" w:rsidP="0092620F">
      <w:pPr>
        <w:pStyle w:val="NoSpacing"/>
        <w:spacing w:line="276" w:lineRule="auto"/>
        <w:ind w:left="5760"/>
        <w:rPr>
          <w:rFonts w:ascii="Arial" w:hAnsi="Arial" w:cs="Arial"/>
        </w:rPr>
      </w:pPr>
      <w:r w:rsidRPr="00AF33D8">
        <w:rPr>
          <w:rFonts w:ascii="Arial" w:hAnsi="Arial" w:cs="Arial"/>
        </w:rPr>
        <w:t xml:space="preserve">     dr. Denny Muda Perdana, Sp. Rad</w:t>
      </w:r>
    </w:p>
    <w:p w:rsidR="0092620F" w:rsidRPr="00AF33D8" w:rsidRDefault="0092620F" w:rsidP="0092620F">
      <w:pPr>
        <w:ind w:left="3600" w:firstLine="720"/>
        <w:jc w:val="center"/>
        <w:rPr>
          <w:rFonts w:ascii="Arial" w:hAnsi="Arial" w:cs="Arial"/>
        </w:rPr>
      </w:pPr>
      <w:r w:rsidRPr="00AF33D8">
        <w:rPr>
          <w:rFonts w:ascii="Arial" w:hAnsi="Arial" w:cs="Arial"/>
        </w:rPr>
        <w:t xml:space="preserve">           NIP. 19621121 199610 1 001</w:t>
      </w:r>
    </w:p>
    <w:p w:rsidR="0092620F" w:rsidRPr="00AF33D8" w:rsidRDefault="0092620F" w:rsidP="0092620F">
      <w:pPr>
        <w:ind w:left="3600" w:firstLine="720"/>
        <w:jc w:val="center"/>
        <w:rPr>
          <w:rFonts w:ascii="Arial" w:hAnsi="Arial" w:cs="Arial"/>
        </w:rPr>
      </w:pPr>
    </w:p>
    <w:p w:rsidR="0092620F" w:rsidRPr="00AF33D8" w:rsidRDefault="0092620F" w:rsidP="0092620F">
      <w:pPr>
        <w:ind w:left="3600" w:firstLine="720"/>
        <w:jc w:val="center"/>
        <w:rPr>
          <w:rFonts w:ascii="Arial" w:hAnsi="Arial" w:cs="Arial"/>
        </w:rPr>
      </w:pPr>
    </w:p>
    <w:p w:rsidR="0092620F" w:rsidRPr="00AF33D8" w:rsidRDefault="0092620F" w:rsidP="0092620F">
      <w:pPr>
        <w:ind w:left="3600" w:firstLine="720"/>
        <w:jc w:val="center"/>
        <w:rPr>
          <w:rFonts w:ascii="Arial" w:hAnsi="Arial" w:cs="Arial"/>
        </w:rPr>
      </w:pPr>
    </w:p>
    <w:p w:rsidR="0092620F" w:rsidRPr="00AF33D8" w:rsidRDefault="0092620F" w:rsidP="0092620F">
      <w:pPr>
        <w:ind w:left="720"/>
        <w:rPr>
          <w:rFonts w:ascii="Arial" w:hAnsi="Arial" w:cs="Arial"/>
        </w:rPr>
      </w:pPr>
      <w:r w:rsidRPr="00AF33D8">
        <w:rPr>
          <w:rFonts w:ascii="Arial" w:hAnsi="Arial" w:cs="Arial"/>
          <w:lang w:val="nb-NO"/>
        </w:rPr>
        <w:t>Tembusan</w:t>
      </w:r>
      <w:r w:rsidRPr="00AF33D8">
        <w:rPr>
          <w:rFonts w:ascii="Arial" w:hAnsi="Arial" w:cs="Arial"/>
        </w:rPr>
        <w:t xml:space="preserve"> Yth :</w:t>
      </w:r>
    </w:p>
    <w:p w:rsidR="0092620F" w:rsidRPr="00AF33D8" w:rsidRDefault="0092620F" w:rsidP="0092620F">
      <w:pPr>
        <w:numPr>
          <w:ilvl w:val="0"/>
          <w:numId w:val="1"/>
        </w:numPr>
        <w:spacing w:after="0" w:line="240" w:lineRule="auto"/>
        <w:jc w:val="both"/>
        <w:rPr>
          <w:rFonts w:ascii="Arial" w:hAnsi="Arial" w:cs="Arial"/>
          <w:lang w:val="pt-BR"/>
        </w:rPr>
      </w:pPr>
      <w:r w:rsidRPr="00AF33D8">
        <w:rPr>
          <w:rFonts w:ascii="Arial" w:hAnsi="Arial" w:cs="Arial"/>
          <w:lang w:val="pt-BR"/>
        </w:rPr>
        <w:t xml:space="preserve">Wakil Direktur Pelayanan </w:t>
      </w:r>
    </w:p>
    <w:p w:rsidR="0092620F" w:rsidRPr="00AF33D8" w:rsidRDefault="0092620F" w:rsidP="0092620F">
      <w:pPr>
        <w:numPr>
          <w:ilvl w:val="0"/>
          <w:numId w:val="1"/>
        </w:numPr>
        <w:spacing w:after="0" w:line="240" w:lineRule="auto"/>
        <w:jc w:val="both"/>
        <w:rPr>
          <w:rFonts w:ascii="Arial" w:hAnsi="Arial" w:cs="Arial"/>
          <w:lang w:val="pt-BR"/>
        </w:rPr>
      </w:pPr>
      <w:r w:rsidRPr="00AF33D8">
        <w:rPr>
          <w:rFonts w:ascii="Arial" w:hAnsi="Arial" w:cs="Arial"/>
        </w:rPr>
        <w:t>Ketua Komite Medik RSUD dr. Murjani</w:t>
      </w:r>
    </w:p>
    <w:p w:rsidR="0092620F" w:rsidRPr="00AF33D8" w:rsidRDefault="0092620F" w:rsidP="0092620F">
      <w:pPr>
        <w:numPr>
          <w:ilvl w:val="0"/>
          <w:numId w:val="1"/>
        </w:numPr>
        <w:spacing w:after="0" w:line="240" w:lineRule="auto"/>
        <w:jc w:val="both"/>
        <w:rPr>
          <w:rFonts w:ascii="Arial" w:hAnsi="Arial" w:cs="Arial"/>
          <w:lang w:val="pt-BR"/>
        </w:rPr>
      </w:pPr>
      <w:r w:rsidRPr="00AF33D8">
        <w:rPr>
          <w:rFonts w:ascii="Arial" w:hAnsi="Arial" w:cs="Arial"/>
        </w:rPr>
        <w:t>Seluruh Dokter RSUD dr. Murjani</w:t>
      </w:r>
    </w:p>
    <w:p w:rsidR="0092620F" w:rsidRPr="00AF33D8" w:rsidRDefault="0092620F" w:rsidP="0092620F">
      <w:pPr>
        <w:numPr>
          <w:ilvl w:val="0"/>
          <w:numId w:val="1"/>
        </w:numPr>
        <w:spacing w:after="0" w:line="240" w:lineRule="auto"/>
        <w:jc w:val="both"/>
        <w:rPr>
          <w:rFonts w:ascii="Arial" w:hAnsi="Arial" w:cs="Arial"/>
          <w:lang w:val="pt-BR"/>
        </w:rPr>
      </w:pPr>
      <w:r w:rsidRPr="00AF33D8">
        <w:rPr>
          <w:rFonts w:ascii="Arial" w:hAnsi="Arial" w:cs="Arial"/>
          <w:lang w:val="pt-BR"/>
        </w:rPr>
        <w:t>Arsip</w:t>
      </w:r>
    </w:p>
    <w:p w:rsidR="0092620F" w:rsidRDefault="0092620F" w:rsidP="0092620F">
      <w:pPr>
        <w:jc w:val="both"/>
        <w:rPr>
          <w:rFonts w:ascii="Arial" w:hAnsi="Arial" w:cs="Arial"/>
          <w:lang w:val="pt-BR"/>
        </w:rPr>
      </w:pPr>
    </w:p>
    <w:p w:rsidR="00AF33D8" w:rsidRDefault="00AF33D8" w:rsidP="0092620F">
      <w:pPr>
        <w:jc w:val="both"/>
        <w:rPr>
          <w:rFonts w:ascii="Arial" w:hAnsi="Arial" w:cs="Arial"/>
          <w:lang w:val="pt-BR"/>
        </w:rPr>
      </w:pPr>
    </w:p>
    <w:p w:rsidR="00AF33D8" w:rsidRDefault="00AF33D8" w:rsidP="0092620F">
      <w:pPr>
        <w:jc w:val="both"/>
        <w:rPr>
          <w:rFonts w:ascii="Arial" w:hAnsi="Arial" w:cs="Arial"/>
          <w:lang w:val="pt-BR"/>
        </w:rPr>
      </w:pPr>
    </w:p>
    <w:p w:rsidR="00AF33D8" w:rsidRDefault="00AF33D8" w:rsidP="0092620F">
      <w:pPr>
        <w:jc w:val="both"/>
        <w:rPr>
          <w:rFonts w:ascii="Arial" w:hAnsi="Arial" w:cs="Arial"/>
          <w:lang w:val="pt-BR"/>
        </w:rPr>
      </w:pPr>
    </w:p>
    <w:p w:rsidR="00AF33D8" w:rsidRDefault="00AF33D8" w:rsidP="0092620F">
      <w:pPr>
        <w:jc w:val="both"/>
        <w:rPr>
          <w:rFonts w:ascii="Arial" w:hAnsi="Arial" w:cs="Arial"/>
          <w:lang w:val="pt-BR"/>
        </w:rPr>
      </w:pPr>
    </w:p>
    <w:p w:rsidR="00AF33D8" w:rsidRDefault="00AF33D8" w:rsidP="0092620F">
      <w:pPr>
        <w:jc w:val="both"/>
        <w:rPr>
          <w:rFonts w:ascii="Arial" w:hAnsi="Arial" w:cs="Arial"/>
          <w:lang w:val="pt-BR"/>
        </w:rPr>
      </w:pPr>
    </w:p>
    <w:p w:rsidR="00AF33D8" w:rsidRDefault="00AF33D8" w:rsidP="0092620F">
      <w:pPr>
        <w:jc w:val="both"/>
        <w:rPr>
          <w:rFonts w:ascii="Arial" w:hAnsi="Arial" w:cs="Arial"/>
          <w:lang w:val="pt-BR"/>
        </w:rPr>
      </w:pPr>
    </w:p>
    <w:p w:rsidR="00AF33D8" w:rsidRPr="00AF33D8" w:rsidRDefault="00AF33D8" w:rsidP="0092620F">
      <w:pPr>
        <w:jc w:val="both"/>
        <w:rPr>
          <w:rFonts w:ascii="Arial" w:hAnsi="Arial" w:cs="Arial"/>
          <w:lang w:val="pt-BR"/>
        </w:rPr>
      </w:pPr>
    </w:p>
    <w:p w:rsidR="0092620F" w:rsidRPr="00AF33D8" w:rsidRDefault="0092620F" w:rsidP="0092620F">
      <w:pPr>
        <w:rPr>
          <w:rFonts w:ascii="Arial" w:hAnsi="Arial" w:cs="Arial"/>
          <w:b/>
        </w:rPr>
      </w:pPr>
    </w:p>
    <w:p w:rsidR="0092620F" w:rsidRPr="00AF33D8" w:rsidRDefault="0092620F" w:rsidP="00943FF8">
      <w:pPr>
        <w:tabs>
          <w:tab w:val="left" w:pos="255"/>
          <w:tab w:val="center" w:pos="4320"/>
        </w:tabs>
        <w:rPr>
          <w:rFonts w:ascii="Arial" w:hAnsi="Arial" w:cs="Arial"/>
          <w:noProof/>
          <w:lang w:eastAsia="id-ID"/>
        </w:rPr>
      </w:pPr>
      <w:r w:rsidRPr="00AF33D8">
        <w:rPr>
          <w:rFonts w:ascii="Arial" w:hAnsi="Arial" w:cs="Arial"/>
          <w:b/>
          <w:noProof/>
          <w:lang w:eastAsia="id-ID"/>
        </w:rPr>
        <w:lastRenderedPageBreak/>
        <w:t xml:space="preserve">       </w:t>
      </w:r>
    </w:p>
    <w:p w:rsidR="00BC4C29" w:rsidRPr="00AF33D8" w:rsidRDefault="00BC4C29">
      <w:pPr>
        <w:rPr>
          <w:rFonts w:ascii="Arial" w:hAnsi="Arial" w:cs="Arial"/>
        </w:rPr>
      </w:pPr>
    </w:p>
    <w:sectPr w:rsidR="00BC4C29" w:rsidRPr="00AF33D8" w:rsidSect="006B3189">
      <w:pgSz w:w="12242" w:h="20163"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45D6"/>
    <w:multiLevelType w:val="hybridMultilevel"/>
    <w:tmpl w:val="E7AA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92DC9"/>
    <w:multiLevelType w:val="hybridMultilevel"/>
    <w:tmpl w:val="5D24AAD6"/>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EB25660"/>
    <w:multiLevelType w:val="hybridMultilevel"/>
    <w:tmpl w:val="E60E29CA"/>
    <w:lvl w:ilvl="0" w:tplc="881AC1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D67F0"/>
    <w:multiLevelType w:val="hybridMultilevel"/>
    <w:tmpl w:val="085069DA"/>
    <w:lvl w:ilvl="0" w:tplc="30047538">
      <w:start w:val="1"/>
      <w:numFmt w:val="lowerLetter"/>
      <w:lvlText w:val="%1."/>
      <w:lvlJc w:val="left"/>
      <w:pPr>
        <w:ind w:left="1440" w:hanging="360"/>
      </w:pPr>
      <w:rPr>
        <w:rFonts w:ascii="Bookman Old Style" w:eastAsiaTheme="minorHAnsi" w:hAnsi="Bookman Old Style" w:cstheme="min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5FD63D0"/>
    <w:multiLevelType w:val="hybridMultilevel"/>
    <w:tmpl w:val="3D88E704"/>
    <w:lvl w:ilvl="0" w:tplc="35508C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BCE1ED3"/>
    <w:multiLevelType w:val="hybridMultilevel"/>
    <w:tmpl w:val="1A0A2F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DED3152"/>
    <w:multiLevelType w:val="hybridMultilevel"/>
    <w:tmpl w:val="2402ADB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DFE2A50"/>
    <w:multiLevelType w:val="hybridMultilevel"/>
    <w:tmpl w:val="4FB2BA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024134"/>
    <w:multiLevelType w:val="hybridMultilevel"/>
    <w:tmpl w:val="859E84EE"/>
    <w:lvl w:ilvl="0" w:tplc="5E22D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667D12"/>
    <w:multiLevelType w:val="hybridMultilevel"/>
    <w:tmpl w:val="C8AAA1EC"/>
    <w:lvl w:ilvl="0" w:tplc="6352C91A">
      <w:start w:val="1"/>
      <w:numFmt w:val="lowerLetter"/>
      <w:lvlText w:val="%1."/>
      <w:lvlJc w:val="left"/>
      <w:pPr>
        <w:ind w:left="1080" w:hanging="360"/>
      </w:pPr>
      <w:rPr>
        <w:rFonts w:ascii="Bookman Old Style" w:eastAsiaTheme="minorHAnsi" w:hAnsi="Bookman Old Style"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89071A2"/>
    <w:multiLevelType w:val="hybridMultilevel"/>
    <w:tmpl w:val="394EB6DA"/>
    <w:lvl w:ilvl="0" w:tplc="5FFCBB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5"/>
  </w:num>
  <w:num w:numId="5">
    <w:abstractNumId w:val="10"/>
  </w:num>
  <w:num w:numId="6">
    <w:abstractNumId w:val="3"/>
  </w:num>
  <w:num w:numId="7">
    <w:abstractNumId w:val="9"/>
  </w:num>
  <w:num w:numId="8">
    <w:abstractNumId w:val="4"/>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76"/>
    <w:rsid w:val="00225176"/>
    <w:rsid w:val="006519EE"/>
    <w:rsid w:val="0092620F"/>
    <w:rsid w:val="00943FF8"/>
    <w:rsid w:val="00AF33D8"/>
    <w:rsid w:val="00BC4C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32452-A6A4-4CD7-B1C3-138D183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620F"/>
    <w:pPr>
      <w:spacing w:after="0" w:line="240" w:lineRule="auto"/>
    </w:pPr>
  </w:style>
  <w:style w:type="character" w:customStyle="1" w:styleId="NoSpacingChar">
    <w:name w:val="No Spacing Char"/>
    <w:link w:val="NoSpacing"/>
    <w:uiPriority w:val="1"/>
    <w:rsid w:val="0092620F"/>
  </w:style>
  <w:style w:type="paragraph" w:styleId="ListParagraph">
    <w:name w:val="List Paragraph"/>
    <w:basedOn w:val="Normal"/>
    <w:uiPriority w:val="34"/>
    <w:qFormat/>
    <w:rsid w:val="0092620F"/>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FARMASI</dc:creator>
  <cp:keywords/>
  <dc:description/>
  <cp:lastModifiedBy>FARMASI</cp:lastModifiedBy>
  <cp:revision>5</cp:revision>
  <dcterms:created xsi:type="dcterms:W3CDTF">2018-10-23T04:35:00Z</dcterms:created>
  <dcterms:modified xsi:type="dcterms:W3CDTF">2018-10-23T07:25:00Z</dcterms:modified>
</cp:coreProperties>
</file>