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44" w:tblpY="67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6"/>
        <w:gridCol w:w="2689"/>
        <w:gridCol w:w="1764"/>
        <w:gridCol w:w="2599"/>
      </w:tblGrid>
      <w:tr w:rsidR="007D7622" w:rsidRPr="001E7516" w:rsidTr="007D7622">
        <w:tc>
          <w:tcPr>
            <w:tcW w:w="2669" w:type="dxa"/>
            <w:vMerge w:val="restart"/>
          </w:tcPr>
          <w:p w:rsidR="0053665D" w:rsidRPr="001E7516" w:rsidRDefault="0053665D" w:rsidP="0053665D">
            <w:pPr>
              <w:spacing w:after="0"/>
              <w:rPr>
                <w:rFonts w:ascii="Bookman Old Style" w:eastAsia="Times New Roman" w:hAnsi="Bookman Old Style" w:cs="Times New Roman"/>
                <w:b/>
                <w:lang w:val="id-ID"/>
              </w:rPr>
            </w:pPr>
          </w:p>
          <w:p w:rsidR="0053665D" w:rsidRPr="001E7516" w:rsidRDefault="0053665D" w:rsidP="0053665D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id-ID"/>
              </w:rPr>
            </w:pPr>
            <w:r w:rsidRPr="001E7516">
              <w:rPr>
                <w:rFonts w:ascii="Bookman Old Style" w:eastAsia="Times New Roman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69166D65" wp14:editId="1C6F97C8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65D" w:rsidRPr="001E7516" w:rsidRDefault="0053665D" w:rsidP="0053665D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sv-SE"/>
              </w:rPr>
            </w:pPr>
            <w:r w:rsidRPr="001E7516">
              <w:rPr>
                <w:rFonts w:ascii="Bookman Old Style" w:eastAsia="Times New Roman" w:hAnsi="Bookman Old Style" w:cs="Times New Roman"/>
                <w:b/>
                <w:lang w:val="sv-SE"/>
              </w:rPr>
              <w:t>RS</w:t>
            </w:r>
            <w:r w:rsidRPr="001E7516">
              <w:rPr>
                <w:rFonts w:ascii="Bookman Old Style" w:eastAsia="Times New Roman" w:hAnsi="Bookman Old Style" w:cs="Times New Roman"/>
                <w:b/>
                <w:lang w:val="id-ID"/>
              </w:rPr>
              <w:t>UD</w:t>
            </w:r>
          </w:p>
          <w:p w:rsidR="007D7622" w:rsidRPr="001E7516" w:rsidRDefault="0053665D" w:rsidP="0053665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1E7516">
              <w:rPr>
                <w:rFonts w:ascii="Bookman Old Style" w:eastAsia="Times New Roman" w:hAnsi="Bookman Old Style" w:cs="Times New Roman"/>
                <w:b/>
              </w:rPr>
              <w:t>d</w:t>
            </w:r>
            <w:r w:rsidRPr="001E7516">
              <w:rPr>
                <w:rFonts w:ascii="Bookman Old Style" w:eastAsia="Times New Roman" w:hAnsi="Bookman Old Style" w:cs="Times New Roman"/>
                <w:b/>
                <w:lang w:val="id-ID"/>
              </w:rPr>
              <w:t>r. Murjani Sampit</w:t>
            </w:r>
          </w:p>
          <w:p w:rsidR="007D7622" w:rsidRPr="001E7516" w:rsidRDefault="007D7622" w:rsidP="0053665D">
            <w:pPr>
              <w:spacing w:after="0"/>
              <w:rPr>
                <w:rFonts w:ascii="Bookman Old Style" w:hAnsi="Bookman Old Style" w:cs="Times New Roman"/>
                <w:b/>
                <w:lang w:val="id-ID"/>
              </w:rPr>
            </w:pPr>
          </w:p>
        </w:tc>
        <w:tc>
          <w:tcPr>
            <w:tcW w:w="6979" w:type="dxa"/>
            <w:gridSpan w:val="3"/>
            <w:vAlign w:val="center"/>
          </w:tcPr>
          <w:p w:rsidR="007D7622" w:rsidRPr="001E7516" w:rsidRDefault="007D7622" w:rsidP="007D762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7D7622" w:rsidRPr="001E7516" w:rsidRDefault="00140A1B" w:rsidP="007D762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1E7516">
              <w:rPr>
                <w:rFonts w:ascii="Bookman Old Style" w:hAnsi="Bookman Old Style" w:cs="Times New Roman"/>
                <w:b/>
              </w:rPr>
              <w:t>PENGGUNAAN OBAT TERKONTROL DI RUANG PERAWATAN</w:t>
            </w:r>
          </w:p>
          <w:p w:rsidR="007D7622" w:rsidRPr="001E7516" w:rsidRDefault="007D7622" w:rsidP="007D762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</w:tc>
      </w:tr>
      <w:tr w:rsidR="007D7622" w:rsidRPr="001E7516" w:rsidTr="0053665D">
        <w:trPr>
          <w:trHeight w:val="1657"/>
        </w:trPr>
        <w:tc>
          <w:tcPr>
            <w:tcW w:w="2669" w:type="dxa"/>
            <w:vMerge/>
            <w:vAlign w:val="center"/>
          </w:tcPr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377" w:type="dxa"/>
          </w:tcPr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1E7516">
              <w:rPr>
                <w:rFonts w:ascii="Bookman Old Style" w:hAnsi="Bookman Old Style"/>
              </w:rPr>
              <w:t xml:space="preserve">No. </w:t>
            </w:r>
            <w:proofErr w:type="spellStart"/>
            <w:r w:rsidRPr="001E7516">
              <w:rPr>
                <w:rFonts w:ascii="Bookman Old Style" w:hAnsi="Bookman Old Style"/>
              </w:rPr>
              <w:t>Dokumen</w:t>
            </w:r>
            <w:proofErr w:type="spellEnd"/>
          </w:p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53665D" w:rsidRPr="001E7516" w:rsidRDefault="006A098B" w:rsidP="006A098B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  <w:lang w:val="id-ID"/>
              </w:rPr>
              <w:t>33</w:t>
            </w:r>
            <w:r w:rsidR="00087690" w:rsidRPr="001E7516">
              <w:rPr>
                <w:rFonts w:ascii="Bookman Old Style" w:eastAsia="Times New Roman" w:hAnsi="Bookman Old Style" w:cs="Times New Roman"/>
              </w:rPr>
              <w:t>/SPO/</w:t>
            </w:r>
            <w:r w:rsidR="00087690" w:rsidRPr="001E7516">
              <w:rPr>
                <w:rFonts w:ascii="Bookman Old Style" w:eastAsia="Times New Roman" w:hAnsi="Bookman Old Style" w:cs="Times New Roman"/>
                <w:lang w:val="id-ID"/>
              </w:rPr>
              <w:t>PKPO</w:t>
            </w:r>
            <w:r w:rsidR="0053665D" w:rsidRPr="001E7516">
              <w:rPr>
                <w:rFonts w:ascii="Bookman Old Style" w:eastAsia="Times New Roman" w:hAnsi="Bookman Old Style" w:cs="Times New Roman"/>
              </w:rPr>
              <w:t>/RS</w:t>
            </w:r>
            <w:r w:rsidR="0053665D" w:rsidRPr="001E7516">
              <w:rPr>
                <w:rFonts w:ascii="Bookman Old Style" w:eastAsia="Times New Roman" w:hAnsi="Bookman Old Style" w:cs="Times New Roman"/>
                <w:lang w:val="id-ID"/>
              </w:rPr>
              <w:t>UD</w:t>
            </w:r>
            <w:r w:rsidR="0053665D" w:rsidRPr="001E7516">
              <w:rPr>
                <w:rFonts w:ascii="Bookman Old Style" w:eastAsia="Times New Roman" w:hAnsi="Bookman Old Style" w:cs="Times New Roman"/>
              </w:rPr>
              <w:t>-DM/I/2018</w:t>
            </w:r>
          </w:p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58" w:type="dxa"/>
          </w:tcPr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1E7516">
              <w:rPr>
                <w:rFonts w:ascii="Bookman Old Style" w:hAnsi="Bookman Old Style"/>
              </w:rPr>
              <w:t xml:space="preserve">No </w:t>
            </w:r>
            <w:proofErr w:type="spellStart"/>
            <w:r w:rsidRPr="001E7516">
              <w:rPr>
                <w:rFonts w:ascii="Bookman Old Style" w:hAnsi="Bookman Old Style"/>
              </w:rPr>
              <w:t>Revisi</w:t>
            </w:r>
            <w:proofErr w:type="spellEnd"/>
          </w:p>
          <w:p w:rsidR="00D41D46" w:rsidRPr="001E7516" w:rsidRDefault="00D41D46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41D46" w:rsidRPr="001E7516" w:rsidRDefault="00D41D46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1E7516">
              <w:rPr>
                <w:rFonts w:ascii="Bookman Old Style" w:hAnsi="Bookman Old Style"/>
              </w:rPr>
              <w:t>0</w:t>
            </w:r>
          </w:p>
        </w:tc>
        <w:tc>
          <w:tcPr>
            <w:tcW w:w="2744" w:type="dxa"/>
          </w:tcPr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1E7516">
              <w:rPr>
                <w:rFonts w:ascii="Bookman Old Style" w:hAnsi="Bookman Old Style"/>
              </w:rPr>
              <w:t>Halaman</w:t>
            </w:r>
            <w:proofErr w:type="spellEnd"/>
          </w:p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D7622" w:rsidRPr="001E7516" w:rsidRDefault="00A04A50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1E7516">
              <w:rPr>
                <w:rFonts w:ascii="Bookman Old Style" w:hAnsi="Bookman Old Style"/>
              </w:rPr>
              <w:t>1/1</w:t>
            </w:r>
          </w:p>
        </w:tc>
      </w:tr>
      <w:tr w:rsidR="007D7622" w:rsidRPr="001E7516" w:rsidTr="009468BF">
        <w:trPr>
          <w:trHeight w:val="2132"/>
        </w:trPr>
        <w:tc>
          <w:tcPr>
            <w:tcW w:w="2669" w:type="dxa"/>
            <w:vAlign w:val="center"/>
          </w:tcPr>
          <w:p w:rsidR="007D7622" w:rsidRPr="001E7516" w:rsidRDefault="007D7622" w:rsidP="007D762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1E7516">
              <w:rPr>
                <w:rFonts w:ascii="Bookman Old Style" w:hAnsi="Bookman Old Style" w:cs="Times New Roman"/>
                <w:b/>
              </w:rPr>
              <w:t>STANDAR</w:t>
            </w:r>
          </w:p>
          <w:p w:rsidR="007D7622" w:rsidRPr="001E7516" w:rsidRDefault="007D7622" w:rsidP="007D762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1E7516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377" w:type="dxa"/>
          </w:tcPr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D7622" w:rsidRPr="001E7516" w:rsidRDefault="007D7622" w:rsidP="007D7622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1E7516">
              <w:rPr>
                <w:rFonts w:ascii="Bookman Old Style" w:hAnsi="Bookman Old Style"/>
              </w:rPr>
              <w:t>Tanggal</w:t>
            </w:r>
            <w:proofErr w:type="spellEnd"/>
            <w:r w:rsidRPr="001E7516">
              <w:rPr>
                <w:rFonts w:ascii="Bookman Old Style" w:hAnsi="Bookman Old Style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/>
              </w:rPr>
              <w:t>Terbit</w:t>
            </w:r>
            <w:proofErr w:type="spellEnd"/>
          </w:p>
          <w:p w:rsidR="009468BF" w:rsidRPr="001E7516" w:rsidRDefault="009468BF" w:rsidP="0053665D">
            <w:pPr>
              <w:pStyle w:val="NoSpacing"/>
              <w:rPr>
                <w:rFonts w:ascii="Bookman Old Style" w:hAnsi="Bookman Old Style"/>
                <w:lang w:val="id-ID"/>
              </w:rPr>
            </w:pPr>
          </w:p>
          <w:p w:rsidR="009468BF" w:rsidRPr="001E7516" w:rsidRDefault="00D41D46" w:rsidP="007D7622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1E7516">
              <w:rPr>
                <w:rFonts w:ascii="Bookman Old Style" w:hAnsi="Bookman Old Style"/>
              </w:rPr>
              <w:t>08</w:t>
            </w:r>
            <w:r w:rsidR="0053665D" w:rsidRPr="001E7516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4602" w:type="dxa"/>
            <w:gridSpan w:val="2"/>
          </w:tcPr>
          <w:p w:rsidR="007D7622" w:rsidRPr="001E7516" w:rsidRDefault="007D7622" w:rsidP="007D7622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</w:p>
          <w:p w:rsidR="007D7622" w:rsidRPr="001E7516" w:rsidRDefault="007D7622" w:rsidP="007D7622">
            <w:pPr>
              <w:spacing w:after="0"/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="00B52D24" w:rsidRPr="001E7516">
              <w:rPr>
                <w:rFonts w:ascii="Bookman Old Style" w:hAnsi="Bookman Old Style" w:cs="Times New Roman"/>
                <w:bCs/>
                <w:lang w:val="id-ID"/>
              </w:rPr>
              <w:t xml:space="preserve"> oleh </w:t>
            </w:r>
          </w:p>
          <w:p w:rsidR="007D7622" w:rsidRPr="001E7516" w:rsidRDefault="00B52D24" w:rsidP="007D7622">
            <w:pPr>
              <w:spacing w:after="0"/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  <w:bCs/>
              </w:rPr>
              <w:t>Direktur</w:t>
            </w:r>
            <w:proofErr w:type="spellEnd"/>
            <w:r w:rsidRPr="001E7516">
              <w:rPr>
                <w:rFonts w:ascii="Bookman Old Style" w:hAnsi="Bookman Old Style" w:cs="Times New Roman"/>
                <w:bCs/>
              </w:rPr>
              <w:t xml:space="preserve"> </w:t>
            </w:r>
          </w:p>
          <w:p w:rsidR="007D7622" w:rsidRPr="001E7516" w:rsidRDefault="007D7622" w:rsidP="007D7622">
            <w:pPr>
              <w:spacing w:after="0"/>
              <w:rPr>
                <w:rFonts w:ascii="Bookman Old Style" w:hAnsi="Bookman Old Style" w:cs="Times New Roman"/>
                <w:bCs/>
              </w:rPr>
            </w:pPr>
          </w:p>
          <w:p w:rsidR="007D7622" w:rsidRPr="001E7516" w:rsidRDefault="007D7622" w:rsidP="007D7622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</w:p>
          <w:p w:rsidR="0053665D" w:rsidRPr="001E7516" w:rsidRDefault="0053665D" w:rsidP="0053665D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 w:rsidRPr="001E7516">
              <w:rPr>
                <w:rFonts w:ascii="Bookman Old Style" w:eastAsia="Times New Roman" w:hAnsi="Bookman Old Style" w:cs="Times New Roman"/>
                <w:bCs/>
              </w:rPr>
              <w:t xml:space="preserve">dr. Denny </w:t>
            </w:r>
            <w:proofErr w:type="spellStart"/>
            <w:r w:rsidRPr="001E7516">
              <w:rPr>
                <w:rFonts w:ascii="Bookman Old Style" w:eastAsia="Times New Roman" w:hAnsi="Bookman Old Style" w:cs="Times New Roman"/>
                <w:bCs/>
              </w:rPr>
              <w:t>Muda</w:t>
            </w:r>
            <w:proofErr w:type="spellEnd"/>
            <w:r w:rsidRPr="001E7516">
              <w:rPr>
                <w:rFonts w:ascii="Bookman Old Style" w:eastAsia="Times New Roman" w:hAnsi="Bookman Old Style" w:cs="Times New Roman"/>
                <w:bCs/>
              </w:rPr>
              <w:t xml:space="preserve"> </w:t>
            </w:r>
            <w:proofErr w:type="spellStart"/>
            <w:r w:rsidRPr="001E7516">
              <w:rPr>
                <w:rFonts w:ascii="Bookman Old Style" w:eastAsia="Times New Roman" w:hAnsi="Bookman Old Style" w:cs="Times New Roman"/>
                <w:bCs/>
              </w:rPr>
              <w:t>Perdana</w:t>
            </w:r>
            <w:proofErr w:type="spellEnd"/>
            <w:r w:rsidRPr="001E7516">
              <w:rPr>
                <w:rFonts w:ascii="Bookman Old Style" w:eastAsia="Times New Roman" w:hAnsi="Bookman Old Style" w:cs="Times New Roman"/>
                <w:bCs/>
              </w:rPr>
              <w:t xml:space="preserve">, </w:t>
            </w:r>
            <w:proofErr w:type="spellStart"/>
            <w:r w:rsidRPr="001E7516">
              <w:rPr>
                <w:rFonts w:ascii="Bookman Old Style" w:eastAsia="Times New Roman" w:hAnsi="Bookman Old Style" w:cs="Times New Roman"/>
                <w:bCs/>
              </w:rPr>
              <w:t>Sp</w:t>
            </w:r>
            <w:proofErr w:type="spellEnd"/>
            <w:r w:rsidRPr="001E7516">
              <w:rPr>
                <w:rFonts w:ascii="Bookman Old Style" w:eastAsia="Times New Roman" w:hAnsi="Bookman Old Style" w:cs="Times New Roman"/>
                <w:bCs/>
              </w:rPr>
              <w:t xml:space="preserve"> Rad</w:t>
            </w:r>
          </w:p>
          <w:p w:rsidR="0053665D" w:rsidRPr="001E7516" w:rsidRDefault="0053665D" w:rsidP="0053665D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 w:rsidRPr="001E7516">
              <w:rPr>
                <w:rFonts w:ascii="Bookman Old Style" w:eastAsia="Times New Roman" w:hAnsi="Bookman Old Style" w:cs="Times New Roman"/>
                <w:bCs/>
              </w:rPr>
              <w:t xml:space="preserve">Pembina </w:t>
            </w:r>
            <w:proofErr w:type="spellStart"/>
            <w:r w:rsidRPr="001E7516">
              <w:rPr>
                <w:rFonts w:ascii="Bookman Old Style" w:eastAsia="Times New Roman" w:hAnsi="Bookman Old Style" w:cs="Times New Roman"/>
                <w:bCs/>
              </w:rPr>
              <w:t>Utama</w:t>
            </w:r>
            <w:proofErr w:type="spellEnd"/>
            <w:r w:rsidRPr="001E7516">
              <w:rPr>
                <w:rFonts w:ascii="Bookman Old Style" w:eastAsia="Times New Roman" w:hAnsi="Bookman Old Style" w:cs="Times New Roman"/>
                <w:bCs/>
              </w:rPr>
              <w:t xml:space="preserve"> </w:t>
            </w:r>
            <w:proofErr w:type="spellStart"/>
            <w:r w:rsidRPr="001E7516">
              <w:rPr>
                <w:rFonts w:ascii="Bookman Old Style" w:eastAsia="Times New Roman" w:hAnsi="Bookman Old Style" w:cs="Times New Roman"/>
                <w:bCs/>
              </w:rPr>
              <w:t>Muda</w:t>
            </w:r>
            <w:proofErr w:type="spellEnd"/>
          </w:p>
          <w:p w:rsidR="007D7622" w:rsidRPr="001E7516" w:rsidRDefault="0053665D" w:rsidP="0053665D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1E7516">
              <w:rPr>
                <w:rFonts w:ascii="Bookman Old Style" w:eastAsia="Times New Roman" w:hAnsi="Bookman Old Style" w:cs="Times New Roman"/>
                <w:bCs/>
              </w:rPr>
              <w:t>NIP. 19621121 199610 1 001</w:t>
            </w:r>
          </w:p>
        </w:tc>
      </w:tr>
      <w:tr w:rsidR="007D7622" w:rsidRPr="001E7516" w:rsidTr="007D7622">
        <w:tc>
          <w:tcPr>
            <w:tcW w:w="2669" w:type="dxa"/>
          </w:tcPr>
          <w:p w:rsidR="007D7622" w:rsidRPr="001E7516" w:rsidRDefault="007D7622" w:rsidP="007D7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1E7516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6979" w:type="dxa"/>
            <w:gridSpan w:val="3"/>
          </w:tcPr>
          <w:p w:rsidR="007D7622" w:rsidRPr="001E7516" w:rsidRDefault="00E17214" w:rsidP="007D7622">
            <w:pPr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Merupakan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kegiatan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untuk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pemakaian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terkontrol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di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ruang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perawatan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dan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pendokumentasiannya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>.</w:t>
            </w:r>
          </w:p>
          <w:p w:rsidR="0053665D" w:rsidRPr="001E7516" w:rsidRDefault="0053665D" w:rsidP="007D7622">
            <w:pPr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7D7622" w:rsidRPr="001E7516" w:rsidTr="007D7622">
        <w:tc>
          <w:tcPr>
            <w:tcW w:w="2669" w:type="dxa"/>
          </w:tcPr>
          <w:p w:rsidR="007D7622" w:rsidRPr="001E7516" w:rsidRDefault="007D7622" w:rsidP="007D7622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6979" w:type="dxa"/>
            <w:gridSpan w:val="3"/>
          </w:tcPr>
          <w:p w:rsidR="007D7622" w:rsidRPr="001E7516" w:rsidRDefault="007D7622" w:rsidP="007D7622">
            <w:pPr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1E7516">
              <w:rPr>
                <w:rFonts w:ascii="Bookman Old Style" w:hAnsi="Bookman Old Style" w:cs="Times New Roman"/>
                <w:lang w:val="id-ID"/>
              </w:rPr>
              <w:t xml:space="preserve">Sebagai acuan penerapan langkah-langkah untuk </w:t>
            </w:r>
            <w:proofErr w:type="spellStart"/>
            <w:r w:rsidR="00E17214" w:rsidRPr="001E7516">
              <w:rPr>
                <w:rFonts w:ascii="Bookman Old Style" w:hAnsi="Bookman Old Style" w:cs="Times New Roman"/>
              </w:rPr>
              <w:t>memudahkan</w:t>
            </w:r>
            <w:proofErr w:type="spellEnd"/>
            <w:r w:rsidR="00E17214"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17214" w:rsidRPr="001E7516">
              <w:rPr>
                <w:rFonts w:ascii="Bookman Old Style" w:hAnsi="Bookman Old Style" w:cs="Times New Roman"/>
              </w:rPr>
              <w:t>pengontrolan</w:t>
            </w:r>
            <w:proofErr w:type="spellEnd"/>
            <w:r w:rsidR="00E17214"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17214"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="00E17214"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17214" w:rsidRPr="001E7516">
              <w:rPr>
                <w:rFonts w:ascii="Bookman Old Style" w:hAnsi="Bookman Old Style" w:cs="Times New Roman"/>
              </w:rPr>
              <w:t>terkontrol</w:t>
            </w:r>
            <w:proofErr w:type="spellEnd"/>
            <w:r w:rsidR="00E17214" w:rsidRPr="001E7516">
              <w:rPr>
                <w:rFonts w:ascii="Bookman Old Style" w:hAnsi="Bookman Old Style" w:cs="Times New Roman"/>
              </w:rPr>
              <w:t xml:space="preserve"> agar </w:t>
            </w:r>
            <w:proofErr w:type="spellStart"/>
            <w:r w:rsidR="00E17214" w:rsidRPr="001E7516">
              <w:rPr>
                <w:rFonts w:ascii="Bookman Old Style" w:hAnsi="Bookman Old Style" w:cs="Times New Roman"/>
              </w:rPr>
              <w:t>tidak</w:t>
            </w:r>
            <w:proofErr w:type="spellEnd"/>
            <w:r w:rsidR="00E17214"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17214" w:rsidRPr="001E7516">
              <w:rPr>
                <w:rFonts w:ascii="Bookman Old Style" w:hAnsi="Bookman Old Style" w:cs="Times New Roman"/>
              </w:rPr>
              <w:t>disalahgunakan</w:t>
            </w:r>
            <w:proofErr w:type="spellEnd"/>
            <w:r w:rsidR="00E17214" w:rsidRPr="001E7516">
              <w:rPr>
                <w:rFonts w:ascii="Bookman Old Style" w:hAnsi="Bookman Old Style" w:cs="Times New Roman"/>
              </w:rPr>
              <w:t>.</w:t>
            </w:r>
          </w:p>
          <w:p w:rsidR="0053665D" w:rsidRPr="001E7516" w:rsidRDefault="0053665D" w:rsidP="007D7622">
            <w:pPr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7D7622" w:rsidRPr="001E7516" w:rsidTr="007D7622">
        <w:tc>
          <w:tcPr>
            <w:tcW w:w="2669" w:type="dxa"/>
          </w:tcPr>
          <w:p w:rsidR="007D7622" w:rsidRPr="001E7516" w:rsidRDefault="007D7622" w:rsidP="007D7622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6979" w:type="dxa"/>
            <w:gridSpan w:val="3"/>
          </w:tcPr>
          <w:p w:rsidR="007D7622" w:rsidRPr="001E7516" w:rsidRDefault="0053665D" w:rsidP="00A04A50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1E7516">
              <w:rPr>
                <w:rFonts w:ascii="Bookman Old Style" w:hAnsi="Bookman Old Style"/>
                <w:lang w:val="id-ID"/>
              </w:rPr>
              <w:t>Pedoman Pelayanan Instalasi Farmasi RSUD dr. Murjani</w:t>
            </w:r>
            <w:r w:rsidR="003B30A1" w:rsidRPr="001E7516">
              <w:rPr>
                <w:rFonts w:ascii="Bookman Old Style" w:hAnsi="Bookman Old Style"/>
                <w:lang w:val="id-ID"/>
              </w:rPr>
              <w:t xml:space="preserve"> subbab Pengelolaan Obat Terkontrol</w:t>
            </w:r>
          </w:p>
        </w:tc>
      </w:tr>
      <w:tr w:rsidR="007D7622" w:rsidRPr="001E7516" w:rsidTr="007D7622">
        <w:trPr>
          <w:trHeight w:val="440"/>
        </w:trPr>
        <w:tc>
          <w:tcPr>
            <w:tcW w:w="2669" w:type="dxa"/>
          </w:tcPr>
          <w:p w:rsidR="007D7622" w:rsidRPr="001E7516" w:rsidRDefault="007D7622" w:rsidP="007D76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6979" w:type="dxa"/>
            <w:gridSpan w:val="3"/>
          </w:tcPr>
          <w:p w:rsidR="00140A1B" w:rsidRPr="001E7516" w:rsidRDefault="00140A1B" w:rsidP="00140A1B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Ambil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mau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digunakan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>.</w:t>
            </w:r>
          </w:p>
          <w:p w:rsidR="00140A1B" w:rsidRPr="001E7516" w:rsidRDefault="00140A1B" w:rsidP="00140A1B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Untuk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narkotika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atau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psikotropika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ambil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di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lemari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penyimpanan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narkotika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dan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psikotropika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>.</w:t>
            </w:r>
          </w:p>
          <w:p w:rsidR="00140A1B" w:rsidRPr="001E7516" w:rsidRDefault="00140A1B" w:rsidP="00140A1B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Tulis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pengeluaran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pada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kartu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stok</w:t>
            </w:r>
            <w:proofErr w:type="spellEnd"/>
            <w:r w:rsidRPr="001E7516">
              <w:rPr>
                <w:rFonts w:ascii="Bookman Old Style" w:hAnsi="Bookman Old Style" w:cs="Times New Roman"/>
              </w:rPr>
              <w:t>.</w:t>
            </w:r>
          </w:p>
          <w:p w:rsidR="00140A1B" w:rsidRPr="001E7516" w:rsidRDefault="001E7516" w:rsidP="00140A1B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Tutup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kunci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kembali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r>
              <w:rPr>
                <w:rFonts w:ascii="Bookman Old Style" w:hAnsi="Bookman Old Style" w:cs="Times New Roman"/>
                <w:lang w:val="id-ID"/>
              </w:rPr>
              <w:t>le</w:t>
            </w:r>
            <w:proofErr w:type="spellStart"/>
            <w:r w:rsidR="00140A1B" w:rsidRPr="001E7516">
              <w:rPr>
                <w:rFonts w:ascii="Bookman Old Style" w:hAnsi="Bookman Old Style" w:cs="Times New Roman"/>
              </w:rPr>
              <w:t>mari</w:t>
            </w:r>
            <w:proofErr w:type="spellEnd"/>
            <w:r w:rsidR="00140A1B"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140A1B"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="00140A1B" w:rsidRPr="001E7516">
              <w:rPr>
                <w:rFonts w:ascii="Bookman Old Style" w:hAnsi="Bookman Old Style" w:cs="Times New Roman"/>
              </w:rPr>
              <w:t>.</w:t>
            </w:r>
          </w:p>
          <w:p w:rsidR="007D7622" w:rsidRPr="001E7516" w:rsidRDefault="00140A1B" w:rsidP="00140A1B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Buka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segel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>.</w:t>
            </w:r>
          </w:p>
          <w:p w:rsidR="00140A1B" w:rsidRPr="001E7516" w:rsidRDefault="00140A1B" w:rsidP="007D7622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Masukan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kedalam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spuit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untuk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injeksi</w:t>
            </w:r>
            <w:proofErr w:type="spellEnd"/>
            <w:r w:rsidRPr="001E7516">
              <w:rPr>
                <w:rFonts w:ascii="Bookman Old Style" w:hAnsi="Bookman Old Style" w:cs="Times New Roman"/>
              </w:rPr>
              <w:t>.</w:t>
            </w:r>
          </w:p>
          <w:p w:rsidR="00140A1B" w:rsidRPr="001E7516" w:rsidRDefault="00140A1B" w:rsidP="007D7622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Gunakan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ke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pasien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sesuai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dosis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yang di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instruksikan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>.</w:t>
            </w:r>
          </w:p>
          <w:p w:rsidR="00B433C1" w:rsidRPr="001E7516" w:rsidRDefault="00B52D24" w:rsidP="007D7622">
            <w:pPr>
              <w:numPr>
                <w:ilvl w:val="0"/>
                <w:numId w:val="1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1E7516">
              <w:rPr>
                <w:rFonts w:ascii="Bookman Old Style" w:hAnsi="Bookman Old Style" w:cs="Times New Roman"/>
              </w:rPr>
              <w:t>Jika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sisa</w:t>
            </w:r>
            <w:proofErr w:type="spellEnd"/>
            <w:r w:rsidRPr="001E7516">
              <w:rPr>
                <w:rFonts w:ascii="Bookman Old Style" w:hAnsi="Bookman Old Style" w:cs="Times New Roman"/>
                <w:lang w:val="id-ID"/>
              </w:rPr>
              <w:t>,simpan sisa obat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diberi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label</w:t>
            </w:r>
            <w:r w:rsidRPr="001E7516">
              <w:rPr>
                <w:rFonts w:ascii="Bookman Old Style" w:hAnsi="Bookman Old Style" w:cs="Times New Roman"/>
                <w:lang w:val="id-ID"/>
              </w:rPr>
              <w:t xml:space="preserve"> yang berisi </w:t>
            </w:r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nama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pasien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tgl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lahir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nama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dan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sisa</w:t>
            </w:r>
            <w:proofErr w:type="spellEnd"/>
            <w:r w:rsidRPr="001E7516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Pr="001E7516">
              <w:rPr>
                <w:rFonts w:ascii="Bookman Old Style" w:hAnsi="Bookman Old Style" w:cs="Times New Roman"/>
                <w:lang w:val="id-ID"/>
              </w:rPr>
              <w:t xml:space="preserve"> dan hubungi apoteker penanggung jawab ruangan atau tenaga teknis kefarmasian </w:t>
            </w:r>
          </w:p>
          <w:p w:rsidR="007D7622" w:rsidRPr="001E7516" w:rsidRDefault="0053665D" w:rsidP="0053665D">
            <w:pPr>
              <w:pStyle w:val="ListParagraph"/>
              <w:numPr>
                <w:ilvl w:val="0"/>
                <w:numId w:val="1"/>
              </w:numPr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bookmarkStart w:id="0" w:name="_GoBack"/>
            <w:bookmarkEnd w:id="0"/>
            <w:r w:rsidRPr="001E7516">
              <w:rPr>
                <w:rFonts w:ascii="Bookman Old Style" w:hAnsi="Bookman Old Style" w:cs="Times New Roman"/>
                <w:lang w:val="id-ID"/>
              </w:rPr>
              <w:t xml:space="preserve">Apoteker penanggung jawab ruangan atau tenaga teknis kefarmasian membuang </w:t>
            </w:r>
            <w:r w:rsidR="00B52D24" w:rsidRPr="001E7516">
              <w:rPr>
                <w:rFonts w:ascii="Bookman Old Style" w:hAnsi="Bookman Old Style" w:cs="Times New Roman"/>
                <w:lang w:val="id-ID"/>
              </w:rPr>
              <w:t xml:space="preserve">sisa </w:t>
            </w:r>
            <w:proofErr w:type="spellStart"/>
            <w:r w:rsidR="00140A1B" w:rsidRPr="001E7516">
              <w:rPr>
                <w:rFonts w:ascii="Bookman Old Style" w:hAnsi="Bookman Old Style" w:cs="Times New Roman"/>
              </w:rPr>
              <w:t>obat</w:t>
            </w:r>
            <w:proofErr w:type="spellEnd"/>
            <w:r w:rsidR="00140A1B" w:rsidRPr="001E7516">
              <w:rPr>
                <w:rFonts w:ascii="Bookman Old Style" w:hAnsi="Bookman Old Style" w:cs="Times New Roman"/>
              </w:rPr>
              <w:t xml:space="preserve"> </w:t>
            </w:r>
            <w:r w:rsidRPr="001E7516">
              <w:rPr>
                <w:rFonts w:ascii="Bookman Old Style" w:hAnsi="Bookman Old Style" w:cs="Times New Roman"/>
                <w:lang w:val="id-ID"/>
              </w:rPr>
              <w:t>sesuai spo pemusnahan obat injeksi terkontrol di IBS dan ruang perawatan</w:t>
            </w:r>
          </w:p>
          <w:p w:rsidR="0053665D" w:rsidRPr="001E7516" w:rsidRDefault="0053665D" w:rsidP="0053665D">
            <w:pPr>
              <w:pStyle w:val="ListParagraph"/>
              <w:suppressAutoHyphens/>
              <w:snapToGrid w:val="0"/>
              <w:spacing w:after="0"/>
              <w:ind w:left="36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7D7622" w:rsidRPr="001E7516" w:rsidTr="007D7622">
        <w:trPr>
          <w:trHeight w:val="274"/>
        </w:trPr>
        <w:tc>
          <w:tcPr>
            <w:tcW w:w="2669" w:type="dxa"/>
          </w:tcPr>
          <w:p w:rsidR="007D7622" w:rsidRPr="001E7516" w:rsidRDefault="007D7622" w:rsidP="007D76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1E7516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1E7516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6979" w:type="dxa"/>
            <w:gridSpan w:val="3"/>
          </w:tcPr>
          <w:p w:rsidR="007D7622" w:rsidRPr="001E7516" w:rsidRDefault="00140A1B" w:rsidP="007D7622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eastAsiaTheme="minorEastAsia" w:hAnsi="Bookman Old Style"/>
              </w:rPr>
            </w:pPr>
            <w:proofErr w:type="spellStart"/>
            <w:r w:rsidRPr="001E7516">
              <w:rPr>
                <w:rFonts w:ascii="Bookman Old Style" w:eastAsiaTheme="minorEastAsia" w:hAnsi="Bookman Old Style"/>
              </w:rPr>
              <w:t>Perawat</w:t>
            </w:r>
            <w:proofErr w:type="spellEnd"/>
          </w:p>
        </w:tc>
      </w:tr>
    </w:tbl>
    <w:p w:rsidR="00EA1A57" w:rsidRPr="001E7516" w:rsidRDefault="00EA1A57">
      <w:pPr>
        <w:rPr>
          <w:rFonts w:ascii="Bookman Old Style" w:hAnsi="Bookman Old Style"/>
        </w:rPr>
      </w:pPr>
    </w:p>
    <w:sectPr w:rsidR="00EA1A57" w:rsidRPr="001E7516" w:rsidSect="007D76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B73A7"/>
    <w:multiLevelType w:val="hybridMultilevel"/>
    <w:tmpl w:val="03C4C5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4930F64"/>
    <w:multiLevelType w:val="hybridMultilevel"/>
    <w:tmpl w:val="65D88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7622"/>
    <w:rsid w:val="00087690"/>
    <w:rsid w:val="000A63D6"/>
    <w:rsid w:val="00107CF0"/>
    <w:rsid w:val="00140A1B"/>
    <w:rsid w:val="00147C23"/>
    <w:rsid w:val="001D3B9F"/>
    <w:rsid w:val="001E7516"/>
    <w:rsid w:val="001F0C6D"/>
    <w:rsid w:val="00262811"/>
    <w:rsid w:val="002E0A94"/>
    <w:rsid w:val="00334D35"/>
    <w:rsid w:val="003B30A1"/>
    <w:rsid w:val="003E0BFE"/>
    <w:rsid w:val="00433763"/>
    <w:rsid w:val="00461E07"/>
    <w:rsid w:val="0053665D"/>
    <w:rsid w:val="005864F1"/>
    <w:rsid w:val="00665A0F"/>
    <w:rsid w:val="00686C2B"/>
    <w:rsid w:val="006A098B"/>
    <w:rsid w:val="006E0CBA"/>
    <w:rsid w:val="00720C6E"/>
    <w:rsid w:val="00761A20"/>
    <w:rsid w:val="007A17B7"/>
    <w:rsid w:val="007D7622"/>
    <w:rsid w:val="008810A8"/>
    <w:rsid w:val="0094171B"/>
    <w:rsid w:val="009468BF"/>
    <w:rsid w:val="009D17F2"/>
    <w:rsid w:val="00A04A50"/>
    <w:rsid w:val="00B33941"/>
    <w:rsid w:val="00B433C1"/>
    <w:rsid w:val="00B45497"/>
    <w:rsid w:val="00B50A53"/>
    <w:rsid w:val="00B52D24"/>
    <w:rsid w:val="00C146E8"/>
    <w:rsid w:val="00C37821"/>
    <w:rsid w:val="00C55BDB"/>
    <w:rsid w:val="00CA6568"/>
    <w:rsid w:val="00CE306C"/>
    <w:rsid w:val="00CE5082"/>
    <w:rsid w:val="00D41D46"/>
    <w:rsid w:val="00D65400"/>
    <w:rsid w:val="00D93BEB"/>
    <w:rsid w:val="00E17214"/>
    <w:rsid w:val="00EA1A57"/>
    <w:rsid w:val="00FA2230"/>
    <w:rsid w:val="00FC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7ED4A8-0961-4923-92D7-5C07ED6D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62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36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5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akib</dc:creator>
  <cp:lastModifiedBy>FARMASI</cp:lastModifiedBy>
  <cp:revision>10</cp:revision>
  <cp:lastPrinted>2018-09-26T05:03:00Z</cp:lastPrinted>
  <dcterms:created xsi:type="dcterms:W3CDTF">2014-06-07T01:37:00Z</dcterms:created>
  <dcterms:modified xsi:type="dcterms:W3CDTF">2018-10-23T08:02:00Z</dcterms:modified>
</cp:coreProperties>
</file>