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4"/>
        <w:gridCol w:w="2387"/>
        <w:gridCol w:w="2076"/>
        <w:gridCol w:w="2055"/>
      </w:tblGrid>
      <w:tr w:rsidR="00CB1834" w:rsidRPr="00785302" w14:paraId="114496C4" w14:textId="77777777" w:rsidTr="00C071B2">
        <w:trPr>
          <w:tblHeader/>
        </w:trPr>
        <w:tc>
          <w:tcPr>
            <w:tcW w:w="2340" w:type="dxa"/>
            <w:vMerge w:val="restart"/>
          </w:tcPr>
          <w:p w14:paraId="7DE23FF7" w14:textId="77777777" w:rsidR="00A951F1" w:rsidRPr="003A70AE" w:rsidRDefault="00A951F1" w:rsidP="00A951F1">
            <w:pPr>
              <w:pStyle w:val="BodyText"/>
              <w:spacing w:line="360" w:lineRule="auto"/>
              <w:jc w:val="center"/>
              <w:rPr>
                <w:b/>
                <w:szCs w:val="22"/>
                <w:lang w:val="en-ID"/>
              </w:rPr>
            </w:pPr>
            <w:r w:rsidRPr="003A70AE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462EAA1F" wp14:editId="07412ED2">
                  <wp:simplePos x="0" y="0"/>
                  <wp:positionH relativeFrom="column">
                    <wp:posOffset>147320</wp:posOffset>
                  </wp:positionH>
                  <wp:positionV relativeFrom="paragraph">
                    <wp:posOffset>0</wp:posOffset>
                  </wp:positionV>
                  <wp:extent cx="1104900" cy="1463675"/>
                  <wp:effectExtent l="19050" t="0" r="0" b="0"/>
                  <wp:wrapTight wrapText="bothSides">
                    <wp:wrapPolygon edited="0">
                      <wp:start x="-372" y="0"/>
                      <wp:lineTo x="-372" y="21366"/>
                      <wp:lineTo x="21600" y="21366"/>
                      <wp:lineTo x="21600" y="0"/>
                      <wp:lineTo x="-372" y="0"/>
                    </wp:wrapPolygon>
                  </wp:wrapTight>
                  <wp:docPr id="2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63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A70AE">
              <w:rPr>
                <w:b/>
                <w:sz w:val="22"/>
                <w:szCs w:val="22"/>
                <w:lang w:val="en-ID"/>
              </w:rPr>
              <w:t xml:space="preserve">JL. HM. </w:t>
            </w:r>
            <w:proofErr w:type="spellStart"/>
            <w:r w:rsidRPr="003A70AE">
              <w:rPr>
                <w:b/>
                <w:sz w:val="22"/>
                <w:szCs w:val="22"/>
                <w:lang w:val="en-ID"/>
              </w:rPr>
              <w:t>Arsyad</w:t>
            </w:r>
            <w:proofErr w:type="spellEnd"/>
            <w:r w:rsidRPr="003A70AE">
              <w:rPr>
                <w:b/>
                <w:sz w:val="22"/>
                <w:szCs w:val="22"/>
                <w:lang w:val="en-ID"/>
              </w:rPr>
              <w:t xml:space="preserve"> No. 065 </w:t>
            </w:r>
            <w:proofErr w:type="spellStart"/>
            <w:r w:rsidRPr="003A70AE">
              <w:rPr>
                <w:b/>
                <w:sz w:val="22"/>
                <w:szCs w:val="22"/>
                <w:lang w:val="en-ID"/>
              </w:rPr>
              <w:t>Sampit</w:t>
            </w:r>
            <w:proofErr w:type="spellEnd"/>
            <w:r w:rsidRPr="003A70AE">
              <w:rPr>
                <w:b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3A70AE">
              <w:rPr>
                <w:b/>
                <w:sz w:val="22"/>
                <w:szCs w:val="22"/>
                <w:lang w:val="en-ID"/>
              </w:rPr>
              <w:t>Telp</w:t>
            </w:r>
            <w:proofErr w:type="spellEnd"/>
            <w:r w:rsidRPr="003A70AE">
              <w:rPr>
                <w:b/>
                <w:sz w:val="22"/>
                <w:szCs w:val="22"/>
                <w:lang w:val="en-ID"/>
              </w:rPr>
              <w:t>.(0531) 21010 Fax.(0531) 21782</w:t>
            </w:r>
          </w:p>
          <w:p w14:paraId="6BBCEF06" w14:textId="77777777" w:rsidR="00CB1834" w:rsidRPr="00785302" w:rsidRDefault="00A951F1" w:rsidP="00A951F1">
            <w:pPr>
              <w:jc w:val="center"/>
              <w:rPr>
                <w:b/>
                <w:lang w:val="sv-SE"/>
              </w:rPr>
            </w:pPr>
            <w:r w:rsidRPr="003A70AE">
              <w:rPr>
                <w:b/>
                <w:sz w:val="22"/>
                <w:szCs w:val="22"/>
                <w:lang w:val="en-ID"/>
              </w:rPr>
              <w:t>e-mail: rsdmsampit@yahoo.com</w:t>
            </w:r>
          </w:p>
        </w:tc>
        <w:tc>
          <w:tcPr>
            <w:tcW w:w="6732" w:type="dxa"/>
            <w:gridSpan w:val="3"/>
          </w:tcPr>
          <w:p w14:paraId="4A2AA29A" w14:textId="77777777" w:rsidR="00856FD9" w:rsidRPr="00785302" w:rsidRDefault="00856FD9" w:rsidP="009C118D">
            <w:pPr>
              <w:jc w:val="center"/>
              <w:rPr>
                <w:b/>
              </w:rPr>
            </w:pPr>
            <w:r w:rsidRPr="00785302">
              <w:rPr>
                <w:b/>
                <w:sz w:val="22"/>
                <w:szCs w:val="22"/>
              </w:rPr>
              <w:t>PENCATATAN PELAPORAN</w:t>
            </w:r>
          </w:p>
          <w:p w14:paraId="60ACDDA9" w14:textId="77777777" w:rsidR="00856FD9" w:rsidRPr="00785302" w:rsidRDefault="00856FD9" w:rsidP="00856FD9">
            <w:pPr>
              <w:jc w:val="center"/>
              <w:rPr>
                <w:b/>
              </w:rPr>
            </w:pPr>
            <w:r w:rsidRPr="00785302">
              <w:rPr>
                <w:b/>
                <w:sz w:val="22"/>
                <w:szCs w:val="22"/>
              </w:rPr>
              <w:t>PELAYANAN PASIEN TB</w:t>
            </w:r>
            <w:r w:rsidR="004C5AD6">
              <w:rPr>
                <w:b/>
                <w:sz w:val="22"/>
                <w:szCs w:val="22"/>
              </w:rPr>
              <w:t>C</w:t>
            </w:r>
          </w:p>
          <w:p w14:paraId="62C095ED" w14:textId="77777777" w:rsidR="00CB1834" w:rsidRPr="00785302" w:rsidRDefault="00CB1834" w:rsidP="00856FD9"/>
        </w:tc>
      </w:tr>
      <w:tr w:rsidR="00CB1834" w:rsidRPr="00785302" w14:paraId="6B46CF0B" w14:textId="77777777" w:rsidTr="00C071B2">
        <w:trPr>
          <w:tblHeader/>
        </w:trPr>
        <w:tc>
          <w:tcPr>
            <w:tcW w:w="2340" w:type="dxa"/>
            <w:vMerge/>
            <w:tcBorders>
              <w:bottom w:val="single" w:sz="4" w:space="0" w:color="auto"/>
            </w:tcBorders>
          </w:tcPr>
          <w:p w14:paraId="0F58A5BD" w14:textId="77777777" w:rsidR="00CB1834" w:rsidRPr="00785302" w:rsidRDefault="00CB1834" w:rsidP="00FC22BE">
            <w:pPr>
              <w:jc w:val="center"/>
            </w:pPr>
          </w:p>
        </w:tc>
        <w:tc>
          <w:tcPr>
            <w:tcW w:w="2403" w:type="dxa"/>
          </w:tcPr>
          <w:p w14:paraId="56DAF08B" w14:textId="77777777" w:rsidR="00CB1834" w:rsidRPr="00785302" w:rsidRDefault="00CB1834" w:rsidP="00FC22BE">
            <w:pPr>
              <w:spacing w:before="120"/>
              <w:jc w:val="center"/>
            </w:pPr>
            <w:r w:rsidRPr="00785302">
              <w:rPr>
                <w:sz w:val="22"/>
                <w:szCs w:val="22"/>
              </w:rPr>
              <w:t xml:space="preserve">No. </w:t>
            </w:r>
            <w:proofErr w:type="spellStart"/>
            <w:r w:rsidRPr="00785302">
              <w:rPr>
                <w:sz w:val="22"/>
                <w:szCs w:val="22"/>
              </w:rPr>
              <w:t>Dokumen</w:t>
            </w:r>
            <w:proofErr w:type="spellEnd"/>
            <w:r w:rsidRPr="00785302">
              <w:rPr>
                <w:sz w:val="22"/>
                <w:szCs w:val="22"/>
              </w:rPr>
              <w:t xml:space="preserve"> :</w:t>
            </w:r>
          </w:p>
          <w:p w14:paraId="284AD6C5" w14:textId="77777777" w:rsidR="00CB1834" w:rsidRPr="00785302" w:rsidRDefault="00A951F1" w:rsidP="004850D0">
            <w:pPr>
              <w:spacing w:before="120"/>
              <w:jc w:val="center"/>
            </w:pPr>
            <w:r>
              <w:t>…../SPO/TB</w:t>
            </w:r>
            <w:r w:rsidR="003E4C8B">
              <w:t>/RS</w:t>
            </w:r>
            <w:r>
              <w:t>UD</w:t>
            </w:r>
            <w:r w:rsidR="003E4C8B">
              <w:t>-DM/I/2018</w:t>
            </w:r>
          </w:p>
        </w:tc>
        <w:tc>
          <w:tcPr>
            <w:tcW w:w="2182" w:type="dxa"/>
          </w:tcPr>
          <w:p w14:paraId="5A1E07FA" w14:textId="77777777" w:rsidR="00785302" w:rsidRPr="00785302" w:rsidRDefault="00CB1834" w:rsidP="00FC22BE">
            <w:pPr>
              <w:spacing w:before="120"/>
              <w:jc w:val="center"/>
            </w:pPr>
            <w:r w:rsidRPr="00785302">
              <w:rPr>
                <w:sz w:val="22"/>
                <w:szCs w:val="22"/>
              </w:rPr>
              <w:t xml:space="preserve">No. </w:t>
            </w:r>
            <w:proofErr w:type="spellStart"/>
            <w:r w:rsidRPr="00785302">
              <w:rPr>
                <w:sz w:val="22"/>
                <w:szCs w:val="22"/>
              </w:rPr>
              <w:t>Revisi</w:t>
            </w:r>
            <w:proofErr w:type="spellEnd"/>
            <w:r w:rsidRPr="00785302">
              <w:rPr>
                <w:sz w:val="22"/>
                <w:szCs w:val="22"/>
              </w:rPr>
              <w:t xml:space="preserve"> :</w:t>
            </w:r>
          </w:p>
          <w:p w14:paraId="4D24D571" w14:textId="77777777" w:rsidR="00785302" w:rsidRPr="00785302" w:rsidRDefault="00785302" w:rsidP="00785302"/>
          <w:p w14:paraId="191D1ECE" w14:textId="77777777" w:rsidR="00CB1834" w:rsidRPr="00785302" w:rsidRDefault="00785302" w:rsidP="00785302">
            <w:pPr>
              <w:jc w:val="center"/>
              <w:rPr>
                <w:lang w:val="id-ID"/>
              </w:rPr>
            </w:pPr>
            <w:r w:rsidRPr="00785302">
              <w:rPr>
                <w:lang w:val="id-ID"/>
              </w:rPr>
              <w:t>0</w:t>
            </w:r>
          </w:p>
        </w:tc>
        <w:tc>
          <w:tcPr>
            <w:tcW w:w="2147" w:type="dxa"/>
          </w:tcPr>
          <w:p w14:paraId="0D3374A5" w14:textId="77777777" w:rsidR="00CB1834" w:rsidRPr="00785302" w:rsidRDefault="00CB1834" w:rsidP="00FC22BE">
            <w:pPr>
              <w:spacing w:before="120"/>
              <w:jc w:val="center"/>
            </w:pPr>
            <w:proofErr w:type="spellStart"/>
            <w:r w:rsidRPr="00785302">
              <w:rPr>
                <w:sz w:val="22"/>
                <w:szCs w:val="22"/>
              </w:rPr>
              <w:t>Halaman</w:t>
            </w:r>
            <w:proofErr w:type="spellEnd"/>
            <w:r w:rsidRPr="00785302">
              <w:rPr>
                <w:sz w:val="22"/>
                <w:szCs w:val="22"/>
              </w:rPr>
              <w:t xml:space="preserve"> :</w:t>
            </w:r>
          </w:p>
          <w:p w14:paraId="0A0E8D13" w14:textId="77777777" w:rsidR="00CB1834" w:rsidRPr="00785302" w:rsidRDefault="00785302" w:rsidP="00FC22BE">
            <w:pPr>
              <w:spacing w:before="120" w:after="120"/>
              <w:jc w:val="center"/>
              <w:rPr>
                <w:lang w:val="id-ID"/>
              </w:rPr>
            </w:pPr>
            <w:r w:rsidRPr="00785302">
              <w:rPr>
                <w:lang w:val="id-ID"/>
              </w:rPr>
              <w:t>1/4</w:t>
            </w:r>
          </w:p>
        </w:tc>
      </w:tr>
      <w:tr w:rsidR="00CB1834" w:rsidRPr="00785302" w14:paraId="403A83EB" w14:textId="77777777" w:rsidTr="00C071B2">
        <w:trPr>
          <w:trHeight w:val="8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81BB3B" w14:textId="77777777" w:rsidR="00CB1834" w:rsidRPr="00785302" w:rsidRDefault="00CB1834" w:rsidP="00FC22BE">
            <w:pPr>
              <w:spacing w:line="360" w:lineRule="auto"/>
              <w:jc w:val="center"/>
            </w:pPr>
          </w:p>
          <w:p w14:paraId="09F87F02" w14:textId="77777777" w:rsidR="00CB1834" w:rsidRPr="00785302" w:rsidRDefault="009C118D" w:rsidP="00FC22BE">
            <w:pPr>
              <w:jc w:val="center"/>
              <w:rPr>
                <w:b/>
              </w:rPr>
            </w:pPr>
            <w:r w:rsidRPr="00785302">
              <w:rPr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2403" w:type="dxa"/>
            <w:vMerge w:val="restart"/>
            <w:tcBorders>
              <w:left w:val="single" w:sz="4" w:space="0" w:color="auto"/>
            </w:tcBorders>
          </w:tcPr>
          <w:p w14:paraId="1D2D2886" w14:textId="77777777" w:rsidR="00CB1834" w:rsidRPr="00785302" w:rsidRDefault="00CB1834" w:rsidP="00FC22BE">
            <w:pPr>
              <w:jc w:val="center"/>
            </w:pPr>
          </w:p>
          <w:p w14:paraId="68786A61" w14:textId="77777777" w:rsidR="00785302" w:rsidRPr="00785302" w:rsidRDefault="00AC4EA2" w:rsidP="00AC4EA2">
            <w:r w:rsidRPr="00785302">
              <w:rPr>
                <w:sz w:val="22"/>
                <w:szCs w:val="22"/>
              </w:rPr>
              <w:t xml:space="preserve">    </w:t>
            </w:r>
            <w:proofErr w:type="spellStart"/>
            <w:r w:rsidR="00CB1834" w:rsidRPr="00785302">
              <w:rPr>
                <w:sz w:val="22"/>
                <w:szCs w:val="22"/>
              </w:rPr>
              <w:t>Tanggal</w:t>
            </w:r>
            <w:proofErr w:type="spellEnd"/>
            <w:r w:rsidR="00CB1834" w:rsidRPr="00785302">
              <w:rPr>
                <w:sz w:val="22"/>
                <w:szCs w:val="22"/>
              </w:rPr>
              <w:t xml:space="preserve"> </w:t>
            </w:r>
            <w:proofErr w:type="spellStart"/>
            <w:r w:rsidR="00CB1834" w:rsidRPr="00785302">
              <w:rPr>
                <w:sz w:val="22"/>
                <w:szCs w:val="22"/>
              </w:rPr>
              <w:t>Terbit</w:t>
            </w:r>
            <w:proofErr w:type="spellEnd"/>
            <w:r w:rsidR="00CB1834" w:rsidRPr="00785302">
              <w:rPr>
                <w:sz w:val="22"/>
                <w:szCs w:val="22"/>
              </w:rPr>
              <w:t xml:space="preserve"> :</w:t>
            </w:r>
          </w:p>
          <w:p w14:paraId="6E95F2F0" w14:textId="77777777" w:rsidR="00785302" w:rsidRPr="00785302" w:rsidRDefault="00785302" w:rsidP="00785302"/>
          <w:p w14:paraId="0995CA04" w14:textId="77777777" w:rsidR="00CB1834" w:rsidRPr="00785302" w:rsidRDefault="00785302" w:rsidP="004850D0">
            <w:pPr>
              <w:jc w:val="center"/>
              <w:rPr>
                <w:lang w:val="id-ID"/>
              </w:rPr>
            </w:pPr>
            <w:r w:rsidRPr="00785302">
              <w:rPr>
                <w:sz w:val="22"/>
                <w:lang w:val="id-ID"/>
              </w:rPr>
              <w:t>02 Januari 2018</w:t>
            </w:r>
          </w:p>
        </w:tc>
        <w:tc>
          <w:tcPr>
            <w:tcW w:w="4329" w:type="dxa"/>
            <w:gridSpan w:val="2"/>
            <w:vMerge w:val="restart"/>
          </w:tcPr>
          <w:p w14:paraId="5273B36C" w14:textId="77777777" w:rsidR="00785302" w:rsidRPr="00785302" w:rsidRDefault="00A4064A" w:rsidP="00785302">
            <w:pPr>
              <w:spacing w:line="256" w:lineRule="auto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Ditetapkan</w:t>
            </w:r>
            <w:proofErr w:type="spellEnd"/>
            <w:r>
              <w:rPr>
                <w:bCs/>
              </w:rPr>
              <w:t xml:space="preserve"> Oleh </w:t>
            </w:r>
          </w:p>
          <w:p w14:paraId="3BB72A60" w14:textId="77777777" w:rsidR="00785302" w:rsidRPr="00A4064A" w:rsidRDefault="00785302" w:rsidP="00785302">
            <w:pPr>
              <w:spacing w:line="256" w:lineRule="auto"/>
              <w:jc w:val="center"/>
              <w:rPr>
                <w:bCs/>
              </w:rPr>
            </w:pPr>
            <w:proofErr w:type="spellStart"/>
            <w:r w:rsidRPr="00A4064A">
              <w:rPr>
                <w:bCs/>
              </w:rPr>
              <w:t>Direktur</w:t>
            </w:r>
            <w:proofErr w:type="spellEnd"/>
            <w:r w:rsidR="00A4064A">
              <w:rPr>
                <w:bCs/>
              </w:rPr>
              <w:t xml:space="preserve"> RSUD dr. </w:t>
            </w:r>
            <w:proofErr w:type="spellStart"/>
            <w:r w:rsidR="00A4064A">
              <w:rPr>
                <w:bCs/>
              </w:rPr>
              <w:t>Murjani</w:t>
            </w:r>
            <w:proofErr w:type="spellEnd"/>
            <w:r w:rsidR="00A4064A">
              <w:rPr>
                <w:bCs/>
              </w:rPr>
              <w:t xml:space="preserve"> </w:t>
            </w:r>
            <w:proofErr w:type="spellStart"/>
            <w:r w:rsidR="00A4064A">
              <w:rPr>
                <w:bCs/>
              </w:rPr>
              <w:t>sampit</w:t>
            </w:r>
            <w:proofErr w:type="spellEnd"/>
          </w:p>
          <w:p w14:paraId="7CE16D2D" w14:textId="77777777" w:rsidR="00785302" w:rsidRPr="00A4064A" w:rsidRDefault="00785302" w:rsidP="00785302">
            <w:pPr>
              <w:spacing w:line="256" w:lineRule="auto"/>
              <w:rPr>
                <w:bCs/>
              </w:rPr>
            </w:pPr>
          </w:p>
          <w:p w14:paraId="6F266269" w14:textId="77777777" w:rsidR="00785302" w:rsidRPr="00785302" w:rsidRDefault="00785302" w:rsidP="00785302">
            <w:pPr>
              <w:spacing w:line="256" w:lineRule="auto"/>
              <w:jc w:val="center"/>
              <w:rPr>
                <w:bCs/>
              </w:rPr>
            </w:pPr>
          </w:p>
          <w:p w14:paraId="2E9A5B25" w14:textId="77777777" w:rsidR="00785302" w:rsidRPr="00785302" w:rsidRDefault="00785302" w:rsidP="00785302">
            <w:pPr>
              <w:spacing w:before="120"/>
              <w:jc w:val="center"/>
              <w:rPr>
                <w:bCs/>
                <w:lang w:val="id-ID"/>
              </w:rPr>
            </w:pPr>
          </w:p>
          <w:p w14:paraId="72A75DCD" w14:textId="77777777" w:rsidR="00A4064A" w:rsidRDefault="00A4064A" w:rsidP="00A4064A">
            <w:pPr>
              <w:spacing w:line="254" w:lineRule="auto"/>
              <w:jc w:val="center"/>
              <w:rPr>
                <w:bCs/>
                <w:u w:val="single"/>
              </w:rPr>
            </w:pPr>
            <w:r>
              <w:rPr>
                <w:bCs/>
                <w:u w:val="single"/>
              </w:rPr>
              <w:t xml:space="preserve">dr. Denny </w:t>
            </w:r>
            <w:proofErr w:type="spellStart"/>
            <w:r>
              <w:rPr>
                <w:bCs/>
                <w:u w:val="single"/>
              </w:rPr>
              <w:t>MudaPerdana</w:t>
            </w:r>
            <w:proofErr w:type="spellEnd"/>
            <w:r>
              <w:rPr>
                <w:bCs/>
                <w:u w:val="single"/>
              </w:rPr>
              <w:t xml:space="preserve">, </w:t>
            </w:r>
            <w:proofErr w:type="spellStart"/>
            <w:r>
              <w:rPr>
                <w:bCs/>
                <w:u w:val="single"/>
              </w:rPr>
              <w:t>Sp.Rad</w:t>
            </w:r>
            <w:proofErr w:type="spellEnd"/>
          </w:p>
          <w:p w14:paraId="19C666A1" w14:textId="77777777" w:rsidR="00A4064A" w:rsidRPr="00A951F1" w:rsidRDefault="00A4064A" w:rsidP="00A4064A">
            <w:pPr>
              <w:spacing w:line="254" w:lineRule="auto"/>
              <w:jc w:val="center"/>
              <w:rPr>
                <w:bCs/>
              </w:rPr>
            </w:pPr>
            <w:r w:rsidRPr="00A951F1">
              <w:rPr>
                <w:bCs/>
              </w:rPr>
              <w:t xml:space="preserve">Pembina </w:t>
            </w:r>
            <w:r w:rsidRPr="00A951F1">
              <w:rPr>
                <w:bCs/>
                <w:lang w:val="id-ID"/>
              </w:rPr>
              <w:t xml:space="preserve">Utama </w:t>
            </w:r>
            <w:r w:rsidRPr="00A951F1">
              <w:rPr>
                <w:bCs/>
              </w:rPr>
              <w:t>Muda</w:t>
            </w:r>
          </w:p>
          <w:p w14:paraId="6B5BEA5B" w14:textId="77777777" w:rsidR="00CB1834" w:rsidRPr="00A4064A" w:rsidRDefault="00A4064A" w:rsidP="00A4064A">
            <w:pPr>
              <w:spacing w:before="120"/>
              <w:jc w:val="center"/>
              <w:rPr>
                <w:bCs/>
              </w:rPr>
            </w:pPr>
            <w:r>
              <w:rPr>
                <w:bCs/>
              </w:rPr>
              <w:t>NIP. 196211211996101001</w:t>
            </w:r>
          </w:p>
        </w:tc>
      </w:tr>
      <w:tr w:rsidR="00CB1834" w:rsidRPr="00785302" w14:paraId="6F106946" w14:textId="77777777" w:rsidTr="00C071B2">
        <w:trPr>
          <w:trHeight w:val="82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A6B7" w14:textId="77777777" w:rsidR="00CB1834" w:rsidRPr="00785302" w:rsidRDefault="00CB1834" w:rsidP="00FC22BE">
            <w:pPr>
              <w:jc w:val="center"/>
            </w:pPr>
          </w:p>
          <w:p w14:paraId="7B7F73DF" w14:textId="77777777" w:rsidR="00CB1834" w:rsidRPr="00785302" w:rsidRDefault="00CB1834" w:rsidP="00FC22BE">
            <w:pPr>
              <w:jc w:val="center"/>
            </w:pPr>
          </w:p>
        </w:tc>
        <w:tc>
          <w:tcPr>
            <w:tcW w:w="2403" w:type="dxa"/>
            <w:vMerge/>
            <w:tcBorders>
              <w:left w:val="single" w:sz="4" w:space="0" w:color="auto"/>
            </w:tcBorders>
          </w:tcPr>
          <w:p w14:paraId="638D3775" w14:textId="77777777" w:rsidR="00CB1834" w:rsidRPr="00785302" w:rsidRDefault="00CB1834" w:rsidP="00FC22BE">
            <w:pPr>
              <w:jc w:val="center"/>
            </w:pPr>
          </w:p>
        </w:tc>
        <w:tc>
          <w:tcPr>
            <w:tcW w:w="4329" w:type="dxa"/>
            <w:gridSpan w:val="2"/>
            <w:vMerge/>
          </w:tcPr>
          <w:p w14:paraId="3B9570AD" w14:textId="77777777" w:rsidR="00CB1834" w:rsidRPr="00785302" w:rsidRDefault="00CB1834" w:rsidP="00FC22BE">
            <w:pPr>
              <w:jc w:val="center"/>
            </w:pPr>
          </w:p>
        </w:tc>
      </w:tr>
      <w:tr w:rsidR="00CB1834" w:rsidRPr="00785302" w14:paraId="6655D739" w14:textId="77777777" w:rsidTr="00C071B2">
        <w:tc>
          <w:tcPr>
            <w:tcW w:w="2340" w:type="dxa"/>
            <w:tcBorders>
              <w:top w:val="single" w:sz="4" w:space="0" w:color="auto"/>
            </w:tcBorders>
          </w:tcPr>
          <w:p w14:paraId="63A386C2" w14:textId="77777777" w:rsidR="00CB1834" w:rsidRPr="00785302" w:rsidRDefault="00CB1834" w:rsidP="00FC22BE">
            <w:pPr>
              <w:spacing w:before="120" w:after="120"/>
              <w:rPr>
                <w:b/>
              </w:rPr>
            </w:pPr>
            <w:proofErr w:type="spellStart"/>
            <w:r w:rsidRPr="00785302">
              <w:rPr>
                <w:b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732" w:type="dxa"/>
            <w:gridSpan w:val="3"/>
          </w:tcPr>
          <w:p w14:paraId="1375A2B6" w14:textId="1CBEA4E4" w:rsidR="00CB1834" w:rsidRPr="00785302" w:rsidRDefault="00856FD9" w:rsidP="00856FD9">
            <w:pPr>
              <w:jc w:val="both"/>
            </w:pPr>
            <w:proofErr w:type="spellStart"/>
            <w:r w:rsidRPr="00785302">
              <w:rPr>
                <w:sz w:val="22"/>
                <w:szCs w:val="22"/>
              </w:rPr>
              <w:t>Merupakan</w:t>
            </w:r>
            <w:proofErr w:type="spellEnd"/>
            <w:r w:rsidRPr="00785302">
              <w:rPr>
                <w:sz w:val="22"/>
                <w:szCs w:val="22"/>
              </w:rPr>
              <w:t xml:space="preserve"> </w:t>
            </w:r>
            <w:proofErr w:type="spellStart"/>
            <w:r w:rsidRPr="00785302">
              <w:rPr>
                <w:sz w:val="22"/>
                <w:szCs w:val="22"/>
              </w:rPr>
              <w:t>kegiatan</w:t>
            </w:r>
            <w:proofErr w:type="spellEnd"/>
            <w:r w:rsidRPr="00785302">
              <w:rPr>
                <w:sz w:val="22"/>
                <w:szCs w:val="22"/>
              </w:rPr>
              <w:t xml:space="preserve"> </w:t>
            </w:r>
            <w:proofErr w:type="spellStart"/>
            <w:r w:rsidRPr="00785302">
              <w:rPr>
                <w:sz w:val="22"/>
                <w:szCs w:val="22"/>
              </w:rPr>
              <w:t>pencatatan</w:t>
            </w:r>
            <w:proofErr w:type="spellEnd"/>
            <w:r w:rsidRPr="00785302">
              <w:rPr>
                <w:sz w:val="22"/>
                <w:szCs w:val="22"/>
              </w:rPr>
              <w:t xml:space="preserve"> dan </w:t>
            </w:r>
            <w:proofErr w:type="spellStart"/>
            <w:r w:rsidRPr="00785302">
              <w:rPr>
                <w:sz w:val="22"/>
                <w:szCs w:val="22"/>
              </w:rPr>
              <w:t>pelaporan</w:t>
            </w:r>
            <w:proofErr w:type="spellEnd"/>
            <w:r w:rsidRPr="00785302">
              <w:rPr>
                <w:sz w:val="22"/>
                <w:szCs w:val="22"/>
              </w:rPr>
              <w:t xml:space="preserve">, </w:t>
            </w:r>
            <w:proofErr w:type="spellStart"/>
            <w:r w:rsidRPr="00785302">
              <w:rPr>
                <w:sz w:val="22"/>
                <w:szCs w:val="22"/>
              </w:rPr>
              <w:t>atas</w:t>
            </w:r>
            <w:proofErr w:type="spellEnd"/>
            <w:r w:rsidRPr="00785302">
              <w:rPr>
                <w:sz w:val="22"/>
                <w:szCs w:val="22"/>
              </w:rPr>
              <w:t xml:space="preserve"> </w:t>
            </w:r>
            <w:proofErr w:type="spellStart"/>
            <w:r w:rsidRPr="00785302">
              <w:rPr>
                <w:sz w:val="22"/>
                <w:szCs w:val="22"/>
              </w:rPr>
              <w:t>seluruh</w:t>
            </w:r>
            <w:proofErr w:type="spellEnd"/>
            <w:r w:rsidRPr="00785302">
              <w:rPr>
                <w:sz w:val="22"/>
                <w:szCs w:val="22"/>
              </w:rPr>
              <w:t xml:space="preserve"> </w:t>
            </w:r>
            <w:proofErr w:type="spellStart"/>
            <w:r w:rsidRPr="00785302">
              <w:rPr>
                <w:sz w:val="22"/>
                <w:szCs w:val="22"/>
              </w:rPr>
              <w:t>kegiatan</w:t>
            </w:r>
            <w:proofErr w:type="spellEnd"/>
            <w:r w:rsidRPr="00785302">
              <w:rPr>
                <w:sz w:val="22"/>
                <w:szCs w:val="22"/>
              </w:rPr>
              <w:t xml:space="preserve"> </w:t>
            </w:r>
            <w:proofErr w:type="spellStart"/>
            <w:r w:rsidRPr="00785302">
              <w:rPr>
                <w:sz w:val="22"/>
                <w:szCs w:val="22"/>
              </w:rPr>
              <w:t>pelayanan</w:t>
            </w:r>
            <w:proofErr w:type="spellEnd"/>
            <w:r w:rsidRPr="00785302">
              <w:rPr>
                <w:sz w:val="22"/>
                <w:szCs w:val="22"/>
              </w:rPr>
              <w:t xml:space="preserve"> RS</w:t>
            </w:r>
            <w:r w:rsidR="003E4C8B">
              <w:rPr>
                <w:sz w:val="22"/>
                <w:szCs w:val="22"/>
              </w:rPr>
              <w:t xml:space="preserve">UD </w:t>
            </w:r>
            <w:proofErr w:type="spellStart"/>
            <w:proofErr w:type="gramStart"/>
            <w:r w:rsidR="003E4C8B">
              <w:rPr>
                <w:sz w:val="22"/>
                <w:szCs w:val="22"/>
              </w:rPr>
              <w:t>dr.Murjani</w:t>
            </w:r>
            <w:proofErr w:type="spellEnd"/>
            <w:proofErr w:type="gramEnd"/>
            <w:r w:rsidR="003E4C8B">
              <w:rPr>
                <w:sz w:val="22"/>
                <w:szCs w:val="22"/>
              </w:rPr>
              <w:t xml:space="preserve"> </w:t>
            </w:r>
            <w:proofErr w:type="spellStart"/>
            <w:r w:rsidR="003E4C8B">
              <w:rPr>
                <w:sz w:val="22"/>
                <w:szCs w:val="22"/>
              </w:rPr>
              <w:t>Sampit</w:t>
            </w:r>
            <w:proofErr w:type="spellEnd"/>
            <w:r w:rsidRPr="00785302">
              <w:rPr>
                <w:sz w:val="22"/>
                <w:szCs w:val="22"/>
              </w:rPr>
              <w:t xml:space="preserve"> </w:t>
            </w:r>
            <w:proofErr w:type="spellStart"/>
            <w:r w:rsidRPr="00785302">
              <w:rPr>
                <w:sz w:val="22"/>
                <w:szCs w:val="22"/>
              </w:rPr>
              <w:t>kepada</w:t>
            </w:r>
            <w:proofErr w:type="spellEnd"/>
            <w:r w:rsidRPr="00785302">
              <w:rPr>
                <w:sz w:val="22"/>
                <w:szCs w:val="22"/>
              </w:rPr>
              <w:t xml:space="preserve"> </w:t>
            </w:r>
            <w:proofErr w:type="spellStart"/>
            <w:r w:rsidRPr="00785302">
              <w:rPr>
                <w:sz w:val="22"/>
                <w:szCs w:val="22"/>
              </w:rPr>
              <w:t>pasien</w:t>
            </w:r>
            <w:proofErr w:type="spellEnd"/>
            <w:r w:rsidRPr="00785302">
              <w:rPr>
                <w:sz w:val="22"/>
                <w:szCs w:val="22"/>
              </w:rPr>
              <w:t xml:space="preserve"> TB</w:t>
            </w:r>
            <w:r w:rsidR="004C5AD6">
              <w:rPr>
                <w:sz w:val="22"/>
                <w:szCs w:val="22"/>
              </w:rPr>
              <w:t>C</w:t>
            </w:r>
            <w:r w:rsidRPr="00785302">
              <w:rPr>
                <w:sz w:val="22"/>
                <w:szCs w:val="22"/>
              </w:rPr>
              <w:t xml:space="preserve">, </w:t>
            </w:r>
            <w:proofErr w:type="spellStart"/>
            <w:r w:rsidRPr="00785302">
              <w:rPr>
                <w:sz w:val="22"/>
                <w:szCs w:val="22"/>
              </w:rPr>
              <w:t>dengan</w:t>
            </w:r>
            <w:proofErr w:type="spellEnd"/>
            <w:r w:rsidRPr="00785302">
              <w:rPr>
                <w:sz w:val="22"/>
                <w:szCs w:val="22"/>
              </w:rPr>
              <w:t xml:space="preserve"> </w:t>
            </w:r>
            <w:proofErr w:type="spellStart"/>
            <w:r w:rsidRPr="00785302">
              <w:rPr>
                <w:sz w:val="22"/>
                <w:szCs w:val="22"/>
              </w:rPr>
              <w:t>mempergunakan</w:t>
            </w:r>
            <w:proofErr w:type="spellEnd"/>
            <w:r w:rsidRPr="00785302">
              <w:rPr>
                <w:sz w:val="22"/>
                <w:szCs w:val="22"/>
              </w:rPr>
              <w:t xml:space="preserve"> form </w:t>
            </w:r>
            <w:proofErr w:type="spellStart"/>
            <w:r w:rsidRPr="00785302">
              <w:rPr>
                <w:sz w:val="22"/>
                <w:szCs w:val="22"/>
              </w:rPr>
              <w:t>baku</w:t>
            </w:r>
            <w:proofErr w:type="spellEnd"/>
            <w:r w:rsidRPr="00785302">
              <w:rPr>
                <w:sz w:val="22"/>
                <w:szCs w:val="22"/>
              </w:rPr>
              <w:t xml:space="preserve"> </w:t>
            </w:r>
            <w:proofErr w:type="spellStart"/>
            <w:r w:rsidRPr="00785302">
              <w:rPr>
                <w:sz w:val="22"/>
                <w:szCs w:val="22"/>
              </w:rPr>
              <w:t>pencatatan</w:t>
            </w:r>
            <w:proofErr w:type="spellEnd"/>
            <w:r w:rsidRPr="00785302">
              <w:rPr>
                <w:sz w:val="22"/>
                <w:szCs w:val="22"/>
              </w:rPr>
              <w:t xml:space="preserve"> </w:t>
            </w:r>
            <w:proofErr w:type="spellStart"/>
            <w:r w:rsidRPr="00785302">
              <w:rPr>
                <w:sz w:val="22"/>
                <w:szCs w:val="22"/>
              </w:rPr>
              <w:t>pelaporan</w:t>
            </w:r>
            <w:proofErr w:type="spellEnd"/>
            <w:r w:rsidRPr="00785302">
              <w:rPr>
                <w:sz w:val="22"/>
                <w:szCs w:val="22"/>
              </w:rPr>
              <w:t xml:space="preserve"> </w:t>
            </w:r>
            <w:proofErr w:type="spellStart"/>
            <w:r w:rsidRPr="00785302">
              <w:rPr>
                <w:sz w:val="22"/>
                <w:szCs w:val="22"/>
              </w:rPr>
              <w:t>kasus</w:t>
            </w:r>
            <w:proofErr w:type="spellEnd"/>
            <w:r w:rsidRPr="00785302">
              <w:rPr>
                <w:sz w:val="22"/>
                <w:szCs w:val="22"/>
              </w:rPr>
              <w:t xml:space="preserve"> TB</w:t>
            </w:r>
          </w:p>
          <w:p w14:paraId="22EFD89D" w14:textId="77777777" w:rsidR="00AC4EA2" w:rsidRPr="00785302" w:rsidRDefault="00AC4EA2" w:rsidP="00856FD9">
            <w:pPr>
              <w:jc w:val="both"/>
            </w:pPr>
          </w:p>
        </w:tc>
      </w:tr>
      <w:tr w:rsidR="00CB1834" w:rsidRPr="00785302" w14:paraId="0302B2BA" w14:textId="77777777" w:rsidTr="00C071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9DE5" w14:textId="77777777" w:rsidR="00CB1834" w:rsidRPr="00785302" w:rsidRDefault="00CB1834" w:rsidP="00FC22BE">
            <w:pPr>
              <w:spacing w:before="120" w:after="120"/>
              <w:rPr>
                <w:b/>
              </w:rPr>
            </w:pPr>
            <w:proofErr w:type="spellStart"/>
            <w:r w:rsidRPr="00785302">
              <w:rPr>
                <w:b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1B27" w14:textId="77777777" w:rsidR="00856FD9" w:rsidRPr="00785302" w:rsidRDefault="00856FD9" w:rsidP="00856FD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2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>Monitoring dan evaluasi ( surveilan )</w:t>
            </w:r>
          </w:p>
          <w:p w14:paraId="5F5A9383" w14:textId="77777777" w:rsidR="00856FD9" w:rsidRPr="00785302" w:rsidRDefault="00856FD9" w:rsidP="00856FD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2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>Menilai keberhasilan pengobatan pasien</w:t>
            </w:r>
          </w:p>
          <w:p w14:paraId="30D9FB75" w14:textId="58C88CE7" w:rsidR="00CB1834" w:rsidRPr="00785302" w:rsidRDefault="00856FD9" w:rsidP="00856FD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2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>Menilai keberhasilan program penanggulangan TB</w:t>
            </w:r>
            <w:r w:rsidR="004C5AD6">
              <w:rPr>
                <w:rFonts w:ascii="Times New Roman" w:hAnsi="Times New Roman"/>
                <w:lang w:val="en-US"/>
              </w:rPr>
              <w:t>C</w:t>
            </w:r>
          </w:p>
          <w:p w14:paraId="35907C70" w14:textId="77777777" w:rsidR="00AC4EA2" w:rsidRPr="00785302" w:rsidRDefault="00AC4EA2" w:rsidP="00AC4EA2">
            <w:pPr>
              <w:pStyle w:val="ListParagraph"/>
              <w:spacing w:after="0" w:line="240" w:lineRule="auto"/>
              <w:ind w:left="452"/>
              <w:jc w:val="both"/>
              <w:rPr>
                <w:rFonts w:ascii="Times New Roman" w:hAnsi="Times New Roman"/>
              </w:rPr>
            </w:pPr>
          </w:p>
        </w:tc>
      </w:tr>
      <w:tr w:rsidR="00CB1834" w:rsidRPr="00785302" w14:paraId="5CBEB0DF" w14:textId="77777777" w:rsidTr="00C071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3B7A" w14:textId="77777777" w:rsidR="00CB1834" w:rsidRPr="00785302" w:rsidRDefault="00CB1834" w:rsidP="00FC22BE">
            <w:pPr>
              <w:spacing w:before="120" w:after="120"/>
              <w:rPr>
                <w:b/>
              </w:rPr>
            </w:pPr>
            <w:proofErr w:type="spellStart"/>
            <w:r w:rsidRPr="00785302">
              <w:rPr>
                <w:b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69C0" w14:textId="77777777" w:rsidR="00AC4EA2" w:rsidRPr="007369F4" w:rsidRDefault="00AC4EA2" w:rsidP="009C118D">
            <w:pPr>
              <w:pStyle w:val="ListParagraph"/>
              <w:numPr>
                <w:ilvl w:val="0"/>
                <w:numId w:val="16"/>
              </w:numPr>
              <w:spacing w:before="120" w:after="120"/>
              <w:ind w:left="387" w:hanging="283"/>
              <w:jc w:val="both"/>
              <w:rPr>
                <w:rFonts w:ascii="Times New Roman" w:hAnsi="Times New Roman"/>
              </w:rPr>
            </w:pPr>
            <w:r w:rsidRPr="007369F4">
              <w:rPr>
                <w:rFonts w:ascii="Times New Roman" w:hAnsi="Times New Roman"/>
              </w:rPr>
              <w:t xml:space="preserve">Surat Keputusan Direktur Nomor </w:t>
            </w:r>
            <w:r w:rsidR="00A951F1">
              <w:rPr>
                <w:rFonts w:ascii="Times New Roman" w:hAnsi="Times New Roman"/>
              </w:rPr>
              <w:t xml:space="preserve">: </w:t>
            </w:r>
            <w:r w:rsidRPr="007369F4">
              <w:rPr>
                <w:rFonts w:ascii="Times New Roman" w:hAnsi="Times New Roman"/>
              </w:rPr>
              <w:t>Tentang Kebijakan Pelayanan Millenium Development G</w:t>
            </w:r>
            <w:r w:rsidR="007369F4">
              <w:rPr>
                <w:rFonts w:ascii="Times New Roman" w:hAnsi="Times New Roman"/>
              </w:rPr>
              <w:t>oals ( MDG’s ) Di RSUD</w:t>
            </w:r>
            <w:r w:rsidR="007369F4">
              <w:rPr>
                <w:rFonts w:ascii="Times New Roman" w:hAnsi="Times New Roman"/>
                <w:lang w:val="en-US"/>
              </w:rPr>
              <w:t xml:space="preserve"> dr. </w:t>
            </w:r>
            <w:proofErr w:type="spellStart"/>
            <w:r w:rsidR="007369F4">
              <w:rPr>
                <w:rFonts w:ascii="Times New Roman" w:hAnsi="Times New Roman"/>
                <w:lang w:val="en-US"/>
              </w:rPr>
              <w:t>Murjani</w:t>
            </w:r>
            <w:proofErr w:type="spellEnd"/>
            <w:r w:rsidR="007369F4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7369F4">
              <w:rPr>
                <w:rFonts w:ascii="Times New Roman" w:hAnsi="Times New Roman"/>
                <w:lang w:val="en-US"/>
              </w:rPr>
              <w:t>Sampit</w:t>
            </w:r>
            <w:proofErr w:type="spellEnd"/>
          </w:p>
          <w:p w14:paraId="638ABE98" w14:textId="20D25E19" w:rsidR="00CB1834" w:rsidRPr="00785302" w:rsidRDefault="00AC4EA2" w:rsidP="009C118D">
            <w:pPr>
              <w:pStyle w:val="ListParagraph"/>
              <w:numPr>
                <w:ilvl w:val="0"/>
                <w:numId w:val="16"/>
              </w:numPr>
              <w:spacing w:before="120" w:after="120"/>
              <w:ind w:left="387" w:hanging="283"/>
              <w:jc w:val="both"/>
              <w:rPr>
                <w:rFonts w:ascii="Times New Roman" w:hAnsi="Times New Roman"/>
              </w:rPr>
            </w:pPr>
            <w:r w:rsidRPr="007369F4">
              <w:rPr>
                <w:rFonts w:ascii="Times New Roman" w:hAnsi="Times New Roman"/>
              </w:rPr>
              <w:t>Surat Keputusan</w:t>
            </w:r>
            <w:r w:rsidR="00A951F1">
              <w:rPr>
                <w:rFonts w:ascii="Times New Roman" w:hAnsi="Times New Roman"/>
              </w:rPr>
              <w:t xml:space="preserve"> Direktur Nomor : Tentang Pedoman Pelayanan TB</w:t>
            </w:r>
            <w:r w:rsidR="004C5AD6">
              <w:rPr>
                <w:rFonts w:ascii="Times New Roman" w:hAnsi="Times New Roman"/>
                <w:lang w:val="en-US"/>
              </w:rPr>
              <w:t>C</w:t>
            </w:r>
            <w:r w:rsidR="00A951F1">
              <w:rPr>
                <w:rFonts w:ascii="Times New Roman" w:hAnsi="Times New Roman"/>
              </w:rPr>
              <w:t xml:space="preserve"> </w:t>
            </w:r>
            <w:r w:rsidR="00A951F1">
              <w:rPr>
                <w:rFonts w:ascii="Times New Roman" w:hAnsi="Times New Roman"/>
                <w:lang w:val="en-US"/>
              </w:rPr>
              <w:t>d</w:t>
            </w:r>
            <w:r w:rsidRPr="007369F4">
              <w:rPr>
                <w:rFonts w:ascii="Times New Roman" w:hAnsi="Times New Roman"/>
              </w:rPr>
              <w:t xml:space="preserve">engan Strategi DOTS Di RSUD </w:t>
            </w:r>
            <w:proofErr w:type="spellStart"/>
            <w:r w:rsidR="007369F4">
              <w:rPr>
                <w:rFonts w:ascii="Times New Roman" w:hAnsi="Times New Roman"/>
                <w:lang w:val="en-US"/>
              </w:rPr>
              <w:t>dr</w:t>
            </w:r>
            <w:proofErr w:type="spellEnd"/>
            <w:r w:rsidR="007369F4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="007369F4">
              <w:rPr>
                <w:rFonts w:ascii="Times New Roman" w:hAnsi="Times New Roman"/>
                <w:lang w:val="en-US"/>
              </w:rPr>
              <w:t>Murjani</w:t>
            </w:r>
            <w:proofErr w:type="spellEnd"/>
            <w:r w:rsidR="007369F4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7369F4">
              <w:rPr>
                <w:rFonts w:ascii="Times New Roman" w:hAnsi="Times New Roman"/>
                <w:lang w:val="en-US"/>
              </w:rPr>
              <w:t>Sampit</w:t>
            </w:r>
            <w:proofErr w:type="spellEnd"/>
          </w:p>
        </w:tc>
      </w:tr>
      <w:tr w:rsidR="00014F32" w:rsidRPr="00785302" w14:paraId="589798DE" w14:textId="77777777" w:rsidTr="00C071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44B2F" w14:textId="77777777" w:rsidR="00014F32" w:rsidRPr="00785302" w:rsidRDefault="00014F32" w:rsidP="00FC22BE">
            <w:pPr>
              <w:spacing w:before="120" w:after="120"/>
              <w:rPr>
                <w:b/>
              </w:rPr>
            </w:pPr>
            <w:r w:rsidRPr="00785302">
              <w:rPr>
                <w:b/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6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FA54" w14:textId="77777777" w:rsidR="00856FD9" w:rsidRPr="00785302" w:rsidRDefault="00856FD9" w:rsidP="00856FD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>Form TB yang dipergunakan, minimal meliputi  :</w:t>
            </w:r>
          </w:p>
          <w:p w14:paraId="2DD44175" w14:textId="77777777" w:rsidR="00856FD9" w:rsidRPr="00785302" w:rsidRDefault="00856FD9" w:rsidP="00856FD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  <w:b/>
              </w:rPr>
              <w:t>TB-06</w:t>
            </w:r>
            <w:r w:rsidRPr="00785302">
              <w:rPr>
                <w:rFonts w:ascii="Times New Roman" w:hAnsi="Times New Roman"/>
              </w:rPr>
              <w:t xml:space="preserve"> : </w:t>
            </w:r>
          </w:p>
          <w:p w14:paraId="42DFF048" w14:textId="4170B94D" w:rsidR="00856FD9" w:rsidRPr="00785302" w:rsidRDefault="00856FD9" w:rsidP="00856FD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180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 xml:space="preserve">untuk mencatat data jumlah suspek pasien </w:t>
            </w:r>
            <w:r w:rsidR="00267F9C">
              <w:rPr>
                <w:rFonts w:ascii="Times New Roman" w:hAnsi="Times New Roman"/>
              </w:rPr>
              <w:t>TB</w:t>
            </w:r>
            <w:r w:rsidR="004C5AD6">
              <w:rPr>
                <w:rFonts w:ascii="Times New Roman" w:hAnsi="Times New Roman"/>
                <w:lang w:val="en-US"/>
              </w:rPr>
              <w:t>C</w:t>
            </w:r>
            <w:r w:rsidR="00267F9C">
              <w:rPr>
                <w:rFonts w:ascii="Times New Roman" w:hAnsi="Times New Roman"/>
              </w:rPr>
              <w:t xml:space="preserve"> yang diperiksa dahak, sedang</w:t>
            </w:r>
            <w:r w:rsidRPr="00785302">
              <w:rPr>
                <w:rFonts w:ascii="Times New Roman" w:hAnsi="Times New Roman"/>
              </w:rPr>
              <w:t xml:space="preserve">kan pasien TB yang dilakukan pemeriksaan dahak ulang untuk </w:t>
            </w:r>
            <w:r w:rsidRPr="005A5FBE">
              <w:rPr>
                <w:rFonts w:ascii="Times New Roman" w:hAnsi="Times New Roman"/>
                <w:i/>
              </w:rPr>
              <w:t xml:space="preserve">follow up </w:t>
            </w:r>
            <w:r w:rsidRPr="005A5FBE">
              <w:rPr>
                <w:rFonts w:ascii="Times New Roman" w:hAnsi="Times New Roman"/>
              </w:rPr>
              <w:t>pen</w:t>
            </w:r>
            <w:r w:rsidRPr="00785302">
              <w:rPr>
                <w:rFonts w:ascii="Times New Roman" w:hAnsi="Times New Roman"/>
              </w:rPr>
              <w:t>gobatan tidak di catat di TB-06</w:t>
            </w:r>
          </w:p>
          <w:p w14:paraId="2411DEA3" w14:textId="77777777" w:rsidR="00856FD9" w:rsidRPr="00785302" w:rsidRDefault="00856FD9" w:rsidP="00856FD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180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>ada di klinik rawat jalan maupun ruang rawat inap, diisi oleh pelaksana perawatan yang dinas jaga saat itu, atau dapat juga diisi oleh pelaksana labora</w:t>
            </w:r>
            <w:r w:rsidRPr="00785302">
              <w:rPr>
                <w:rFonts w:ascii="Times New Roman" w:hAnsi="Times New Roman"/>
                <w:lang w:val="en-US"/>
              </w:rPr>
              <w:t>t</w:t>
            </w:r>
            <w:r w:rsidR="00267F9C">
              <w:rPr>
                <w:rFonts w:ascii="Times New Roman" w:hAnsi="Times New Roman"/>
              </w:rPr>
              <w:t>orium (sesuai kesepakatan</w:t>
            </w:r>
            <w:r w:rsidRPr="00785302">
              <w:rPr>
                <w:rFonts w:ascii="Times New Roman" w:hAnsi="Times New Roman"/>
              </w:rPr>
              <w:t>)</w:t>
            </w:r>
          </w:p>
          <w:p w14:paraId="5C96DCF1" w14:textId="77777777" w:rsidR="00856FD9" w:rsidRPr="00785302" w:rsidRDefault="00856FD9" w:rsidP="00856FD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180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>pada setiap akhir bulan, paling lambat tanggal 2</w:t>
            </w:r>
            <w:r w:rsidR="00267F9C">
              <w:rPr>
                <w:rFonts w:ascii="Times New Roman" w:hAnsi="Times New Roman"/>
                <w:lang w:val="en-US"/>
              </w:rPr>
              <w:t>,</w:t>
            </w:r>
            <w:r w:rsidRPr="00785302">
              <w:rPr>
                <w:rFonts w:ascii="Times New Roman" w:hAnsi="Times New Roman"/>
              </w:rPr>
              <w:t xml:space="preserve"> bulan berikutnya, form TB-06 yang telah di isi diserahkan k</w:t>
            </w:r>
            <w:r w:rsidR="00267F9C">
              <w:rPr>
                <w:rFonts w:ascii="Times New Roman" w:hAnsi="Times New Roman"/>
              </w:rPr>
              <w:t xml:space="preserve">epada pelaksana </w:t>
            </w:r>
            <w:r w:rsidR="00267F9C">
              <w:rPr>
                <w:rFonts w:ascii="Times New Roman" w:hAnsi="Times New Roman"/>
                <w:lang w:val="en-US"/>
              </w:rPr>
              <w:t>unit</w:t>
            </w:r>
            <w:r w:rsidRPr="00785302">
              <w:rPr>
                <w:rFonts w:ascii="Times New Roman" w:hAnsi="Times New Roman"/>
              </w:rPr>
              <w:t xml:space="preserve"> DOTS RS untuk direkap bersama </w:t>
            </w:r>
            <w:r w:rsidR="00267F9C">
              <w:rPr>
                <w:rFonts w:ascii="Times New Roman" w:hAnsi="Times New Roman"/>
              </w:rPr>
              <w:lastRenderedPageBreak/>
              <w:t xml:space="preserve">TB-05 suspek yang tidak </w:t>
            </w:r>
            <w:proofErr w:type="spellStart"/>
            <w:r w:rsidR="00267F9C">
              <w:rPr>
                <w:rFonts w:ascii="Times New Roman" w:hAnsi="Times New Roman"/>
                <w:lang w:val="en-US"/>
              </w:rPr>
              <w:t>mendapat</w:t>
            </w:r>
            <w:proofErr w:type="spellEnd"/>
            <w:r w:rsidRPr="00785302">
              <w:rPr>
                <w:rFonts w:ascii="Times New Roman" w:hAnsi="Times New Roman"/>
              </w:rPr>
              <w:t xml:space="preserve"> OAT</w:t>
            </w:r>
          </w:p>
          <w:p w14:paraId="22A6FF91" w14:textId="77777777" w:rsidR="00856FD9" w:rsidRPr="00785302" w:rsidRDefault="00856FD9" w:rsidP="00856FD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  <w:b/>
              </w:rPr>
              <w:t>TB-05</w:t>
            </w:r>
            <w:r w:rsidRPr="00785302">
              <w:rPr>
                <w:rFonts w:ascii="Times New Roman" w:hAnsi="Times New Roman"/>
              </w:rPr>
              <w:t xml:space="preserve"> : </w:t>
            </w:r>
          </w:p>
          <w:p w14:paraId="7BA7145F" w14:textId="77777777" w:rsidR="00856FD9" w:rsidRPr="00785302" w:rsidRDefault="00856FD9" w:rsidP="00856FD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94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>untuk pe</w:t>
            </w:r>
            <w:r w:rsidR="00267F9C">
              <w:rPr>
                <w:rFonts w:ascii="Times New Roman" w:hAnsi="Times New Roman"/>
              </w:rPr>
              <w:t>rmintaan pemeriksaan dahak S-P baik untuk penegakkan diagno</w:t>
            </w:r>
            <w:r w:rsidRPr="00785302">
              <w:rPr>
                <w:rFonts w:ascii="Times New Roman" w:hAnsi="Times New Roman"/>
              </w:rPr>
              <w:t xml:space="preserve">sis maupun untuk </w:t>
            </w:r>
            <w:r w:rsidRPr="00267F9C">
              <w:rPr>
                <w:rFonts w:ascii="Times New Roman" w:hAnsi="Times New Roman"/>
                <w:i/>
              </w:rPr>
              <w:t>follow up</w:t>
            </w:r>
            <w:r w:rsidRPr="00785302">
              <w:rPr>
                <w:rFonts w:ascii="Times New Roman" w:hAnsi="Times New Roman"/>
              </w:rPr>
              <w:t xml:space="preserve"> pengobatan</w:t>
            </w:r>
          </w:p>
          <w:p w14:paraId="53C57147" w14:textId="77777777" w:rsidR="00014F32" w:rsidRPr="00785302" w:rsidRDefault="00856FD9" w:rsidP="00111B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94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>ada di klinik rawat jalan maupun ruang rawat i</w:t>
            </w:r>
            <w:r w:rsidR="006247E8" w:rsidRPr="00785302">
              <w:rPr>
                <w:rFonts w:ascii="Times New Roman" w:hAnsi="Times New Roman"/>
              </w:rPr>
              <w:t>nap, diisi oleh pelaksana pera</w:t>
            </w:r>
            <w:r w:rsidRPr="00785302">
              <w:rPr>
                <w:rFonts w:ascii="Times New Roman" w:hAnsi="Times New Roman"/>
              </w:rPr>
              <w:t>watan dinas jaga saat itu, cantumkan sel</w:t>
            </w:r>
            <w:r w:rsidR="00D32C16">
              <w:rPr>
                <w:rFonts w:ascii="Times New Roman" w:hAnsi="Times New Roman"/>
              </w:rPr>
              <w:t xml:space="preserve">alu : alasan pemeriksaan dan </w:t>
            </w:r>
            <w:r w:rsidR="00D32C16">
              <w:rPr>
                <w:rFonts w:ascii="Times New Roman" w:hAnsi="Times New Roman"/>
                <w:lang w:val="en-US"/>
              </w:rPr>
              <w:t>KSM</w:t>
            </w:r>
            <w:r w:rsidRPr="00785302">
              <w:rPr>
                <w:rFonts w:ascii="Times New Roman" w:hAnsi="Times New Roman"/>
              </w:rPr>
              <w:t xml:space="preserve"> yang memint</w:t>
            </w:r>
            <w:r w:rsidRPr="00785302">
              <w:rPr>
                <w:rFonts w:ascii="Times New Roman" w:hAnsi="Times New Roman"/>
                <w:lang w:val="en-US"/>
              </w:rPr>
              <w:t>a</w:t>
            </w:r>
          </w:p>
        </w:tc>
      </w:tr>
      <w:tr w:rsidR="00014F32" w:rsidRPr="00785302" w14:paraId="23B65714" w14:textId="77777777" w:rsidTr="00C071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61F3" w14:textId="77777777" w:rsidR="00014F32" w:rsidRPr="00785302" w:rsidRDefault="00014F32" w:rsidP="00FC22BE">
            <w:pPr>
              <w:spacing w:before="120" w:after="120"/>
              <w:rPr>
                <w:lang w:val="id-ID"/>
              </w:rPr>
            </w:pPr>
          </w:p>
        </w:tc>
        <w:tc>
          <w:tcPr>
            <w:tcW w:w="6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974C" w14:textId="1C819F1C" w:rsidR="00856FD9" w:rsidRPr="00785302" w:rsidRDefault="00856FD9" w:rsidP="00856FD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208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>bila suspek kemudian ditegakkan diagnosis TB</w:t>
            </w:r>
            <w:r w:rsidR="004C5AD6">
              <w:rPr>
                <w:rFonts w:ascii="Times New Roman" w:hAnsi="Times New Roman"/>
                <w:lang w:val="en-US"/>
              </w:rPr>
              <w:t>C</w:t>
            </w:r>
            <w:r w:rsidRPr="00785302">
              <w:rPr>
                <w:rFonts w:ascii="Times New Roman" w:hAnsi="Times New Roman"/>
              </w:rPr>
              <w:t xml:space="preserve"> dan mendapat pengobatan OAT, maka form TB-05 </w:t>
            </w:r>
          </w:p>
          <w:p w14:paraId="439B074A" w14:textId="77777777" w:rsidR="00856FD9" w:rsidRPr="00785302" w:rsidRDefault="00856FD9" w:rsidP="00856FD9">
            <w:pPr>
              <w:pStyle w:val="ListParagraph"/>
              <w:spacing w:after="0" w:line="240" w:lineRule="auto"/>
              <w:ind w:left="1208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>pasien di gabungkan dengan form TB-01 nya</w:t>
            </w:r>
          </w:p>
          <w:p w14:paraId="2D738311" w14:textId="77777777" w:rsidR="00856FD9" w:rsidRPr="00785302" w:rsidRDefault="00856FD9" w:rsidP="00856FD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208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>bila suspek ditegakkan diagnosis bukan TB, maka TB-05 ini di gabungkan dengan TB</w:t>
            </w:r>
            <w:r w:rsidR="00267F9C">
              <w:rPr>
                <w:rFonts w:ascii="Times New Roman" w:hAnsi="Times New Roman"/>
              </w:rPr>
              <w:t xml:space="preserve">-06, dan diserahkan kepada </w:t>
            </w:r>
            <w:r w:rsidR="00267F9C">
              <w:rPr>
                <w:rFonts w:ascii="Times New Roman" w:hAnsi="Times New Roman"/>
                <w:lang w:val="en-US"/>
              </w:rPr>
              <w:t>unit</w:t>
            </w:r>
            <w:r w:rsidRPr="00785302">
              <w:rPr>
                <w:rFonts w:ascii="Times New Roman" w:hAnsi="Times New Roman"/>
              </w:rPr>
              <w:t xml:space="preserve"> DOTS, paling lambat tanggal 2 bulan berikutnya, untuk direkap</w:t>
            </w:r>
          </w:p>
          <w:p w14:paraId="4377ED34" w14:textId="77777777" w:rsidR="00856FD9" w:rsidRPr="00E94AB0" w:rsidRDefault="00856FD9" w:rsidP="00E94AB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208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>TB-05 bersama TB-01 pasien TB yang mendapat OAT diserahkan kepada pelaksana pojok DOTS pada saat pasien keluar d</w:t>
            </w:r>
            <w:r w:rsidR="00267F9C">
              <w:rPr>
                <w:rFonts w:ascii="Times New Roman" w:hAnsi="Times New Roman"/>
              </w:rPr>
              <w:t>ari rawat inap ( pulang / APS /</w:t>
            </w:r>
            <w:r w:rsidRPr="00785302">
              <w:rPr>
                <w:rFonts w:ascii="Times New Roman" w:hAnsi="Times New Roman"/>
              </w:rPr>
              <w:t xml:space="preserve">meninggal ) </w:t>
            </w:r>
          </w:p>
          <w:p w14:paraId="6AD3CF69" w14:textId="77777777" w:rsidR="00856FD9" w:rsidRPr="00785302" w:rsidRDefault="00856FD9" w:rsidP="009C118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  <w:b/>
              </w:rPr>
              <w:t>TB-01</w:t>
            </w:r>
            <w:r w:rsidRPr="00785302">
              <w:rPr>
                <w:rFonts w:ascii="Times New Roman" w:hAnsi="Times New Roman"/>
              </w:rPr>
              <w:t xml:space="preserve"> : </w:t>
            </w:r>
          </w:p>
          <w:p w14:paraId="5AC8E215" w14:textId="77777777" w:rsidR="00856FD9" w:rsidRPr="00785302" w:rsidRDefault="00856FD9" w:rsidP="00856F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222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>untuk mencatat perjalanan pengobatan pasien diagnosis TB, yang diberikan pengobatan OAT, baik per resep maupun per program</w:t>
            </w:r>
          </w:p>
          <w:p w14:paraId="6796320B" w14:textId="77777777" w:rsidR="00856FD9" w:rsidRPr="00E94AB0" w:rsidRDefault="004F20D2" w:rsidP="00E94AB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22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ada di klinik rawat jalan /</w:t>
            </w:r>
            <w:r w:rsidR="00856FD9" w:rsidRPr="00785302">
              <w:rPr>
                <w:rFonts w:ascii="Times New Roman" w:hAnsi="Times New Roman"/>
              </w:rPr>
              <w:t>ruang rawat inap, diisi oleh pelaksana perawatan dinas jaga saat itu, di masing-masing unit pelayanan</w:t>
            </w:r>
          </w:p>
          <w:p w14:paraId="080AB7DA" w14:textId="77777777" w:rsidR="00856FD9" w:rsidRPr="00785302" w:rsidRDefault="00856FD9" w:rsidP="009C11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222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>TB-01 pasien TB di ruang rawat inap :</w:t>
            </w:r>
          </w:p>
          <w:p w14:paraId="1E3BD03C" w14:textId="77777777" w:rsidR="00856FD9" w:rsidRPr="00785302" w:rsidRDefault="00E94AB0" w:rsidP="00856F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69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</w:t>
            </w:r>
            <w:r w:rsidR="00856FD9" w:rsidRPr="00785302">
              <w:rPr>
                <w:rFonts w:ascii="Times New Roman" w:hAnsi="Times New Roman"/>
              </w:rPr>
              <w:t>isi bila pasien TB tersebut didiagnosis dan dib</w:t>
            </w:r>
            <w:r>
              <w:rPr>
                <w:rFonts w:ascii="Times New Roman" w:hAnsi="Times New Roman"/>
              </w:rPr>
              <w:t>eri pengobatan OAT, per resep/</w:t>
            </w:r>
            <w:r w:rsidR="00856FD9" w:rsidRPr="00785302">
              <w:rPr>
                <w:rFonts w:ascii="Times New Roman" w:hAnsi="Times New Roman"/>
              </w:rPr>
              <w:t xml:space="preserve">program, melalui ruang rawat inap </w:t>
            </w:r>
          </w:p>
          <w:p w14:paraId="77B03D73" w14:textId="77777777" w:rsidR="00856FD9" w:rsidRPr="00785302" w:rsidRDefault="00E94AB0" w:rsidP="00856F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69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</w:t>
            </w:r>
            <w:r w:rsidR="00856FD9" w:rsidRPr="00785302">
              <w:rPr>
                <w:rFonts w:ascii="Times New Roman" w:hAnsi="Times New Roman"/>
              </w:rPr>
              <w:t>isi sesuai ketentuan, termasuk jumlah OAT yang dibawakan pulang</w:t>
            </w:r>
          </w:p>
          <w:p w14:paraId="3F3252B3" w14:textId="77777777" w:rsidR="00856FD9" w:rsidRPr="00785302" w:rsidRDefault="00856FD9" w:rsidP="00856F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693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>bila pasien kemudian pulang dan akan meneruskan OAT di luar RS, maka di buatkan surat rujukan pindah ( TB-09 )</w:t>
            </w:r>
          </w:p>
          <w:p w14:paraId="089B627D" w14:textId="33C1AA5F" w:rsidR="00856FD9" w:rsidRPr="00785302" w:rsidRDefault="00856FD9" w:rsidP="00856F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693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>TB-01 dan TB-05 pasien TB</w:t>
            </w:r>
            <w:r w:rsidR="004C5AD6">
              <w:rPr>
                <w:rFonts w:ascii="Times New Roman" w:hAnsi="Times New Roman"/>
                <w:lang w:val="en-US"/>
              </w:rPr>
              <w:t>C</w:t>
            </w:r>
            <w:r w:rsidRPr="00785302">
              <w:rPr>
                <w:rFonts w:ascii="Times New Roman" w:hAnsi="Times New Roman"/>
              </w:rPr>
              <w:t xml:space="preserve"> yang telah keluar dari ruang rawat inap, d</w:t>
            </w:r>
            <w:r w:rsidR="00E94AB0">
              <w:rPr>
                <w:rFonts w:ascii="Times New Roman" w:hAnsi="Times New Roman"/>
              </w:rPr>
              <w:t xml:space="preserve">i serahkan kepada pelaksana </w:t>
            </w:r>
            <w:r w:rsidR="00E94AB0">
              <w:rPr>
                <w:rFonts w:ascii="Times New Roman" w:hAnsi="Times New Roman"/>
                <w:lang w:val="en-US"/>
              </w:rPr>
              <w:t>unit</w:t>
            </w:r>
            <w:r w:rsidRPr="00785302">
              <w:rPr>
                <w:rFonts w:ascii="Times New Roman" w:hAnsi="Times New Roman"/>
              </w:rPr>
              <w:t xml:space="preserve"> DOTS pada tanggal pasien keluar</w:t>
            </w:r>
          </w:p>
          <w:p w14:paraId="4C1E177F" w14:textId="77777777" w:rsidR="00856FD9" w:rsidRPr="00785302" w:rsidRDefault="00856FD9" w:rsidP="00856FD9">
            <w:pPr>
              <w:jc w:val="both"/>
            </w:pPr>
          </w:p>
          <w:p w14:paraId="397844EB" w14:textId="27B1D701" w:rsidR="00856FD9" w:rsidRPr="00785302" w:rsidRDefault="00856FD9" w:rsidP="009C11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264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>TB-01 pasien TB</w:t>
            </w:r>
            <w:r w:rsidR="004C5AD6">
              <w:rPr>
                <w:rFonts w:ascii="Times New Roman" w:hAnsi="Times New Roman"/>
                <w:lang w:val="en-US"/>
              </w:rPr>
              <w:t>C</w:t>
            </w:r>
            <w:r w:rsidRPr="00785302">
              <w:rPr>
                <w:rFonts w:ascii="Times New Roman" w:hAnsi="Times New Roman"/>
              </w:rPr>
              <w:t xml:space="preserve"> di klinik rawat jalan :</w:t>
            </w:r>
          </w:p>
          <w:p w14:paraId="55F8C6C8" w14:textId="6C9208B1" w:rsidR="00856FD9" w:rsidRPr="00785302" w:rsidRDefault="00856FD9" w:rsidP="00856F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693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>diisi bila pasien TB</w:t>
            </w:r>
            <w:r w:rsidR="004C5AD6">
              <w:rPr>
                <w:rFonts w:ascii="Times New Roman" w:hAnsi="Times New Roman"/>
                <w:lang w:val="en-US"/>
              </w:rPr>
              <w:t>C</w:t>
            </w:r>
            <w:r w:rsidRPr="00785302">
              <w:rPr>
                <w:rFonts w:ascii="Times New Roman" w:hAnsi="Times New Roman"/>
              </w:rPr>
              <w:t xml:space="preserve"> tersebut di diagnosis dan diberi pengobatan OAT, per resep / program, melalui klinik rawat jalan, baik untuk pasien baru maupun untuk pasien kontrol ulang</w:t>
            </w:r>
          </w:p>
          <w:p w14:paraId="43EED793" w14:textId="77777777" w:rsidR="00856FD9" w:rsidRPr="00785302" w:rsidRDefault="00856FD9" w:rsidP="00856F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693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>di isi sesuai ketentuan, termasuk jumlah OAT yang dibawakan pulang</w:t>
            </w:r>
          </w:p>
          <w:p w14:paraId="3CD0F1FA" w14:textId="39646B82" w:rsidR="00856FD9" w:rsidRPr="00785302" w:rsidRDefault="00856FD9" w:rsidP="00856F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693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>TB-01 pasien TB</w:t>
            </w:r>
            <w:r w:rsidR="004C5AD6">
              <w:rPr>
                <w:rFonts w:ascii="Times New Roman" w:hAnsi="Times New Roman"/>
                <w:lang w:val="en-US"/>
              </w:rPr>
              <w:t>C</w:t>
            </w:r>
            <w:r w:rsidRPr="00785302">
              <w:rPr>
                <w:rFonts w:ascii="Times New Roman" w:hAnsi="Times New Roman"/>
              </w:rPr>
              <w:t xml:space="preserve"> rawat jalan di simpan di klinik SMF dimana pasien tersebut akan selalu kontrol / atau di pojok DOTS bila pasien mendapat OAT program</w:t>
            </w:r>
          </w:p>
          <w:p w14:paraId="36DFD9EA" w14:textId="5C7D21C8" w:rsidR="00856FD9" w:rsidRPr="00785302" w:rsidRDefault="00856FD9" w:rsidP="00856F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693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>TB-01 dan TB-05 pasien TB</w:t>
            </w:r>
            <w:r w:rsidR="004C5AD6">
              <w:rPr>
                <w:rFonts w:ascii="Times New Roman" w:hAnsi="Times New Roman"/>
                <w:lang w:val="en-US"/>
              </w:rPr>
              <w:t>C</w:t>
            </w:r>
            <w:r w:rsidRPr="00785302">
              <w:rPr>
                <w:rFonts w:ascii="Times New Roman" w:hAnsi="Times New Roman"/>
              </w:rPr>
              <w:t xml:space="preserve"> rawat jalan akan di serahkan kepada pelaksana pojok DOTS setelah pasien TB tersebut menyelesaikan pengobatannya ( sembuh / lengkap / meninggal / default / pindah )</w:t>
            </w:r>
          </w:p>
          <w:p w14:paraId="44B7B488" w14:textId="77777777" w:rsidR="009C118D" w:rsidRPr="00E94AB0" w:rsidRDefault="00856FD9" w:rsidP="00E94AB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693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 xml:space="preserve">bila pasien kemudian akan meneruskan OAT di luar RS, maka di </w:t>
            </w:r>
            <w:r w:rsidR="00E94AB0">
              <w:rPr>
                <w:rFonts w:ascii="Times New Roman" w:hAnsi="Times New Roman"/>
              </w:rPr>
              <w:t>buat kan surat rujukan pindah (TB-09</w:t>
            </w:r>
            <w:r w:rsidRPr="00785302">
              <w:rPr>
                <w:rFonts w:ascii="Times New Roman" w:hAnsi="Times New Roman"/>
              </w:rPr>
              <w:t>)</w:t>
            </w:r>
          </w:p>
          <w:p w14:paraId="5695AD08" w14:textId="77777777" w:rsidR="00856FD9" w:rsidRPr="00785302" w:rsidRDefault="00856FD9" w:rsidP="009C118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  <w:b/>
              </w:rPr>
              <w:t>TB-02</w:t>
            </w:r>
            <w:r w:rsidRPr="00785302">
              <w:rPr>
                <w:rFonts w:ascii="Times New Roman" w:hAnsi="Times New Roman"/>
              </w:rPr>
              <w:t xml:space="preserve"> : </w:t>
            </w:r>
          </w:p>
          <w:p w14:paraId="471BEDC3" w14:textId="4785E167" w:rsidR="00856FD9" w:rsidRPr="00785302" w:rsidRDefault="00055C7B" w:rsidP="00856FD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27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kartu kontrol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atau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kartu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identitas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TB</w:t>
            </w:r>
            <w:r w:rsidR="004C5AD6">
              <w:rPr>
                <w:rFonts w:ascii="Times New Roman" w:hAnsi="Times New Roman"/>
                <w:lang w:val="en-US"/>
              </w:rPr>
              <w:t>C</w:t>
            </w:r>
            <w:r>
              <w:rPr>
                <w:rFonts w:ascii="Times New Roman" w:hAnsi="Times New Roman"/>
              </w:rPr>
              <w:t xml:space="preserve">, </w:t>
            </w:r>
            <w:r w:rsidR="00856FD9" w:rsidRPr="00785302">
              <w:rPr>
                <w:rFonts w:ascii="Times New Roman" w:hAnsi="Times New Roman"/>
              </w:rPr>
              <w:t>diisi oleh pelaksa</w:t>
            </w:r>
            <w:r>
              <w:rPr>
                <w:rFonts w:ascii="Times New Roman" w:hAnsi="Times New Roman"/>
              </w:rPr>
              <w:t>na perawatan dinas jaga saat pasien datang kontrol</w:t>
            </w:r>
          </w:p>
          <w:p w14:paraId="157D3439" w14:textId="77777777" w:rsidR="00856FD9" w:rsidRPr="00785302" w:rsidRDefault="00055C7B" w:rsidP="00856FD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27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disimpan oleh pasien dan dibawa setiap datang kontrol</w:t>
            </w:r>
          </w:p>
          <w:p w14:paraId="7F493523" w14:textId="77777777" w:rsidR="00856FD9" w:rsidRPr="00785302" w:rsidRDefault="00856FD9" w:rsidP="00856FD9">
            <w:pPr>
              <w:pStyle w:val="ListParagraph"/>
              <w:spacing w:after="0" w:line="240" w:lineRule="auto"/>
              <w:ind w:left="1278"/>
              <w:jc w:val="both"/>
              <w:rPr>
                <w:rFonts w:ascii="Times New Roman" w:hAnsi="Times New Roman"/>
              </w:rPr>
            </w:pPr>
          </w:p>
          <w:p w14:paraId="36887607" w14:textId="77777777" w:rsidR="00856FD9" w:rsidRPr="00785302" w:rsidRDefault="00856FD9" w:rsidP="009C118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  <w:b/>
              </w:rPr>
              <w:t>TB-04</w:t>
            </w:r>
            <w:r w:rsidRPr="00785302">
              <w:rPr>
                <w:rFonts w:ascii="Times New Roman" w:hAnsi="Times New Roman"/>
              </w:rPr>
              <w:t xml:space="preserve"> : </w:t>
            </w:r>
          </w:p>
          <w:p w14:paraId="2C24BD31" w14:textId="77777777" w:rsidR="00856FD9" w:rsidRPr="00785302" w:rsidRDefault="00856FD9" w:rsidP="00856FD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2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>untuk mencatat data pasien yang dilakukan pemeriksaan dahak, baik untuk penegakkan diagnosis maupun untuk follow up pengobatan, ada di laboratorium, diisi oleh pelaksana laboratorium pada saat itu</w:t>
            </w:r>
          </w:p>
          <w:p w14:paraId="187AC1B1" w14:textId="77777777" w:rsidR="00856FD9" w:rsidRPr="00785302" w:rsidRDefault="00856FD9" w:rsidP="00856FD9">
            <w:pPr>
              <w:jc w:val="both"/>
            </w:pPr>
          </w:p>
          <w:p w14:paraId="38656251" w14:textId="77777777" w:rsidR="002563C2" w:rsidRPr="00785302" w:rsidRDefault="002563C2" w:rsidP="009C118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  <w:b/>
              </w:rPr>
              <w:t>TB-13</w:t>
            </w:r>
            <w:r w:rsidRPr="00785302">
              <w:rPr>
                <w:rFonts w:ascii="Times New Roman" w:hAnsi="Times New Roman"/>
              </w:rPr>
              <w:t xml:space="preserve"> : </w:t>
            </w:r>
          </w:p>
          <w:p w14:paraId="24798E0D" w14:textId="77777777" w:rsidR="002563C2" w:rsidRPr="00785302" w:rsidRDefault="002563C2" w:rsidP="002563C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68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>untuk mencatat penerimaan dan pengeluaran OAT program</w:t>
            </w:r>
          </w:p>
          <w:p w14:paraId="664B4D48" w14:textId="77777777" w:rsidR="002563C2" w:rsidRPr="00785302" w:rsidRDefault="00E94AB0" w:rsidP="002563C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6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ada di farmasi/</w:t>
            </w:r>
            <w:r>
              <w:rPr>
                <w:rFonts w:ascii="Times New Roman" w:hAnsi="Times New Roman"/>
                <w:lang w:val="en-US"/>
              </w:rPr>
              <w:t>unit</w:t>
            </w:r>
            <w:r w:rsidR="002563C2" w:rsidRPr="00785302">
              <w:rPr>
                <w:rFonts w:ascii="Times New Roman" w:hAnsi="Times New Roman"/>
              </w:rPr>
              <w:t xml:space="preserve"> DOTS</w:t>
            </w:r>
          </w:p>
          <w:p w14:paraId="71E0A4B6" w14:textId="77777777" w:rsidR="002563C2" w:rsidRPr="00785302" w:rsidRDefault="002563C2" w:rsidP="002563C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68"/>
              <w:jc w:val="both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 xml:space="preserve">diisi oleh pelaksana </w:t>
            </w:r>
            <w:r w:rsidR="00E94AB0">
              <w:rPr>
                <w:rFonts w:ascii="Times New Roman" w:hAnsi="Times New Roman"/>
              </w:rPr>
              <w:t xml:space="preserve">farmasi / pelaksana harian </w:t>
            </w:r>
            <w:r w:rsidR="00E94AB0">
              <w:rPr>
                <w:rFonts w:ascii="Times New Roman" w:hAnsi="Times New Roman"/>
                <w:lang w:val="en-US"/>
              </w:rPr>
              <w:t>unit</w:t>
            </w:r>
            <w:r w:rsidRPr="00785302">
              <w:rPr>
                <w:rFonts w:ascii="Times New Roman" w:hAnsi="Times New Roman"/>
              </w:rPr>
              <w:t xml:space="preserve"> DOTS</w:t>
            </w:r>
          </w:p>
          <w:p w14:paraId="521BC6FD" w14:textId="77777777" w:rsidR="002563C2" w:rsidRPr="00785302" w:rsidRDefault="002563C2" w:rsidP="002563C2">
            <w:pPr>
              <w:pStyle w:val="ListParagraph"/>
              <w:spacing w:after="0" w:line="240" w:lineRule="auto"/>
              <w:ind w:left="1268"/>
              <w:jc w:val="both"/>
              <w:rPr>
                <w:rFonts w:ascii="Times New Roman" w:hAnsi="Times New Roman"/>
              </w:rPr>
            </w:pPr>
          </w:p>
          <w:p w14:paraId="0EADAEE8" w14:textId="77777777" w:rsidR="002563C2" w:rsidRPr="00785302" w:rsidRDefault="002563C2" w:rsidP="009C118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  <w:b/>
              </w:rPr>
              <w:lastRenderedPageBreak/>
              <w:t>TB-03</w:t>
            </w:r>
            <w:r w:rsidRPr="00785302">
              <w:rPr>
                <w:rFonts w:ascii="Times New Roman" w:hAnsi="Times New Roman"/>
              </w:rPr>
              <w:t xml:space="preserve"> : </w:t>
            </w:r>
          </w:p>
          <w:p w14:paraId="381BA956" w14:textId="76250DE6" w:rsidR="002563C2" w:rsidRPr="00785302" w:rsidRDefault="002563C2" w:rsidP="002563C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268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 xml:space="preserve">untuk rekap </w:t>
            </w:r>
            <w:r w:rsidR="005A5FBE">
              <w:rPr>
                <w:rFonts w:ascii="Times New Roman" w:hAnsi="Times New Roman"/>
              </w:rPr>
              <w:t>data pasien TB</w:t>
            </w:r>
            <w:r w:rsidR="004C5AD6">
              <w:rPr>
                <w:rFonts w:ascii="Times New Roman" w:hAnsi="Times New Roman"/>
                <w:lang w:val="en-US"/>
              </w:rPr>
              <w:t>C</w:t>
            </w:r>
            <w:bookmarkStart w:id="0" w:name="_GoBack"/>
            <w:bookmarkEnd w:id="0"/>
            <w:r w:rsidR="005A5FBE">
              <w:rPr>
                <w:rFonts w:ascii="Times New Roman" w:hAnsi="Times New Roman"/>
              </w:rPr>
              <w:t xml:space="preserve"> yang ada di RS</w:t>
            </w:r>
            <w:r w:rsidR="005A5FBE">
              <w:rPr>
                <w:rFonts w:ascii="Times New Roman" w:hAnsi="Times New Roman"/>
                <w:lang w:val="en-US"/>
              </w:rPr>
              <w:t xml:space="preserve">UD dr. </w:t>
            </w:r>
            <w:proofErr w:type="spellStart"/>
            <w:r w:rsidR="005A5FBE">
              <w:rPr>
                <w:rFonts w:ascii="Times New Roman" w:hAnsi="Times New Roman"/>
                <w:lang w:val="en-US"/>
              </w:rPr>
              <w:t>Murjani</w:t>
            </w:r>
            <w:proofErr w:type="spellEnd"/>
            <w:r w:rsidR="005A5FB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5A5FBE">
              <w:rPr>
                <w:rFonts w:ascii="Times New Roman" w:hAnsi="Times New Roman"/>
                <w:lang w:val="en-US"/>
              </w:rPr>
              <w:t>Sampit</w:t>
            </w:r>
            <w:proofErr w:type="spellEnd"/>
          </w:p>
          <w:p w14:paraId="183C24C8" w14:textId="77777777" w:rsidR="002563C2" w:rsidRPr="00785302" w:rsidRDefault="00E94AB0" w:rsidP="002563C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26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ada di </w:t>
            </w:r>
            <w:r>
              <w:rPr>
                <w:rFonts w:ascii="Times New Roman" w:hAnsi="Times New Roman"/>
                <w:lang w:val="en-US"/>
              </w:rPr>
              <w:t>unit</w:t>
            </w:r>
            <w:r w:rsidR="002563C2" w:rsidRPr="00785302">
              <w:rPr>
                <w:rFonts w:ascii="Times New Roman" w:hAnsi="Times New Roman"/>
              </w:rPr>
              <w:t xml:space="preserve"> DOTS</w:t>
            </w:r>
          </w:p>
          <w:p w14:paraId="565BCCA5" w14:textId="77777777" w:rsidR="002563C2" w:rsidRPr="00E94AB0" w:rsidRDefault="002563C2" w:rsidP="002563C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268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>d</w:t>
            </w:r>
            <w:r w:rsidR="00E94AB0">
              <w:rPr>
                <w:rFonts w:ascii="Times New Roman" w:hAnsi="Times New Roman"/>
              </w:rPr>
              <w:t xml:space="preserve">iisi oleh pelaksana harian </w:t>
            </w:r>
            <w:r w:rsidR="00E94AB0">
              <w:rPr>
                <w:rFonts w:ascii="Times New Roman" w:hAnsi="Times New Roman"/>
                <w:lang w:val="en-US"/>
              </w:rPr>
              <w:t>unit</w:t>
            </w:r>
            <w:r w:rsidRPr="00785302">
              <w:rPr>
                <w:rFonts w:ascii="Times New Roman" w:hAnsi="Times New Roman"/>
              </w:rPr>
              <w:t xml:space="preserve"> DOTS / Tim DOTS RS</w:t>
            </w:r>
          </w:p>
          <w:p w14:paraId="1AC6B46E" w14:textId="77777777" w:rsidR="002563C2" w:rsidRPr="00E94AB0" w:rsidRDefault="002563C2" w:rsidP="002563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38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>Penanggung jawab pencatatan dan pelap</w:t>
            </w:r>
            <w:r w:rsidR="004058B3" w:rsidRPr="00785302">
              <w:rPr>
                <w:rFonts w:ascii="Times New Roman" w:hAnsi="Times New Roman"/>
              </w:rPr>
              <w:t>oran adalah ketua Tim DOTS RS</w:t>
            </w:r>
            <w:proofErr w:type="spellStart"/>
            <w:r w:rsidR="00C071B2">
              <w:rPr>
                <w:rFonts w:ascii="Times New Roman" w:hAnsi="Times New Roman"/>
                <w:lang w:val="en-US"/>
              </w:rPr>
              <w:t>UD.dr.Murjani</w:t>
            </w:r>
            <w:proofErr w:type="spellEnd"/>
            <w:r w:rsidR="00C071B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C071B2">
              <w:rPr>
                <w:rFonts w:ascii="Times New Roman" w:hAnsi="Times New Roman"/>
                <w:lang w:val="en-US"/>
              </w:rPr>
              <w:t>Sampit</w:t>
            </w:r>
            <w:proofErr w:type="spellEnd"/>
            <w:r w:rsidR="00E94AB0">
              <w:rPr>
                <w:rFonts w:ascii="Times New Roman" w:hAnsi="Times New Roman"/>
              </w:rPr>
              <w:t xml:space="preserve">, dengan pelaksana harian </w:t>
            </w:r>
            <w:r w:rsidR="00E94AB0">
              <w:rPr>
                <w:rFonts w:ascii="Times New Roman" w:hAnsi="Times New Roman"/>
                <w:lang w:val="en-US"/>
              </w:rPr>
              <w:t>unit</w:t>
            </w:r>
            <w:r w:rsidRPr="00785302">
              <w:rPr>
                <w:rFonts w:ascii="Times New Roman" w:hAnsi="Times New Roman"/>
              </w:rPr>
              <w:t xml:space="preserve"> DOTS sebagai koordinator, yang akan melakukan rekap seluruh data kasus TB yang ada di RS</w:t>
            </w:r>
            <w:proofErr w:type="spellStart"/>
            <w:r w:rsidR="00C071B2">
              <w:rPr>
                <w:rFonts w:ascii="Times New Roman" w:hAnsi="Times New Roman"/>
                <w:lang w:val="en-US"/>
              </w:rPr>
              <w:t>UD.dr.Murjani</w:t>
            </w:r>
            <w:proofErr w:type="spellEnd"/>
            <w:r w:rsidR="00C071B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C071B2">
              <w:rPr>
                <w:rFonts w:ascii="Times New Roman" w:hAnsi="Times New Roman"/>
                <w:lang w:val="en-US"/>
              </w:rPr>
              <w:t>Sampit</w:t>
            </w:r>
            <w:proofErr w:type="spellEnd"/>
            <w:r w:rsidR="004058B3" w:rsidRPr="00785302">
              <w:rPr>
                <w:rFonts w:ascii="Times New Roman" w:hAnsi="Times New Roman"/>
              </w:rPr>
              <w:t>,</w:t>
            </w:r>
          </w:p>
          <w:p w14:paraId="5404954F" w14:textId="77777777" w:rsidR="002563C2" w:rsidRPr="00785302" w:rsidRDefault="002563C2" w:rsidP="002563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38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>Pada setiap akhir bulan, dilakukan rekap data ( TB-06 / TB-</w:t>
            </w:r>
            <w:r w:rsidR="00070904">
              <w:rPr>
                <w:rFonts w:ascii="Times New Roman" w:hAnsi="Times New Roman"/>
              </w:rPr>
              <w:t>01 ) oleh pelaksana harian poli</w:t>
            </w:r>
            <w:r w:rsidRPr="00785302">
              <w:rPr>
                <w:rFonts w:ascii="Times New Roman" w:hAnsi="Times New Roman"/>
              </w:rPr>
              <w:t xml:space="preserve"> DOTS, ke dalam TB-03, dan dilaporkan kepada Direktur RS / Dinas Kesehatan setempat per triwulan</w:t>
            </w:r>
          </w:p>
          <w:p w14:paraId="4EE0DE20" w14:textId="77777777" w:rsidR="00014F32" w:rsidRPr="00785302" w:rsidRDefault="00014F32" w:rsidP="002563C2">
            <w:pPr>
              <w:rPr>
                <w:noProof/>
                <w:lang w:eastAsia="id-ID"/>
              </w:rPr>
            </w:pPr>
          </w:p>
        </w:tc>
      </w:tr>
      <w:tr w:rsidR="00CB1834" w:rsidRPr="00785302" w14:paraId="7647320B" w14:textId="77777777" w:rsidTr="00C071B2">
        <w:trPr>
          <w:trHeight w:val="708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1DC" w14:textId="77777777" w:rsidR="00CB1834" w:rsidRPr="00785302" w:rsidRDefault="00CB1834" w:rsidP="00FC22BE">
            <w:pPr>
              <w:spacing w:before="120" w:after="120"/>
              <w:rPr>
                <w:b/>
              </w:rPr>
            </w:pPr>
            <w:r w:rsidRPr="00785302">
              <w:rPr>
                <w:b/>
                <w:sz w:val="22"/>
                <w:szCs w:val="22"/>
              </w:rPr>
              <w:lastRenderedPageBreak/>
              <w:t xml:space="preserve">Unit </w:t>
            </w:r>
            <w:proofErr w:type="spellStart"/>
            <w:r w:rsidRPr="00785302">
              <w:rPr>
                <w:b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C55C" w14:textId="77777777" w:rsidR="002563C2" w:rsidRPr="00785302" w:rsidRDefault="00E94AB0" w:rsidP="002563C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4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Seluruh </w:t>
            </w:r>
            <w:r>
              <w:rPr>
                <w:rFonts w:ascii="Times New Roman" w:hAnsi="Times New Roman"/>
                <w:lang w:val="en-US"/>
              </w:rPr>
              <w:t>KSM</w:t>
            </w:r>
            <w:r w:rsidR="002563C2" w:rsidRPr="00785302">
              <w:rPr>
                <w:rFonts w:ascii="Times New Roman" w:hAnsi="Times New Roman"/>
              </w:rPr>
              <w:t xml:space="preserve">  terkait</w:t>
            </w:r>
          </w:p>
          <w:p w14:paraId="39FB3C5B" w14:textId="77777777" w:rsidR="00CB1834" w:rsidRPr="00785302" w:rsidRDefault="002563C2" w:rsidP="00E94AB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417" w:hanging="315"/>
              <w:rPr>
                <w:rFonts w:ascii="Times New Roman" w:hAnsi="Times New Roman"/>
              </w:rPr>
            </w:pPr>
            <w:r w:rsidRPr="00785302">
              <w:rPr>
                <w:rFonts w:ascii="Times New Roman" w:hAnsi="Times New Roman"/>
              </w:rPr>
              <w:t>Seluruh Instalasi terkait</w:t>
            </w:r>
          </w:p>
        </w:tc>
      </w:tr>
    </w:tbl>
    <w:p w14:paraId="2457B8AC" w14:textId="77777777" w:rsidR="00CB1834" w:rsidRPr="00785302" w:rsidRDefault="00CB1834" w:rsidP="00CB1834">
      <w:pPr>
        <w:rPr>
          <w:sz w:val="22"/>
          <w:szCs w:val="22"/>
        </w:rPr>
      </w:pPr>
    </w:p>
    <w:p w14:paraId="54546EE2" w14:textId="77777777" w:rsidR="00D63E6A" w:rsidRPr="00785302" w:rsidRDefault="00D63E6A">
      <w:pPr>
        <w:rPr>
          <w:sz w:val="22"/>
          <w:szCs w:val="22"/>
        </w:rPr>
      </w:pPr>
    </w:p>
    <w:sectPr w:rsidR="00D63E6A" w:rsidRPr="00785302" w:rsidSect="00DE4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81C62"/>
    <w:multiLevelType w:val="hybridMultilevel"/>
    <w:tmpl w:val="830AA8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37EE5"/>
    <w:multiLevelType w:val="hybridMultilevel"/>
    <w:tmpl w:val="8A92A8F6"/>
    <w:lvl w:ilvl="0" w:tplc="96A25E64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4568E"/>
    <w:multiLevelType w:val="hybridMultilevel"/>
    <w:tmpl w:val="10A4D67E"/>
    <w:lvl w:ilvl="0" w:tplc="0421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3" w15:restartNumberingAfterBreak="0">
    <w:nsid w:val="27714880"/>
    <w:multiLevelType w:val="hybridMultilevel"/>
    <w:tmpl w:val="332C76CA"/>
    <w:lvl w:ilvl="0" w:tplc="39BAF7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81B5DC0"/>
    <w:multiLevelType w:val="hybridMultilevel"/>
    <w:tmpl w:val="C3287422"/>
    <w:lvl w:ilvl="0" w:tplc="0421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5" w15:restartNumberingAfterBreak="0">
    <w:nsid w:val="29067EAB"/>
    <w:multiLevelType w:val="hybridMultilevel"/>
    <w:tmpl w:val="8DD0F2C8"/>
    <w:lvl w:ilvl="0" w:tplc="0421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6" w15:restartNumberingAfterBreak="0">
    <w:nsid w:val="471777DB"/>
    <w:multiLevelType w:val="hybridMultilevel"/>
    <w:tmpl w:val="7DF804A4"/>
    <w:lvl w:ilvl="0" w:tplc="0421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50D135C0"/>
    <w:multiLevelType w:val="hybridMultilevel"/>
    <w:tmpl w:val="E9DC3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B418AC"/>
    <w:multiLevelType w:val="hybridMultilevel"/>
    <w:tmpl w:val="66F8AA46"/>
    <w:lvl w:ilvl="0" w:tplc="0421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9" w15:restartNumberingAfterBreak="0">
    <w:nsid w:val="57604C03"/>
    <w:multiLevelType w:val="hybridMultilevel"/>
    <w:tmpl w:val="A532DCF2"/>
    <w:lvl w:ilvl="0" w:tplc="0421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0" w15:restartNumberingAfterBreak="0">
    <w:nsid w:val="59E20CFC"/>
    <w:multiLevelType w:val="hybridMultilevel"/>
    <w:tmpl w:val="AA32E5D4"/>
    <w:lvl w:ilvl="0" w:tplc="8F2062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5AF8362E"/>
    <w:multiLevelType w:val="hybridMultilevel"/>
    <w:tmpl w:val="5010D7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75410"/>
    <w:multiLevelType w:val="hybridMultilevel"/>
    <w:tmpl w:val="58D0772C"/>
    <w:lvl w:ilvl="0" w:tplc="0421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3" w15:restartNumberingAfterBreak="0">
    <w:nsid w:val="69424DC4"/>
    <w:multiLevelType w:val="hybridMultilevel"/>
    <w:tmpl w:val="07D61F0E"/>
    <w:lvl w:ilvl="0" w:tplc="ABFA366A">
      <w:start w:val="1"/>
      <w:numFmt w:val="lowerLetter"/>
      <w:lvlText w:val="%1."/>
      <w:lvlJc w:val="left"/>
      <w:pPr>
        <w:ind w:left="7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97" w:hanging="360"/>
      </w:pPr>
    </w:lvl>
    <w:lvl w:ilvl="2" w:tplc="0421001B" w:tentative="1">
      <w:start w:val="1"/>
      <w:numFmt w:val="lowerRoman"/>
      <w:lvlText w:val="%3."/>
      <w:lvlJc w:val="right"/>
      <w:pPr>
        <w:ind w:left="2217" w:hanging="180"/>
      </w:pPr>
    </w:lvl>
    <w:lvl w:ilvl="3" w:tplc="0421000F" w:tentative="1">
      <w:start w:val="1"/>
      <w:numFmt w:val="decimal"/>
      <w:lvlText w:val="%4."/>
      <w:lvlJc w:val="left"/>
      <w:pPr>
        <w:ind w:left="2937" w:hanging="360"/>
      </w:pPr>
    </w:lvl>
    <w:lvl w:ilvl="4" w:tplc="04210019" w:tentative="1">
      <w:start w:val="1"/>
      <w:numFmt w:val="lowerLetter"/>
      <w:lvlText w:val="%5."/>
      <w:lvlJc w:val="left"/>
      <w:pPr>
        <w:ind w:left="3657" w:hanging="360"/>
      </w:pPr>
    </w:lvl>
    <w:lvl w:ilvl="5" w:tplc="0421001B" w:tentative="1">
      <w:start w:val="1"/>
      <w:numFmt w:val="lowerRoman"/>
      <w:lvlText w:val="%6."/>
      <w:lvlJc w:val="right"/>
      <w:pPr>
        <w:ind w:left="4377" w:hanging="180"/>
      </w:pPr>
    </w:lvl>
    <w:lvl w:ilvl="6" w:tplc="0421000F" w:tentative="1">
      <w:start w:val="1"/>
      <w:numFmt w:val="decimal"/>
      <w:lvlText w:val="%7."/>
      <w:lvlJc w:val="left"/>
      <w:pPr>
        <w:ind w:left="5097" w:hanging="360"/>
      </w:pPr>
    </w:lvl>
    <w:lvl w:ilvl="7" w:tplc="04210019" w:tentative="1">
      <w:start w:val="1"/>
      <w:numFmt w:val="lowerLetter"/>
      <w:lvlText w:val="%8."/>
      <w:lvlJc w:val="left"/>
      <w:pPr>
        <w:ind w:left="5817" w:hanging="360"/>
      </w:pPr>
    </w:lvl>
    <w:lvl w:ilvl="8" w:tplc="0421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77251F"/>
    <w:multiLevelType w:val="hybridMultilevel"/>
    <w:tmpl w:val="88268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C14067D"/>
    <w:multiLevelType w:val="hybridMultilevel"/>
    <w:tmpl w:val="3F7E240A"/>
    <w:lvl w:ilvl="0" w:tplc="EBDE2F9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0" w:hanging="360"/>
      </w:p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15"/>
  </w:num>
  <w:num w:numId="5">
    <w:abstractNumId w:val="0"/>
  </w:num>
  <w:num w:numId="6">
    <w:abstractNumId w:val="11"/>
  </w:num>
  <w:num w:numId="7">
    <w:abstractNumId w:val="13"/>
  </w:num>
  <w:num w:numId="8">
    <w:abstractNumId w:val="9"/>
  </w:num>
  <w:num w:numId="9">
    <w:abstractNumId w:val="12"/>
  </w:num>
  <w:num w:numId="10">
    <w:abstractNumId w:val="5"/>
  </w:num>
  <w:num w:numId="11">
    <w:abstractNumId w:val="2"/>
  </w:num>
  <w:num w:numId="12">
    <w:abstractNumId w:val="6"/>
  </w:num>
  <w:num w:numId="13">
    <w:abstractNumId w:val="4"/>
  </w:num>
  <w:num w:numId="14">
    <w:abstractNumId w:val="8"/>
  </w:num>
  <w:num w:numId="15">
    <w:abstractNumId w:val="1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834"/>
    <w:rsid w:val="00014F32"/>
    <w:rsid w:val="00050084"/>
    <w:rsid w:val="00055C7B"/>
    <w:rsid w:val="00070904"/>
    <w:rsid w:val="00111BB3"/>
    <w:rsid w:val="00174D8E"/>
    <w:rsid w:val="00180591"/>
    <w:rsid w:val="002563C2"/>
    <w:rsid w:val="00265890"/>
    <w:rsid w:val="00267F9C"/>
    <w:rsid w:val="00282F64"/>
    <w:rsid w:val="002C73E8"/>
    <w:rsid w:val="003E4C8B"/>
    <w:rsid w:val="004058B3"/>
    <w:rsid w:val="004850D0"/>
    <w:rsid w:val="00491214"/>
    <w:rsid w:val="004C5AD6"/>
    <w:rsid w:val="004F20D2"/>
    <w:rsid w:val="00500503"/>
    <w:rsid w:val="005A5FBE"/>
    <w:rsid w:val="006247E8"/>
    <w:rsid w:val="0065108E"/>
    <w:rsid w:val="006643F7"/>
    <w:rsid w:val="00717033"/>
    <w:rsid w:val="007369F4"/>
    <w:rsid w:val="00785302"/>
    <w:rsid w:val="00856FD9"/>
    <w:rsid w:val="00897130"/>
    <w:rsid w:val="00973768"/>
    <w:rsid w:val="00990E68"/>
    <w:rsid w:val="009C118D"/>
    <w:rsid w:val="009F4B49"/>
    <w:rsid w:val="00A4064A"/>
    <w:rsid w:val="00A951F1"/>
    <w:rsid w:val="00AC4EA2"/>
    <w:rsid w:val="00BB2771"/>
    <w:rsid w:val="00BD5080"/>
    <w:rsid w:val="00C071B2"/>
    <w:rsid w:val="00C163BD"/>
    <w:rsid w:val="00C45FD3"/>
    <w:rsid w:val="00CB1834"/>
    <w:rsid w:val="00CC0D8C"/>
    <w:rsid w:val="00D105F1"/>
    <w:rsid w:val="00D32C16"/>
    <w:rsid w:val="00D63E6A"/>
    <w:rsid w:val="00DC4289"/>
    <w:rsid w:val="00E94AB0"/>
    <w:rsid w:val="00F00F52"/>
    <w:rsid w:val="00F50B6A"/>
    <w:rsid w:val="00FC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5FA2"/>
  <w15:docId w15:val="{59D6ABB0-9313-42EE-849C-900AD55D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8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FD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3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302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semiHidden/>
    <w:unhideWhenUsed/>
    <w:rsid w:val="00A951F1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951F1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admin-komp1</dc:creator>
  <cp:lastModifiedBy>User</cp:lastModifiedBy>
  <cp:revision>44</cp:revision>
  <cp:lastPrinted>2016-11-22T09:51:00Z</cp:lastPrinted>
  <dcterms:created xsi:type="dcterms:W3CDTF">2014-10-28T02:19:00Z</dcterms:created>
  <dcterms:modified xsi:type="dcterms:W3CDTF">2018-09-11T17:38:00Z</dcterms:modified>
</cp:coreProperties>
</file>