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0"/>
      </w:pPr>
    </w:p>
    <w:p>
      <w:pPr>
        <w:spacing w:after="200"/>
        <w:jc w:val="center"/>
      </w:pPr>
      <w:r>
        <w:rPr>
          <w:rFonts w:ascii="Arial" w:cs="Arial" w:eastAsia="Arial" w:hAnsi="Arial"/>
          <w:color w:val="607080"/>
          <w:spacing w:val="200"/>
          <w:sz w:val="28"/>
          <w:szCs w:val="28"/>
        </w:rPr>
        <w:t xml:space="preserve">DEVANA</w:t>
      </w:r>
    </w:p>
    <w:p>
      <w:pPr>
        <w:pBdr>
          <w:bottom w:val="single" w:color="2E75B6" w:sz="4" w:space="8"/>
        </w:pBdr>
        <w:spacing w:after="100"/>
        <w:jc w:val="center"/>
      </w:pPr>
      <w:r>
        <w:rPr>
          <w:rFonts w:ascii="Arial" w:cs="Arial" w:eastAsia="Arial" w:hAnsi="Arial"/>
          <w:b/>
          <w:bCs/>
          <w:color w:val="1B3A5C"/>
          <w:sz w:val="48"/>
          <w:szCs w:val="48"/>
        </w:rPr>
        <w:t xml:space="preserve">Synthetic Training
Data Generator</w:t>
      </w:r>
    </w:p>
    <w:p>
      <w:pPr>
        <w:spacing w:after="300"/>
        <w:jc w:val="center"/>
      </w:pPr>
      <w:r>
        <w:rPr>
          <w:rFonts w:ascii="Arial" w:cs="Arial" w:eastAsia="Arial" w:hAnsi="Arial"/>
          <w:color w:val="2E75B6"/>
          <w:sz w:val="26"/>
          <w:szCs w:val="26"/>
        </w:rPr>
        <w:t xml:space="preserve">Stage 1 — Step 2 of 4</w:t>
      </w:r>
    </w:p>
    <w:p>
      <w:pPr>
        <w:spacing w:after="600"/>
      </w:pPr>
    </w:p>
    <w:p>
      <w:pPr>
        <w:jc w:val="center"/>
      </w:pPr>
      <w:r>
        <w:rPr>
          <w:rFonts w:ascii="Arial" w:cs="Arial" w:eastAsia="Arial" w:hAnsi="Arial"/>
          <w:color w:val="607080"/>
          <w:sz w:val="20"/>
          <w:szCs w:val="20"/>
        </w:rPr>
        <w:t xml:space="preserve">Document: DVN-DESIGN-002</w:t>
      </w:r>
    </w:p>
    <w:p>
      <w:pPr>
        <w:jc w:val="center"/>
      </w:pPr>
      <w:r>
        <w:rPr>
          <w:rFonts w:ascii="Arial" w:cs="Arial" w:eastAsia="Arial" w:hAnsi="Arial"/>
          <w:color w:val="607080"/>
          <w:sz w:val="20"/>
          <w:szCs w:val="20"/>
        </w:rPr>
        <w:t xml:space="preserve">Author: AK</w:t>
      </w:r>
    </w:p>
    <w:p>
      <w:pPr>
        <w:jc w:val="center"/>
      </w:pPr>
      <w:r>
        <w:rPr>
          <w:rFonts w:ascii="Arial" w:cs="Arial" w:eastAsia="Arial" w:hAnsi="Arial"/>
          <w:color w:val="607080"/>
          <w:sz w:val="20"/>
          <w:szCs w:val="20"/>
        </w:rPr>
        <w:t xml:space="preserve">Date: 2026-03-06</w:t>
      </w:r>
    </w:p>
    <w:p>
      <w:pPr>
        <w:jc w:val="center"/>
      </w:pPr>
      <w:r>
        <w:rPr>
          <w:rFonts w:ascii="Arial" w:cs="Arial" w:eastAsia="Arial" w:hAnsi="Arial"/>
          <w:color w:val="607080"/>
          <w:sz w:val="20"/>
          <w:szCs w:val="20"/>
        </w:rPr>
        <w:t xml:space="preserve">Status: DRAFT</w:t>
      </w:r>
    </w:p>
    <w:p>
      <w:pPr>
        <w:spacing w:before="200"/>
        <w:jc w:val="center"/>
      </w:pPr>
      <w:r>
        <w:rPr>
          <w:rFonts w:ascii="Arial" w:cs="Arial" w:eastAsia="Arial" w:hAnsi="Arial"/>
          <w:i/>
          <w:iCs/>
          <w:color w:val="607080"/>
          <w:sz w:val="20"/>
          <w:szCs w:val="20"/>
        </w:rPr>
        <w:t xml:space="preserve">Maboroshi Defence Systems</w:t>
      </w:r>
    </w:p>
    <w:p>
      <w:r>
        <w:br w:type="page"/>
      </w:r>
    </w:p>
    <w:p>
      <w:pPr>
        <w:pStyle w:val="Heading1"/>
      </w:pPr>
      <w:r>
        <w:t xml:space="preserve">1. Purpose</w:t>
      </w:r>
    </w:p>
    <w:p>
      <w:pPr>
        <w:spacing w:after="120" w:line="276"/>
      </w:pPr>
      <w:r>
        <w:rPr>
          <w:rFonts w:ascii="Arial" w:cs="Arial" w:eastAsia="Arial" w:hAnsi="Arial"/>
          <w:color w:val="212121"/>
          <w:sz w:val="22"/>
          <w:szCs w:val="22"/>
        </w:rPr>
        <w:t xml:space="preserve">Devana’s threat classifier is a machine learning model. Every ML model learns by studying examples — thousands of them. Since Devana does not yet have a deployed sensor network producing real detections, we need to generate realistic synthetic training data that simulates what real sensor data would look like.</w:t>
      </w:r>
    </w:p>
    <w:p>
      <w:pPr>
        <w:spacing w:after="120" w:line="276"/>
      </w:pPr>
      <w:r>
        <w:rPr>
          <w:rFonts w:ascii="Arial" w:cs="Arial" w:eastAsia="Arial" w:hAnsi="Arial"/>
          <w:color w:val="212121"/>
          <w:sz w:val="22"/>
          <w:szCs w:val="22"/>
        </w:rPr>
        <w:t xml:space="preserve">This document specifies a Python script that produces labelled CSV datasets of DetectionEvent records. Each row represents one detection, and the last columns contain the “ground truth” labels — what threat class and severity a human expert would assign to that detection. The classifier will learn to predict these labels from the detection features.</w:t>
      </w:r>
    </w:p>
    <w:p>
      <w:pPr>
        <w:spacing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FFB300" w:sz="1"/>
              <w:left w:val="single" w:color="FFB300" w:sz="8"/>
              <w:bottom w:val="single" w:color="FFB300" w:sz="1"/>
              <w:right w:val="single" w:color="FFB300" w:sz="1"/>
            </w:tcBorders>
            <w:shd w:fill="FFF8E1" w:val="clear"/>
            <w:tcMar>
              <w:top w:type="dxa" w:w="100"/>
              <w:left w:type="dxa" w:w="200"/>
              <w:bottom w:type="dxa" w:w="100"/>
              <w:right w:type="dxa" w:w="200"/>
            </w:tcMar>
          </w:tcPr>
          <w:p>
            <w:pPr>
              <w:spacing w:after="60"/>
            </w:pPr>
            <w:r>
              <w:rPr>
                <w:rFonts w:ascii="Arial" w:cs="Arial" w:eastAsia="Arial" w:hAnsi="Arial"/>
                <w:b/>
                <w:bCs/>
                <w:color w:val="E65100"/>
                <w:sz w:val="22"/>
                <w:szCs w:val="22"/>
              </w:rPr>
              <w:t xml:space="preserve">Why This Matters</w:t>
            </w:r>
          </w:p>
          <w:p>
            <w:pPr>
              <w:spacing w:after="40"/>
            </w:pPr>
            <w:r>
              <w:rPr>
                <w:rFonts w:ascii="Arial" w:cs="Arial" w:eastAsia="Arial" w:hAnsi="Arial"/>
                <w:color w:val="212121"/>
                <w:sz w:val="20"/>
                <w:szCs w:val="20"/>
              </w:rPr>
              <w:t xml:space="preserve">The quality of your training data directly determines the quality of your model. A perfect algorithm trained on bad data produces bad results. This step deserves at least as much design effort as the model itself.</w:t>
            </w:r>
          </w:p>
        </w:tc>
      </w:tr>
    </w:tbl>
    <w:p>
      <w:r>
        <w:br w:type="page"/>
      </w:r>
    </w:p>
    <w:p>
      <w:pPr>
        <w:pStyle w:val="Heading1"/>
      </w:pPr>
      <w:r>
        <w:t xml:space="preserve">2. Machine Learning Primer</w:t>
      </w:r>
    </w:p>
    <w:p>
      <w:pPr>
        <w:spacing w:after="120" w:line="276"/>
      </w:pPr>
      <w:r>
        <w:rPr>
          <w:rFonts w:ascii="Arial" w:cs="Arial" w:eastAsia="Arial" w:hAnsi="Arial"/>
          <w:color w:val="212121"/>
          <w:sz w:val="22"/>
          <w:szCs w:val="22"/>
        </w:rPr>
        <w:t xml:space="preserve">This section explains the ML concepts you need to understand for this step. Skip it if you’re already familiar with supervised classification.</w:t>
      </w:r>
    </w:p>
    <w:p>
      <w:pPr>
        <w:pStyle w:val="Heading2"/>
      </w:pPr>
      <w:r>
        <w:t xml:space="preserve">2.1 What is Machine Learning?</w:t>
      </w:r>
    </w:p>
    <w:p>
      <w:pPr>
        <w:spacing w:after="120" w:line="276"/>
      </w:pPr>
      <w:r>
        <w:rPr>
          <w:rFonts w:ascii="Arial" w:cs="Arial" w:eastAsia="Arial" w:hAnsi="Arial"/>
          <w:color w:val="212121"/>
          <w:sz w:val="22"/>
          <w:szCs w:val="22"/>
        </w:rPr>
        <w:t xml:space="preserve">Machine learning is a way of writing programs that improve through experience rather than explicit instructions. Instead of writing rules like “if confidence &gt; 0.9 and classification == uav and range &lt; 200, then threat_class = HIGH”, you provide the system with thousands of examples and let it discover the patterns itself.</w:t>
      </w:r>
    </w:p>
    <w:p>
      <w:pPr>
        <w:spacing w:after="120" w:line="276"/>
      </w:pPr>
      <w:r>
        <w:rPr>
          <w:rFonts w:ascii="Arial" w:cs="Arial" w:eastAsia="Arial" w:hAnsi="Arial"/>
          <w:color w:val="212121"/>
          <w:sz w:val="22"/>
          <w:szCs w:val="22"/>
        </w:rPr>
        <w:t xml:space="preserve">The advantage is that ML models can learn complex, non-obvious patterns that a human might miss — like interactions between multiple features that together indicate a threat, even though no single feature is conclusive on its own.</w:t>
      </w:r>
    </w:p>
    <w:p>
      <w:pPr>
        <w:pStyle w:val="Heading2"/>
      </w:pPr>
      <w:r>
        <w:t xml:space="preserve">2.2 Supervised Learning</w:t>
      </w:r>
    </w:p>
    <w:p>
      <w:pPr>
        <w:spacing w:after="120" w:line="276"/>
      </w:pPr>
      <w:r>
        <w:rPr>
          <w:rFonts w:ascii="Arial" w:cs="Arial" w:eastAsia="Arial" w:hAnsi="Arial"/>
          <w:color w:val="212121"/>
          <w:sz w:val="22"/>
          <w:szCs w:val="22"/>
        </w:rPr>
        <w:t xml:space="preserve">Devana’s classifier uses supervised learning, which means we provide the model with examples that include both the input data (detection features) and the correct answer (threat labels). The model learns the mapping between inputs and outputs.</w:t>
      </w:r>
    </w:p>
    <w:p>
      <w:pPr>
        <w:spacing w:after="60"/>
      </w:pPr>
    </w:p>
    <w:p>
      <w:pPr>
        <w:spacing w:after="120" w:line="276"/>
      </w:pPr>
      <w:r>
        <w:rPr>
          <w:rFonts w:ascii="Arial" w:cs="Arial" w:eastAsia="Arial" w:hAnsi="Arial"/>
          <w:b/>
          <w:bCs/>
          <w:color w:val="212121"/>
          <w:sz w:val="22"/>
          <w:szCs w:val="22"/>
        </w:rPr>
        <w:t xml:space="preserve">Features</w:t>
      </w:r>
      <w:r>
        <w:rPr>
          <w:rFonts w:ascii="Arial" w:cs="Arial" w:eastAsia="Arial" w:hAnsi="Arial"/>
          <w:color w:val="212121"/>
          <w:sz w:val="22"/>
          <w:szCs w:val="22"/>
        </w:rPr>
        <w:t xml:space="preserve"> are the input variables the model looks at. For Devana, these are the fields of a DetectionEvent: confidence, sensor_type, classification, range, bearing, speed, altitude, etc.</w:t>
      </w:r>
    </w:p>
    <w:p>
      <w:pPr>
        <w:spacing w:after="120" w:line="276"/>
      </w:pPr>
      <w:r>
        <w:rPr>
          <w:rFonts w:ascii="Arial" w:cs="Arial" w:eastAsia="Arial" w:hAnsi="Arial"/>
          <w:b/>
          <w:bCs/>
          <w:color w:val="212121"/>
          <w:sz w:val="22"/>
          <w:szCs w:val="22"/>
        </w:rPr>
        <w:t xml:space="preserve">Labels</w:t>
      </w:r>
      <w:r>
        <w:rPr>
          <w:rFonts w:ascii="Arial" w:cs="Arial" w:eastAsia="Arial" w:hAnsi="Arial"/>
          <w:color w:val="212121"/>
          <w:sz w:val="22"/>
          <w:szCs w:val="22"/>
        </w:rPr>
        <w:t xml:space="preserve"> (also called targets) are the correct answers we want the model to predict. For Devana, these are the threat_class (NONE/LOW/MEDIUM/HIGH/CRITICAL) and severity score (0.0–1.0).</w:t>
      </w:r>
    </w:p>
    <w:p>
      <w:pPr>
        <w:spacing w:after="120" w:line="276"/>
      </w:pPr>
      <w:r>
        <w:rPr>
          <w:rFonts w:ascii="Arial" w:cs="Arial" w:eastAsia="Arial" w:hAnsi="Arial"/>
          <w:b/>
          <w:bCs/>
          <w:color w:val="212121"/>
          <w:sz w:val="22"/>
          <w:szCs w:val="22"/>
        </w:rPr>
        <w:t xml:space="preserve">Training</w:t>
      </w:r>
      <w:r>
        <w:rPr>
          <w:rFonts w:ascii="Arial" w:cs="Arial" w:eastAsia="Arial" w:hAnsi="Arial"/>
          <w:color w:val="212121"/>
          <w:sz w:val="22"/>
          <w:szCs w:val="22"/>
        </w:rPr>
        <w:t xml:space="preserve"> is the process of feeding examples to the model so it adjusts its internal parameters to minimise prediction errors. Think of it as calibrating a complex instrument by showing it known reference samples.</w:t>
      </w:r>
    </w:p>
    <w:p>
      <w:pPr>
        <w:pStyle w:val="Heading2"/>
      </w:pPr>
      <w:r>
        <w:t xml:space="preserve">2.3 Why Synthetic Data?</w:t>
      </w:r>
    </w:p>
    <w:p>
      <w:pPr>
        <w:spacing w:after="120" w:line="276"/>
      </w:pPr>
      <w:r>
        <w:rPr>
          <w:rFonts w:ascii="Arial" w:cs="Arial" w:eastAsia="Arial" w:hAnsi="Arial"/>
          <w:color w:val="212121"/>
          <w:sz w:val="22"/>
          <w:szCs w:val="22"/>
        </w:rPr>
        <w:t xml:space="preserve">Real data from deployed sensors would be ideal, but Devana is in pre-deployment. Synthetic data fills the gap. The key principle is that synthetic data must be statistically plausible — it needs to reflect the distributions, correlations, and edge cases that real data would contain.</w:t>
      </w:r>
    </w:p>
    <w:p>
      <w:pPr>
        <w:spacing w:after="120" w:line="276"/>
      </w:pPr>
      <w:r>
        <w:rPr>
          <w:rFonts w:ascii="Arial" w:cs="Arial" w:eastAsia="Arial" w:hAnsi="Arial"/>
          <w:color w:val="212121"/>
          <w:sz w:val="22"/>
          <w:szCs w:val="22"/>
        </w:rPr>
        <w:t xml:space="preserve">For example: a real UAV detection would typically have confidence between 0.7–0.95 from an acoustic sensor, altitude between 10–300m, speed between 5–40 m/s. A false positive might have confidence between 0.3–0.6, erratic bearing changes, and no consistent altitude. Our generator needs to encode these domain-specific distributions.</w:t>
      </w:r>
    </w:p>
    <w:p>
      <w:pPr>
        <w:pStyle w:val="Heading2"/>
      </w:pPr>
      <w:r>
        <w:t xml:space="preserve">2.4 Class Balance</w:t>
      </w:r>
    </w:p>
    <w:p>
      <w:pPr>
        <w:spacing w:after="120" w:line="276"/>
      </w:pPr>
      <w:r>
        <w:rPr>
          <w:rFonts w:ascii="Arial" w:cs="Arial" w:eastAsia="Arial" w:hAnsi="Arial"/>
          <w:color w:val="212121"/>
          <w:sz w:val="22"/>
          <w:szCs w:val="22"/>
        </w:rPr>
        <w:t xml:space="preserve">In a real deployment, most detections will be benign (birds, wind, vehicles on a road). Genuine threats are rare. If our training data is 95% threat and 5% benign, the model will learn to always predict “threat” and get it right 95% of the time — while missing the entire point.</w:t>
      </w:r>
    </w:p>
    <w:p>
      <w:pPr>
        <w:spacing w:after="120" w:line="276"/>
      </w:pPr>
      <w:r>
        <w:rPr>
          <w:rFonts w:ascii="Arial" w:cs="Arial" w:eastAsia="Arial" w:hAnsi="Arial"/>
          <w:color w:val="212121"/>
          <w:sz w:val="22"/>
          <w:szCs w:val="22"/>
        </w:rPr>
        <w:t xml:space="preserve">We need to control the class distribution carefully. A common starting split is 40% NONE, 25% LOW, 15% MEDIUM, 12% HIGH, 8% CRITICAL. This is intentionally oversampled toward threats compared to reality, which gives the model enough examples of each class to learn from. We compensate for this during evaluation (Step 3).</w:t>
      </w:r>
    </w:p>
    <w:p>
      <w:r>
        <w:br w:type="page"/>
      </w:r>
    </w:p>
    <w:p>
      <w:pPr>
        <w:pStyle w:val="Heading1"/>
      </w:pPr>
      <w:r>
        <w:t xml:space="preserve">3. Feature Design</w:t>
      </w:r>
    </w:p>
    <w:p>
      <w:pPr>
        <w:spacing w:after="120" w:line="276"/>
      </w:pPr>
      <w:r>
        <w:rPr>
          <w:rFonts w:ascii="Arial" w:cs="Arial" w:eastAsia="Arial" w:hAnsi="Arial"/>
          <w:color w:val="212121"/>
          <w:sz w:val="22"/>
          <w:szCs w:val="22"/>
        </w:rPr>
        <w:t xml:space="preserve">Each DetectionEvent has fields that become features for the model. Not all fields are useful as features. Some are metadata (sensor_id, track_id, timestamp_ms) that don’t carry predictive value. The features that actually matter for threat classification are:</w:t>
      </w:r>
    </w:p>
    <w:p>
      <w:pPr>
        <w:spacing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1300"/>
        <w:gridCol w:w="1300"/>
        <w:gridCol w:w="5260"/>
      </w:tblGrid>
      <w:tr>
        <w:trPr>
          <w:tblHeader/>
        </w:trPr>
        <w:tc>
          <w:tcPr>
            <w:tcW w:type="dxa" w:w="1500"/>
            <w:tcBorders>
              <w:top w:val="single" w:color="B0BEC5" w:sz="1"/>
              <w:left w:val="single" w:color="B0BEC5" w:sz="1"/>
              <w:bottom w:val="single" w:color="B0BEC5" w:sz="1"/>
              <w:right w:val="single" w:color="B0BEC5" w:sz="1"/>
            </w:tcBorders>
            <w:shd w:fill="1B3A5C" w:val="clear"/>
            <w:tcMar>
              <w:top w:type="dxa" w:w="60"/>
              <w:left w:type="dxa" w:w="100"/>
              <w:bottom w:type="dxa" w:w="60"/>
              <w:right w:type="dxa" w:w="100"/>
            </w:tcMar>
          </w:tcPr>
          <w:p>
            <w:r>
              <w:rPr>
                <w:rFonts w:ascii="Arial" w:cs="Arial" w:eastAsia="Arial" w:hAnsi="Arial"/>
                <w:b/>
                <w:bCs/>
                <w:color w:val="FFFFFF"/>
                <w:sz w:val="20"/>
                <w:szCs w:val="20"/>
              </w:rPr>
              <w:t xml:space="preserve">Feature</w:t>
            </w:r>
          </w:p>
        </w:tc>
        <w:tc>
          <w:tcPr>
            <w:tcW w:type="dxa" w:w="1300"/>
            <w:tcBorders>
              <w:top w:val="single" w:color="B0BEC5" w:sz="1"/>
              <w:left w:val="single" w:color="B0BEC5" w:sz="1"/>
              <w:bottom w:val="single" w:color="B0BEC5" w:sz="1"/>
              <w:right w:val="single" w:color="B0BEC5" w:sz="1"/>
            </w:tcBorders>
            <w:shd w:fill="1B3A5C" w:val="clear"/>
            <w:tcMar>
              <w:top w:type="dxa" w:w="60"/>
              <w:left w:type="dxa" w:w="100"/>
              <w:bottom w:type="dxa" w:w="60"/>
              <w:right w:type="dxa" w:w="100"/>
            </w:tcMar>
          </w:tcPr>
          <w:p>
            <w:r>
              <w:rPr>
                <w:rFonts w:ascii="Arial" w:cs="Arial" w:eastAsia="Arial" w:hAnsi="Arial"/>
                <w:b/>
                <w:bCs/>
                <w:color w:val="FFFFFF"/>
                <w:sz w:val="20"/>
                <w:szCs w:val="20"/>
              </w:rPr>
              <w:t xml:space="preserve">Type</w:t>
            </w:r>
          </w:p>
        </w:tc>
        <w:tc>
          <w:tcPr>
            <w:tcW w:type="dxa" w:w="1300"/>
            <w:tcBorders>
              <w:top w:val="single" w:color="B0BEC5" w:sz="1"/>
              <w:left w:val="single" w:color="B0BEC5" w:sz="1"/>
              <w:bottom w:val="single" w:color="B0BEC5" w:sz="1"/>
              <w:right w:val="single" w:color="B0BEC5" w:sz="1"/>
            </w:tcBorders>
            <w:shd w:fill="1B3A5C" w:val="clear"/>
            <w:tcMar>
              <w:top w:type="dxa" w:w="60"/>
              <w:left w:type="dxa" w:w="100"/>
              <w:bottom w:type="dxa" w:w="60"/>
              <w:right w:type="dxa" w:w="100"/>
            </w:tcMar>
          </w:tcPr>
          <w:p>
            <w:r>
              <w:rPr>
                <w:rFonts w:ascii="Arial" w:cs="Arial" w:eastAsia="Arial" w:hAnsi="Arial"/>
                <w:b/>
                <w:bCs/>
                <w:color w:val="FFFFFF"/>
                <w:sz w:val="20"/>
                <w:szCs w:val="20"/>
              </w:rPr>
              <w:t xml:space="preserve">Range</w:t>
            </w:r>
          </w:p>
        </w:tc>
        <w:tc>
          <w:tcPr>
            <w:tcW w:type="dxa" w:w="5260"/>
            <w:tcBorders>
              <w:top w:val="single" w:color="B0BEC5" w:sz="1"/>
              <w:left w:val="single" w:color="B0BEC5" w:sz="1"/>
              <w:bottom w:val="single" w:color="B0BEC5" w:sz="1"/>
              <w:right w:val="single" w:color="B0BEC5" w:sz="1"/>
            </w:tcBorders>
            <w:shd w:fill="1B3A5C" w:val="clear"/>
            <w:tcMar>
              <w:top w:type="dxa" w:w="60"/>
              <w:left w:type="dxa" w:w="100"/>
              <w:bottom w:type="dxa" w:w="60"/>
              <w:right w:type="dxa" w:w="100"/>
            </w:tcMar>
          </w:tcPr>
          <w:p>
            <w:r>
              <w:rPr>
                <w:rFonts w:ascii="Arial" w:cs="Arial" w:eastAsia="Arial" w:hAnsi="Arial"/>
                <w:b/>
                <w:bCs/>
                <w:color w:val="FFFFFF"/>
                <w:sz w:val="20"/>
                <w:szCs w:val="20"/>
              </w:rPr>
              <w:t xml:space="preserve">Why It Matters</w:t>
            </w:r>
          </w:p>
        </w:tc>
      </w:tr>
      <w:tr>
        <w:tc>
          <w:tcPr>
            <w:tcW w:type="dxa" w:w="1500"/>
            <w:tcBorders>
              <w:top w:val="single" w:color="B0BEC5" w:sz="1"/>
              <w:left w:val="single" w:color="B0BEC5" w:sz="1"/>
              <w:bottom w:val="single" w:color="B0BEC5" w:sz="1"/>
              <w:right w:val="single" w:color="B0BEC5" w:sz="1"/>
            </w:tcBorders>
            <w:tcMar>
              <w:top w:type="dxa" w:w="60"/>
              <w:left w:type="dxa" w:w="100"/>
              <w:bottom w:type="dxa" w:w="60"/>
              <w:right w:type="dxa" w:w="100"/>
            </w:tcMar>
          </w:tcPr>
          <w:p>
            <w:r>
              <w:rPr>
                <w:rFonts w:ascii="Arial" w:cs="Arial" w:eastAsia="Arial" w:hAnsi="Arial"/>
                <w:color w:val="212121"/>
                <w:sz w:val="20"/>
                <w:szCs w:val="20"/>
              </w:rPr>
              <w:t xml:space="preserve">confidence</w:t>
            </w:r>
          </w:p>
        </w:tc>
        <w:tc>
          <w:tcPr>
            <w:tcW w:type="dxa" w:w="1300"/>
            <w:tcBorders>
              <w:top w:val="single" w:color="B0BEC5" w:sz="1"/>
              <w:left w:val="single" w:color="B0BEC5" w:sz="1"/>
              <w:bottom w:val="single" w:color="B0BEC5" w:sz="1"/>
              <w:right w:val="single" w:color="B0BEC5" w:sz="1"/>
            </w:tcBorders>
            <w:tcMar>
              <w:top w:type="dxa" w:w="60"/>
              <w:left w:type="dxa" w:w="100"/>
              <w:bottom w:type="dxa" w:w="60"/>
              <w:right w:type="dxa" w:w="100"/>
            </w:tcMar>
          </w:tcPr>
          <w:p>
            <w:r>
              <w:rPr>
                <w:rFonts w:ascii="Arial" w:cs="Arial" w:eastAsia="Arial" w:hAnsi="Arial"/>
                <w:color w:val="212121"/>
                <w:sz w:val="20"/>
                <w:szCs w:val="20"/>
              </w:rPr>
              <w:t xml:space="preserve">Continuous</w:t>
            </w:r>
          </w:p>
        </w:tc>
        <w:tc>
          <w:tcPr>
            <w:tcW w:type="dxa" w:w="1300"/>
            <w:tcBorders>
              <w:top w:val="single" w:color="B0BEC5" w:sz="1"/>
              <w:left w:val="single" w:color="B0BEC5" w:sz="1"/>
              <w:bottom w:val="single" w:color="B0BEC5" w:sz="1"/>
              <w:right w:val="single" w:color="B0BEC5" w:sz="1"/>
            </w:tcBorders>
            <w:tcMar>
              <w:top w:type="dxa" w:w="60"/>
              <w:left w:type="dxa" w:w="100"/>
              <w:bottom w:type="dxa" w:w="60"/>
              <w:right w:type="dxa" w:w="100"/>
            </w:tcMar>
          </w:tcPr>
          <w:p>
            <w:r>
              <w:rPr>
                <w:rFonts w:ascii="Arial" w:cs="Arial" w:eastAsia="Arial" w:hAnsi="Arial"/>
                <w:color w:val="212121"/>
                <w:sz w:val="20"/>
                <w:szCs w:val="20"/>
              </w:rPr>
              <w:t xml:space="preserve">[0.0, 1.0]</w:t>
            </w:r>
          </w:p>
        </w:tc>
        <w:tc>
          <w:tcPr>
            <w:tcW w:type="dxa" w:w="5260"/>
            <w:tcBorders>
              <w:top w:val="single" w:color="B0BEC5" w:sz="1"/>
              <w:left w:val="single" w:color="B0BEC5" w:sz="1"/>
              <w:bottom w:val="single" w:color="B0BEC5" w:sz="1"/>
              <w:right w:val="single" w:color="B0BEC5" w:sz="1"/>
            </w:tcBorders>
            <w:tcMar>
              <w:top w:type="dxa" w:w="60"/>
              <w:left w:type="dxa" w:w="100"/>
              <w:bottom w:type="dxa" w:w="60"/>
              <w:right w:type="dxa" w:w="100"/>
            </w:tcMar>
          </w:tcPr>
          <w:p>
            <w:r>
              <w:rPr>
                <w:rFonts w:ascii="Arial" w:cs="Arial" w:eastAsia="Arial" w:hAnsi="Arial"/>
                <w:color w:val="212121"/>
                <w:sz w:val="20"/>
                <w:szCs w:val="20"/>
              </w:rPr>
              <w:t xml:space="preserve">Higher confidence = more certain detection. Low confidence often indicates false positives.</w:t>
            </w:r>
          </w:p>
        </w:tc>
      </w:tr>
      <w:tr>
        <w:tc>
          <w:tcPr>
            <w:tcW w:type="dxa" w:w="1500"/>
            <w:tcBorders>
              <w:top w:val="single" w:color="B0BEC5" w:sz="1"/>
              <w:left w:val="single" w:color="B0BEC5" w:sz="1"/>
              <w:bottom w:val="single" w:color="B0BEC5" w:sz="1"/>
              <w:right w:val="single" w:color="B0BEC5" w:sz="1"/>
            </w:tcBorders>
            <w:shd w:fill="F2F6FA" w:val="clear"/>
            <w:tcMar>
              <w:top w:type="dxa" w:w="60"/>
              <w:left w:type="dxa" w:w="100"/>
              <w:bottom w:type="dxa" w:w="60"/>
              <w:right w:type="dxa" w:w="100"/>
            </w:tcMar>
          </w:tcPr>
          <w:p>
            <w:r>
              <w:rPr>
                <w:rFonts w:ascii="Arial" w:cs="Arial" w:eastAsia="Arial" w:hAnsi="Arial"/>
                <w:color w:val="212121"/>
                <w:sz w:val="20"/>
                <w:szCs w:val="20"/>
              </w:rPr>
              <w:t xml:space="preserve">sensor_type</w:t>
            </w:r>
          </w:p>
        </w:tc>
        <w:tc>
          <w:tcPr>
            <w:tcW w:type="dxa" w:w="1300"/>
            <w:tcBorders>
              <w:top w:val="single" w:color="B0BEC5" w:sz="1"/>
              <w:left w:val="single" w:color="B0BEC5" w:sz="1"/>
              <w:bottom w:val="single" w:color="B0BEC5" w:sz="1"/>
              <w:right w:val="single" w:color="B0BEC5" w:sz="1"/>
            </w:tcBorders>
            <w:shd w:fill="F2F6FA" w:val="clear"/>
            <w:tcMar>
              <w:top w:type="dxa" w:w="60"/>
              <w:left w:type="dxa" w:w="100"/>
              <w:bottom w:type="dxa" w:w="60"/>
              <w:right w:type="dxa" w:w="100"/>
            </w:tcMar>
          </w:tcPr>
          <w:p>
            <w:r>
              <w:rPr>
                <w:rFonts w:ascii="Arial" w:cs="Arial" w:eastAsia="Arial" w:hAnsi="Arial"/>
                <w:color w:val="212121"/>
                <w:sz w:val="20"/>
                <w:szCs w:val="20"/>
              </w:rPr>
              <w:t xml:space="preserve">Categorical</w:t>
            </w:r>
          </w:p>
        </w:tc>
        <w:tc>
          <w:tcPr>
            <w:tcW w:type="dxa" w:w="1300"/>
            <w:tcBorders>
              <w:top w:val="single" w:color="B0BEC5" w:sz="1"/>
              <w:left w:val="single" w:color="B0BEC5" w:sz="1"/>
              <w:bottom w:val="single" w:color="B0BEC5" w:sz="1"/>
              <w:right w:val="single" w:color="B0BEC5" w:sz="1"/>
            </w:tcBorders>
            <w:shd w:fill="F2F6FA" w:val="clear"/>
            <w:tcMar>
              <w:top w:type="dxa" w:w="60"/>
              <w:left w:type="dxa" w:w="100"/>
              <w:bottom w:type="dxa" w:w="60"/>
              <w:right w:type="dxa" w:w="100"/>
            </w:tcMar>
          </w:tcPr>
          <w:p>
            <w:r>
              <w:rPr>
                <w:rFonts w:ascii="Arial" w:cs="Arial" w:eastAsia="Arial" w:hAnsi="Arial"/>
                <w:color w:val="212121"/>
                <w:sz w:val="20"/>
                <w:szCs w:val="20"/>
              </w:rPr>
              <w:t xml:space="preserve">4 values</w:t>
            </w:r>
          </w:p>
        </w:tc>
        <w:tc>
          <w:tcPr>
            <w:tcW w:type="dxa" w:w="5260"/>
            <w:tcBorders>
              <w:top w:val="single" w:color="B0BEC5" w:sz="1"/>
              <w:left w:val="single" w:color="B0BEC5" w:sz="1"/>
              <w:bottom w:val="single" w:color="B0BEC5" w:sz="1"/>
              <w:right w:val="single" w:color="B0BEC5" w:sz="1"/>
            </w:tcBorders>
            <w:shd w:fill="F2F6FA" w:val="clear"/>
            <w:tcMar>
              <w:top w:type="dxa" w:w="60"/>
              <w:left w:type="dxa" w:w="100"/>
              <w:bottom w:type="dxa" w:w="60"/>
              <w:right w:type="dxa" w:w="100"/>
            </w:tcMar>
          </w:tcPr>
          <w:p>
            <w:r>
              <w:rPr>
                <w:rFonts w:ascii="Arial" w:cs="Arial" w:eastAsia="Arial" w:hAnsi="Arial"/>
                <w:color w:val="212121"/>
                <w:sz w:val="20"/>
                <w:szCs w:val="20"/>
              </w:rPr>
              <w:t xml:space="preserve">Different sensors have different false positive profiles. Camera + acoustic together is more reliable.</w:t>
            </w:r>
          </w:p>
        </w:tc>
      </w:tr>
      <w:tr>
        <w:tc>
          <w:tcPr>
            <w:tcW w:type="dxa" w:w="1500"/>
            <w:tcBorders>
              <w:top w:val="single" w:color="B0BEC5" w:sz="1"/>
              <w:left w:val="single" w:color="B0BEC5" w:sz="1"/>
              <w:bottom w:val="single" w:color="B0BEC5" w:sz="1"/>
              <w:right w:val="single" w:color="B0BEC5" w:sz="1"/>
            </w:tcBorders>
            <w:tcMar>
              <w:top w:type="dxa" w:w="60"/>
              <w:left w:type="dxa" w:w="100"/>
              <w:bottom w:type="dxa" w:w="60"/>
              <w:right w:type="dxa" w:w="100"/>
            </w:tcMar>
          </w:tcPr>
          <w:p>
            <w:r>
              <w:rPr>
                <w:rFonts w:ascii="Arial" w:cs="Arial" w:eastAsia="Arial" w:hAnsi="Arial"/>
                <w:color w:val="212121"/>
                <w:sz w:val="20"/>
                <w:szCs w:val="20"/>
              </w:rPr>
              <w:t xml:space="preserve">classification</w:t>
            </w:r>
          </w:p>
        </w:tc>
        <w:tc>
          <w:tcPr>
            <w:tcW w:type="dxa" w:w="1300"/>
            <w:tcBorders>
              <w:top w:val="single" w:color="B0BEC5" w:sz="1"/>
              <w:left w:val="single" w:color="B0BEC5" w:sz="1"/>
              <w:bottom w:val="single" w:color="B0BEC5" w:sz="1"/>
              <w:right w:val="single" w:color="B0BEC5" w:sz="1"/>
            </w:tcBorders>
            <w:tcMar>
              <w:top w:type="dxa" w:w="60"/>
              <w:left w:type="dxa" w:w="100"/>
              <w:bottom w:type="dxa" w:w="60"/>
              <w:right w:type="dxa" w:w="100"/>
            </w:tcMar>
          </w:tcPr>
          <w:p>
            <w:r>
              <w:rPr>
                <w:rFonts w:ascii="Arial" w:cs="Arial" w:eastAsia="Arial" w:hAnsi="Arial"/>
                <w:color w:val="212121"/>
                <w:sz w:val="20"/>
                <w:szCs w:val="20"/>
              </w:rPr>
              <w:t xml:space="preserve">Categorical</w:t>
            </w:r>
          </w:p>
        </w:tc>
        <w:tc>
          <w:tcPr>
            <w:tcW w:type="dxa" w:w="1300"/>
            <w:tcBorders>
              <w:top w:val="single" w:color="B0BEC5" w:sz="1"/>
              <w:left w:val="single" w:color="B0BEC5" w:sz="1"/>
              <w:bottom w:val="single" w:color="B0BEC5" w:sz="1"/>
              <w:right w:val="single" w:color="B0BEC5" w:sz="1"/>
            </w:tcBorders>
            <w:tcMar>
              <w:top w:type="dxa" w:w="60"/>
              <w:left w:type="dxa" w:w="100"/>
              <w:bottom w:type="dxa" w:w="60"/>
              <w:right w:type="dxa" w:w="100"/>
            </w:tcMar>
          </w:tcPr>
          <w:p>
            <w:r>
              <w:rPr>
                <w:rFonts w:ascii="Arial" w:cs="Arial" w:eastAsia="Arial" w:hAnsi="Arial"/>
                <w:color w:val="212121"/>
                <w:sz w:val="20"/>
                <w:szCs w:val="20"/>
              </w:rPr>
              <w:t xml:space="preserve">5 values</w:t>
            </w:r>
          </w:p>
        </w:tc>
        <w:tc>
          <w:tcPr>
            <w:tcW w:type="dxa" w:w="5260"/>
            <w:tcBorders>
              <w:top w:val="single" w:color="B0BEC5" w:sz="1"/>
              <w:left w:val="single" w:color="B0BEC5" w:sz="1"/>
              <w:bottom w:val="single" w:color="B0BEC5" w:sz="1"/>
              <w:right w:val="single" w:color="B0BEC5" w:sz="1"/>
            </w:tcBorders>
            <w:tcMar>
              <w:top w:type="dxa" w:w="60"/>
              <w:left w:type="dxa" w:w="100"/>
              <w:bottom w:type="dxa" w:w="60"/>
              <w:right w:type="dxa" w:w="100"/>
            </w:tcMar>
          </w:tcPr>
          <w:p>
            <w:r>
              <w:rPr>
                <w:rFonts w:ascii="Arial" w:cs="Arial" w:eastAsia="Arial" w:hAnsi="Arial"/>
                <w:color w:val="212121"/>
                <w:sz w:val="20"/>
                <w:szCs w:val="20"/>
              </w:rPr>
              <w:t xml:space="preserve">UAVs and unknown objects are more threatening than identified vehicles on a road.</w:t>
            </w:r>
          </w:p>
        </w:tc>
      </w:tr>
      <w:tr>
        <w:tc>
          <w:tcPr>
            <w:tcW w:type="dxa" w:w="1500"/>
            <w:tcBorders>
              <w:top w:val="single" w:color="B0BEC5" w:sz="1"/>
              <w:left w:val="single" w:color="B0BEC5" w:sz="1"/>
              <w:bottom w:val="single" w:color="B0BEC5" w:sz="1"/>
              <w:right w:val="single" w:color="B0BEC5" w:sz="1"/>
            </w:tcBorders>
            <w:shd w:fill="F2F6FA" w:val="clear"/>
            <w:tcMar>
              <w:top w:type="dxa" w:w="60"/>
              <w:left w:type="dxa" w:w="100"/>
              <w:bottom w:type="dxa" w:w="60"/>
              <w:right w:type="dxa" w:w="100"/>
            </w:tcMar>
          </w:tcPr>
          <w:p>
            <w:r>
              <w:rPr>
                <w:rFonts w:ascii="Arial" w:cs="Arial" w:eastAsia="Arial" w:hAnsi="Arial"/>
                <w:color w:val="212121"/>
                <w:sz w:val="20"/>
                <w:szCs w:val="20"/>
              </w:rPr>
              <w:t xml:space="preserve">range_m</w:t>
            </w:r>
          </w:p>
        </w:tc>
        <w:tc>
          <w:tcPr>
            <w:tcW w:type="dxa" w:w="1300"/>
            <w:tcBorders>
              <w:top w:val="single" w:color="B0BEC5" w:sz="1"/>
              <w:left w:val="single" w:color="B0BEC5" w:sz="1"/>
              <w:bottom w:val="single" w:color="B0BEC5" w:sz="1"/>
              <w:right w:val="single" w:color="B0BEC5" w:sz="1"/>
            </w:tcBorders>
            <w:shd w:fill="F2F6FA" w:val="clear"/>
            <w:tcMar>
              <w:top w:type="dxa" w:w="60"/>
              <w:left w:type="dxa" w:w="100"/>
              <w:bottom w:type="dxa" w:w="60"/>
              <w:right w:type="dxa" w:w="100"/>
            </w:tcMar>
          </w:tcPr>
          <w:p>
            <w:r>
              <w:rPr>
                <w:rFonts w:ascii="Arial" w:cs="Arial" w:eastAsia="Arial" w:hAnsi="Arial"/>
                <w:color w:val="212121"/>
                <w:sz w:val="20"/>
                <w:szCs w:val="20"/>
              </w:rPr>
              <w:t xml:space="preserve">Continuous</w:t>
            </w:r>
          </w:p>
        </w:tc>
        <w:tc>
          <w:tcPr>
            <w:tcW w:type="dxa" w:w="1300"/>
            <w:tcBorders>
              <w:top w:val="single" w:color="B0BEC5" w:sz="1"/>
              <w:left w:val="single" w:color="B0BEC5" w:sz="1"/>
              <w:bottom w:val="single" w:color="B0BEC5" w:sz="1"/>
              <w:right w:val="single" w:color="B0BEC5" w:sz="1"/>
            </w:tcBorders>
            <w:shd w:fill="F2F6FA" w:val="clear"/>
            <w:tcMar>
              <w:top w:type="dxa" w:w="60"/>
              <w:left w:type="dxa" w:w="100"/>
              <w:bottom w:type="dxa" w:w="60"/>
              <w:right w:type="dxa" w:w="100"/>
            </w:tcMar>
          </w:tcPr>
          <w:p>
            <w:r>
              <w:rPr>
                <w:rFonts w:ascii="Arial" w:cs="Arial" w:eastAsia="Arial" w:hAnsi="Arial"/>
                <w:color w:val="212121"/>
                <w:sz w:val="20"/>
                <w:szCs w:val="20"/>
              </w:rPr>
              <w:t xml:space="preserve">[0, 50000]</w:t>
            </w:r>
          </w:p>
        </w:tc>
        <w:tc>
          <w:tcPr>
            <w:tcW w:type="dxa" w:w="5260"/>
            <w:tcBorders>
              <w:top w:val="single" w:color="B0BEC5" w:sz="1"/>
              <w:left w:val="single" w:color="B0BEC5" w:sz="1"/>
              <w:bottom w:val="single" w:color="B0BEC5" w:sz="1"/>
              <w:right w:val="single" w:color="B0BEC5" w:sz="1"/>
            </w:tcBorders>
            <w:shd w:fill="F2F6FA" w:val="clear"/>
            <w:tcMar>
              <w:top w:type="dxa" w:w="60"/>
              <w:left w:type="dxa" w:w="100"/>
              <w:bottom w:type="dxa" w:w="60"/>
              <w:right w:type="dxa" w:w="100"/>
            </w:tcMar>
          </w:tcPr>
          <w:p>
            <w:r>
              <w:rPr>
                <w:rFonts w:ascii="Arial" w:cs="Arial" w:eastAsia="Arial" w:hAnsi="Arial"/>
                <w:color w:val="212121"/>
                <w:sz w:val="20"/>
                <w:szCs w:val="20"/>
              </w:rPr>
              <w:t xml:space="preserve">Close-range detections are more urgent. Very long-range detections may be noise.</w:t>
            </w:r>
          </w:p>
        </w:tc>
      </w:tr>
      <w:tr>
        <w:tc>
          <w:tcPr>
            <w:tcW w:type="dxa" w:w="1500"/>
            <w:tcBorders>
              <w:top w:val="single" w:color="B0BEC5" w:sz="1"/>
              <w:left w:val="single" w:color="B0BEC5" w:sz="1"/>
              <w:bottom w:val="single" w:color="B0BEC5" w:sz="1"/>
              <w:right w:val="single" w:color="B0BEC5" w:sz="1"/>
            </w:tcBorders>
            <w:tcMar>
              <w:top w:type="dxa" w:w="60"/>
              <w:left w:type="dxa" w:w="100"/>
              <w:bottom w:type="dxa" w:w="60"/>
              <w:right w:type="dxa" w:w="100"/>
            </w:tcMar>
          </w:tcPr>
          <w:p>
            <w:r>
              <w:rPr>
                <w:rFonts w:ascii="Arial" w:cs="Arial" w:eastAsia="Arial" w:hAnsi="Arial"/>
                <w:color w:val="212121"/>
                <w:sz w:val="20"/>
                <w:szCs w:val="20"/>
              </w:rPr>
              <w:t xml:space="preserve">bearing_deg</w:t>
            </w:r>
          </w:p>
        </w:tc>
        <w:tc>
          <w:tcPr>
            <w:tcW w:type="dxa" w:w="1300"/>
            <w:tcBorders>
              <w:top w:val="single" w:color="B0BEC5" w:sz="1"/>
              <w:left w:val="single" w:color="B0BEC5" w:sz="1"/>
              <w:bottom w:val="single" w:color="B0BEC5" w:sz="1"/>
              <w:right w:val="single" w:color="B0BEC5" w:sz="1"/>
            </w:tcBorders>
            <w:tcMar>
              <w:top w:type="dxa" w:w="60"/>
              <w:left w:type="dxa" w:w="100"/>
              <w:bottom w:type="dxa" w:w="60"/>
              <w:right w:type="dxa" w:w="100"/>
            </w:tcMar>
          </w:tcPr>
          <w:p>
            <w:r>
              <w:rPr>
                <w:rFonts w:ascii="Arial" w:cs="Arial" w:eastAsia="Arial" w:hAnsi="Arial"/>
                <w:color w:val="212121"/>
                <w:sz w:val="20"/>
                <w:szCs w:val="20"/>
              </w:rPr>
              <w:t xml:space="preserve">Continuous</w:t>
            </w:r>
          </w:p>
        </w:tc>
        <w:tc>
          <w:tcPr>
            <w:tcW w:type="dxa" w:w="1300"/>
            <w:tcBorders>
              <w:top w:val="single" w:color="B0BEC5" w:sz="1"/>
              <w:left w:val="single" w:color="B0BEC5" w:sz="1"/>
              <w:bottom w:val="single" w:color="B0BEC5" w:sz="1"/>
              <w:right w:val="single" w:color="B0BEC5" w:sz="1"/>
            </w:tcBorders>
            <w:tcMar>
              <w:top w:type="dxa" w:w="60"/>
              <w:left w:type="dxa" w:w="100"/>
              <w:bottom w:type="dxa" w:w="60"/>
              <w:right w:type="dxa" w:w="100"/>
            </w:tcMar>
          </w:tcPr>
          <w:p>
            <w:r>
              <w:rPr>
                <w:rFonts w:ascii="Arial" w:cs="Arial" w:eastAsia="Arial" w:hAnsi="Arial"/>
                <w:color w:val="212121"/>
                <w:sz w:val="20"/>
                <w:szCs w:val="20"/>
              </w:rPr>
              <w:t xml:space="preserve">[0, 360)</w:t>
            </w:r>
          </w:p>
        </w:tc>
        <w:tc>
          <w:tcPr>
            <w:tcW w:type="dxa" w:w="5260"/>
            <w:tcBorders>
              <w:top w:val="single" w:color="B0BEC5" w:sz="1"/>
              <w:left w:val="single" w:color="B0BEC5" w:sz="1"/>
              <w:bottom w:val="single" w:color="B0BEC5" w:sz="1"/>
              <w:right w:val="single" w:color="B0BEC5" w:sz="1"/>
            </w:tcBorders>
            <w:tcMar>
              <w:top w:type="dxa" w:w="60"/>
              <w:left w:type="dxa" w:w="100"/>
              <w:bottom w:type="dxa" w:w="60"/>
              <w:right w:type="dxa" w:w="100"/>
            </w:tcMar>
          </w:tcPr>
          <w:p>
            <w:r>
              <w:rPr>
                <w:rFonts w:ascii="Arial" w:cs="Arial" w:eastAsia="Arial" w:hAnsi="Arial"/>
                <w:color w:val="212121"/>
                <w:sz w:val="20"/>
                <w:szCs w:val="20"/>
              </w:rPr>
              <w:t xml:space="preserve">Not directly predictive alone, but bearing change rate over time indicates intent.</w:t>
            </w:r>
          </w:p>
        </w:tc>
      </w:tr>
      <w:tr>
        <w:tc>
          <w:tcPr>
            <w:tcW w:type="dxa" w:w="1500"/>
            <w:tcBorders>
              <w:top w:val="single" w:color="B0BEC5" w:sz="1"/>
              <w:left w:val="single" w:color="B0BEC5" w:sz="1"/>
              <w:bottom w:val="single" w:color="B0BEC5" w:sz="1"/>
              <w:right w:val="single" w:color="B0BEC5" w:sz="1"/>
            </w:tcBorders>
            <w:shd w:fill="F2F6FA" w:val="clear"/>
            <w:tcMar>
              <w:top w:type="dxa" w:w="60"/>
              <w:left w:type="dxa" w:w="100"/>
              <w:bottom w:type="dxa" w:w="60"/>
              <w:right w:type="dxa" w:w="100"/>
            </w:tcMar>
          </w:tcPr>
          <w:p>
            <w:r>
              <w:rPr>
                <w:rFonts w:ascii="Arial" w:cs="Arial" w:eastAsia="Arial" w:hAnsi="Arial"/>
                <w:color w:val="212121"/>
                <w:sz w:val="20"/>
                <w:szCs w:val="20"/>
              </w:rPr>
              <w:t xml:space="preserve">altitude_m</w:t>
            </w:r>
          </w:p>
        </w:tc>
        <w:tc>
          <w:tcPr>
            <w:tcW w:type="dxa" w:w="1300"/>
            <w:tcBorders>
              <w:top w:val="single" w:color="B0BEC5" w:sz="1"/>
              <w:left w:val="single" w:color="B0BEC5" w:sz="1"/>
              <w:bottom w:val="single" w:color="B0BEC5" w:sz="1"/>
              <w:right w:val="single" w:color="B0BEC5" w:sz="1"/>
            </w:tcBorders>
            <w:shd w:fill="F2F6FA" w:val="clear"/>
            <w:tcMar>
              <w:top w:type="dxa" w:w="60"/>
              <w:left w:type="dxa" w:w="100"/>
              <w:bottom w:type="dxa" w:w="60"/>
              <w:right w:type="dxa" w:w="100"/>
            </w:tcMar>
          </w:tcPr>
          <w:p>
            <w:r>
              <w:rPr>
                <w:rFonts w:ascii="Arial" w:cs="Arial" w:eastAsia="Arial" w:hAnsi="Arial"/>
                <w:color w:val="212121"/>
                <w:sz w:val="20"/>
                <w:szCs w:val="20"/>
              </w:rPr>
              <w:t xml:space="preserve">Continuous</w:t>
            </w:r>
          </w:p>
        </w:tc>
        <w:tc>
          <w:tcPr>
            <w:tcW w:type="dxa" w:w="1300"/>
            <w:tcBorders>
              <w:top w:val="single" w:color="B0BEC5" w:sz="1"/>
              <w:left w:val="single" w:color="B0BEC5" w:sz="1"/>
              <w:bottom w:val="single" w:color="B0BEC5" w:sz="1"/>
              <w:right w:val="single" w:color="B0BEC5" w:sz="1"/>
            </w:tcBorders>
            <w:shd w:fill="F2F6FA" w:val="clear"/>
            <w:tcMar>
              <w:top w:type="dxa" w:w="60"/>
              <w:left w:type="dxa" w:w="100"/>
              <w:bottom w:type="dxa" w:w="60"/>
              <w:right w:type="dxa" w:w="100"/>
            </w:tcMar>
          </w:tcPr>
          <w:p>
            <w:r>
              <w:rPr>
                <w:rFonts w:ascii="Arial" w:cs="Arial" w:eastAsia="Arial" w:hAnsi="Arial"/>
                <w:color w:val="212121"/>
                <w:sz w:val="20"/>
                <w:szCs w:val="20"/>
              </w:rPr>
              <w:t xml:space="preserve">[0, 10000]</w:t>
            </w:r>
          </w:p>
        </w:tc>
        <w:tc>
          <w:tcPr>
            <w:tcW w:type="dxa" w:w="5260"/>
            <w:tcBorders>
              <w:top w:val="single" w:color="B0BEC5" w:sz="1"/>
              <w:left w:val="single" w:color="B0BEC5" w:sz="1"/>
              <w:bottom w:val="single" w:color="B0BEC5" w:sz="1"/>
              <w:right w:val="single" w:color="B0BEC5" w:sz="1"/>
            </w:tcBorders>
            <w:shd w:fill="F2F6FA" w:val="clear"/>
            <w:tcMar>
              <w:top w:type="dxa" w:w="60"/>
              <w:left w:type="dxa" w:w="100"/>
              <w:bottom w:type="dxa" w:w="60"/>
              <w:right w:type="dxa" w:w="100"/>
            </w:tcMar>
          </w:tcPr>
          <w:p>
            <w:r>
              <w:rPr>
                <w:rFonts w:ascii="Arial" w:cs="Arial" w:eastAsia="Arial" w:hAnsi="Arial"/>
                <w:color w:val="212121"/>
                <w:sz w:val="20"/>
                <w:szCs w:val="20"/>
              </w:rPr>
              <w:t xml:space="preserve">UAVs at low altitude near a perimeter are more concerning than high-altitude transit.</w:t>
            </w:r>
          </w:p>
        </w:tc>
      </w:tr>
      <w:tr>
        <w:tc>
          <w:tcPr>
            <w:tcW w:type="dxa" w:w="1500"/>
            <w:tcBorders>
              <w:top w:val="single" w:color="B0BEC5" w:sz="1"/>
              <w:left w:val="single" w:color="B0BEC5" w:sz="1"/>
              <w:bottom w:val="single" w:color="B0BEC5" w:sz="1"/>
              <w:right w:val="single" w:color="B0BEC5" w:sz="1"/>
            </w:tcBorders>
            <w:tcMar>
              <w:top w:type="dxa" w:w="60"/>
              <w:left w:type="dxa" w:w="100"/>
              <w:bottom w:type="dxa" w:w="60"/>
              <w:right w:type="dxa" w:w="100"/>
            </w:tcMar>
          </w:tcPr>
          <w:p>
            <w:r>
              <w:rPr>
                <w:rFonts w:ascii="Arial" w:cs="Arial" w:eastAsia="Arial" w:hAnsi="Arial"/>
                <w:color w:val="212121"/>
                <w:sz w:val="20"/>
                <w:szCs w:val="20"/>
              </w:rPr>
              <w:t xml:space="preserve">speed_mps</w:t>
            </w:r>
          </w:p>
        </w:tc>
        <w:tc>
          <w:tcPr>
            <w:tcW w:type="dxa" w:w="1300"/>
            <w:tcBorders>
              <w:top w:val="single" w:color="B0BEC5" w:sz="1"/>
              <w:left w:val="single" w:color="B0BEC5" w:sz="1"/>
              <w:bottom w:val="single" w:color="B0BEC5" w:sz="1"/>
              <w:right w:val="single" w:color="B0BEC5" w:sz="1"/>
            </w:tcBorders>
            <w:tcMar>
              <w:top w:type="dxa" w:w="60"/>
              <w:left w:type="dxa" w:w="100"/>
              <w:bottom w:type="dxa" w:w="60"/>
              <w:right w:type="dxa" w:w="100"/>
            </w:tcMar>
          </w:tcPr>
          <w:p>
            <w:r>
              <w:rPr>
                <w:rFonts w:ascii="Arial" w:cs="Arial" w:eastAsia="Arial" w:hAnsi="Arial"/>
                <w:color w:val="212121"/>
                <w:sz w:val="20"/>
                <w:szCs w:val="20"/>
              </w:rPr>
              <w:t xml:space="preserve">Continuous</w:t>
            </w:r>
          </w:p>
        </w:tc>
        <w:tc>
          <w:tcPr>
            <w:tcW w:type="dxa" w:w="1300"/>
            <w:tcBorders>
              <w:top w:val="single" w:color="B0BEC5" w:sz="1"/>
              <w:left w:val="single" w:color="B0BEC5" w:sz="1"/>
              <w:bottom w:val="single" w:color="B0BEC5" w:sz="1"/>
              <w:right w:val="single" w:color="B0BEC5" w:sz="1"/>
            </w:tcBorders>
            <w:tcMar>
              <w:top w:type="dxa" w:w="60"/>
              <w:left w:type="dxa" w:w="100"/>
              <w:bottom w:type="dxa" w:w="60"/>
              <w:right w:type="dxa" w:w="100"/>
            </w:tcMar>
          </w:tcPr>
          <w:p>
            <w:r>
              <w:rPr>
                <w:rFonts w:ascii="Arial" w:cs="Arial" w:eastAsia="Arial" w:hAnsi="Arial"/>
                <w:color w:val="212121"/>
                <w:sz w:val="20"/>
                <w:szCs w:val="20"/>
              </w:rPr>
              <w:t xml:space="preserve">[0, 500]</w:t>
            </w:r>
          </w:p>
        </w:tc>
        <w:tc>
          <w:tcPr>
            <w:tcW w:type="dxa" w:w="5260"/>
            <w:tcBorders>
              <w:top w:val="single" w:color="B0BEC5" w:sz="1"/>
              <w:left w:val="single" w:color="B0BEC5" w:sz="1"/>
              <w:bottom w:val="single" w:color="B0BEC5" w:sz="1"/>
              <w:right w:val="single" w:color="B0BEC5" w:sz="1"/>
            </w:tcBorders>
            <w:tcMar>
              <w:top w:type="dxa" w:w="60"/>
              <w:left w:type="dxa" w:w="100"/>
              <w:bottom w:type="dxa" w:w="60"/>
              <w:right w:type="dxa" w:w="100"/>
            </w:tcMar>
          </w:tcPr>
          <w:p>
            <w:r>
              <w:rPr>
                <w:rFonts w:ascii="Arial" w:cs="Arial" w:eastAsia="Arial" w:hAnsi="Arial"/>
                <w:color w:val="212121"/>
                <w:sz w:val="20"/>
                <w:szCs w:val="20"/>
              </w:rPr>
              <w:t xml:space="preserve">Fast-moving objects may indicate a drone or missile. Stationary objects may be false positives.</w:t>
            </w:r>
          </w:p>
        </w:tc>
      </w:tr>
      <w:tr>
        <w:tc>
          <w:tcPr>
            <w:tcW w:type="dxa" w:w="1500"/>
            <w:tcBorders>
              <w:top w:val="single" w:color="B0BEC5" w:sz="1"/>
              <w:left w:val="single" w:color="B0BEC5" w:sz="1"/>
              <w:bottom w:val="single" w:color="B0BEC5" w:sz="1"/>
              <w:right w:val="single" w:color="B0BEC5" w:sz="1"/>
            </w:tcBorders>
            <w:shd w:fill="F2F6FA" w:val="clear"/>
            <w:tcMar>
              <w:top w:type="dxa" w:w="60"/>
              <w:left w:type="dxa" w:w="100"/>
              <w:bottom w:type="dxa" w:w="60"/>
              <w:right w:type="dxa" w:w="100"/>
            </w:tcMar>
          </w:tcPr>
          <w:p>
            <w:r>
              <w:rPr>
                <w:rFonts w:ascii="Arial" w:cs="Arial" w:eastAsia="Arial" w:hAnsi="Arial"/>
                <w:color w:val="212121"/>
                <w:sz w:val="20"/>
                <w:szCs w:val="20"/>
              </w:rPr>
              <w:t xml:space="preserve">priority</w:t>
            </w:r>
          </w:p>
        </w:tc>
        <w:tc>
          <w:tcPr>
            <w:tcW w:type="dxa" w:w="1300"/>
            <w:tcBorders>
              <w:top w:val="single" w:color="B0BEC5" w:sz="1"/>
              <w:left w:val="single" w:color="B0BEC5" w:sz="1"/>
              <w:bottom w:val="single" w:color="B0BEC5" w:sz="1"/>
              <w:right w:val="single" w:color="B0BEC5" w:sz="1"/>
            </w:tcBorders>
            <w:shd w:fill="F2F6FA" w:val="clear"/>
            <w:tcMar>
              <w:top w:type="dxa" w:w="60"/>
              <w:left w:type="dxa" w:w="100"/>
              <w:bottom w:type="dxa" w:w="60"/>
              <w:right w:type="dxa" w:w="100"/>
            </w:tcMar>
          </w:tcPr>
          <w:p>
            <w:r>
              <w:rPr>
                <w:rFonts w:ascii="Arial" w:cs="Arial" w:eastAsia="Arial" w:hAnsi="Arial"/>
                <w:color w:val="212121"/>
                <w:sz w:val="20"/>
                <w:szCs w:val="20"/>
              </w:rPr>
              <w:t xml:space="preserve">Categorical</w:t>
            </w:r>
          </w:p>
        </w:tc>
        <w:tc>
          <w:tcPr>
            <w:tcW w:type="dxa" w:w="1300"/>
            <w:tcBorders>
              <w:top w:val="single" w:color="B0BEC5" w:sz="1"/>
              <w:left w:val="single" w:color="B0BEC5" w:sz="1"/>
              <w:bottom w:val="single" w:color="B0BEC5" w:sz="1"/>
              <w:right w:val="single" w:color="B0BEC5" w:sz="1"/>
            </w:tcBorders>
            <w:shd w:fill="F2F6FA" w:val="clear"/>
            <w:tcMar>
              <w:top w:type="dxa" w:w="60"/>
              <w:left w:type="dxa" w:w="100"/>
              <w:bottom w:type="dxa" w:w="60"/>
              <w:right w:type="dxa" w:w="100"/>
            </w:tcMar>
          </w:tcPr>
          <w:p>
            <w:r>
              <w:rPr>
                <w:rFonts w:ascii="Arial" w:cs="Arial" w:eastAsia="Arial" w:hAnsi="Arial"/>
                <w:color w:val="212121"/>
                <w:sz w:val="20"/>
                <w:szCs w:val="20"/>
              </w:rPr>
              <w:t xml:space="preserve">4 values</w:t>
            </w:r>
          </w:p>
        </w:tc>
        <w:tc>
          <w:tcPr>
            <w:tcW w:type="dxa" w:w="5260"/>
            <w:tcBorders>
              <w:top w:val="single" w:color="B0BEC5" w:sz="1"/>
              <w:left w:val="single" w:color="B0BEC5" w:sz="1"/>
              <w:bottom w:val="single" w:color="B0BEC5" w:sz="1"/>
              <w:right w:val="single" w:color="B0BEC5" w:sz="1"/>
            </w:tcBorders>
            <w:shd w:fill="F2F6FA" w:val="clear"/>
            <w:tcMar>
              <w:top w:type="dxa" w:w="60"/>
              <w:left w:type="dxa" w:w="100"/>
              <w:bottom w:type="dxa" w:w="60"/>
              <w:right w:type="dxa" w:w="100"/>
            </w:tcMar>
          </w:tcPr>
          <w:p>
            <w:r>
              <w:rPr>
                <w:rFonts w:ascii="Arial" w:cs="Arial" w:eastAsia="Arial" w:hAnsi="Arial"/>
                <w:color w:val="212121"/>
                <w:sz w:val="20"/>
                <w:szCs w:val="20"/>
              </w:rPr>
              <w:t xml:space="preserve">Sensor-assigned priority carries domain knowledge from the originating product.</w:t>
            </w:r>
          </w:p>
        </w:tc>
      </w:tr>
      <w:tr>
        <w:tc>
          <w:tcPr>
            <w:tcW w:type="dxa" w:w="1500"/>
            <w:tcBorders>
              <w:top w:val="single" w:color="B0BEC5" w:sz="1"/>
              <w:left w:val="single" w:color="B0BEC5" w:sz="1"/>
              <w:bottom w:val="single" w:color="B0BEC5" w:sz="1"/>
              <w:right w:val="single" w:color="B0BEC5" w:sz="1"/>
            </w:tcBorders>
            <w:tcMar>
              <w:top w:type="dxa" w:w="60"/>
              <w:left w:type="dxa" w:w="100"/>
              <w:bottom w:type="dxa" w:w="60"/>
              <w:right w:type="dxa" w:w="100"/>
            </w:tcMar>
          </w:tcPr>
          <w:p>
            <w:r>
              <w:rPr>
                <w:rFonts w:ascii="Arial" w:cs="Arial" w:eastAsia="Arial" w:hAnsi="Arial"/>
                <w:color w:val="212121"/>
                <w:sz w:val="20"/>
                <w:szCs w:val="20"/>
              </w:rPr>
              <w:t xml:space="preserve">source_product</w:t>
            </w:r>
          </w:p>
        </w:tc>
        <w:tc>
          <w:tcPr>
            <w:tcW w:type="dxa" w:w="1300"/>
            <w:tcBorders>
              <w:top w:val="single" w:color="B0BEC5" w:sz="1"/>
              <w:left w:val="single" w:color="B0BEC5" w:sz="1"/>
              <w:bottom w:val="single" w:color="B0BEC5" w:sz="1"/>
              <w:right w:val="single" w:color="B0BEC5" w:sz="1"/>
            </w:tcBorders>
            <w:tcMar>
              <w:top w:type="dxa" w:w="60"/>
              <w:left w:type="dxa" w:w="100"/>
              <w:bottom w:type="dxa" w:w="60"/>
              <w:right w:type="dxa" w:w="100"/>
            </w:tcMar>
          </w:tcPr>
          <w:p>
            <w:r>
              <w:rPr>
                <w:rFonts w:ascii="Arial" w:cs="Arial" w:eastAsia="Arial" w:hAnsi="Arial"/>
                <w:color w:val="212121"/>
                <w:sz w:val="20"/>
                <w:szCs w:val="20"/>
              </w:rPr>
              <w:t xml:space="preserve">Categorical</w:t>
            </w:r>
          </w:p>
        </w:tc>
        <w:tc>
          <w:tcPr>
            <w:tcW w:type="dxa" w:w="1300"/>
            <w:tcBorders>
              <w:top w:val="single" w:color="B0BEC5" w:sz="1"/>
              <w:left w:val="single" w:color="B0BEC5" w:sz="1"/>
              <w:bottom w:val="single" w:color="B0BEC5" w:sz="1"/>
              <w:right w:val="single" w:color="B0BEC5" w:sz="1"/>
            </w:tcBorders>
            <w:tcMar>
              <w:top w:type="dxa" w:w="60"/>
              <w:left w:type="dxa" w:w="100"/>
              <w:bottom w:type="dxa" w:w="60"/>
              <w:right w:type="dxa" w:w="100"/>
            </w:tcMar>
          </w:tcPr>
          <w:p>
            <w:r>
              <w:rPr>
                <w:rFonts w:ascii="Arial" w:cs="Arial" w:eastAsia="Arial" w:hAnsi="Arial"/>
                <w:color w:val="212121"/>
                <w:sz w:val="20"/>
                <w:szCs w:val="20"/>
              </w:rPr>
              <w:t xml:space="preserve">3 values</w:t>
            </w:r>
          </w:p>
        </w:tc>
        <w:tc>
          <w:tcPr>
            <w:tcW w:type="dxa" w:w="5260"/>
            <w:tcBorders>
              <w:top w:val="single" w:color="B0BEC5" w:sz="1"/>
              <w:left w:val="single" w:color="B0BEC5" w:sz="1"/>
              <w:bottom w:val="single" w:color="B0BEC5" w:sz="1"/>
              <w:right w:val="single" w:color="B0BEC5" w:sz="1"/>
            </w:tcBorders>
            <w:tcMar>
              <w:top w:type="dxa" w:w="60"/>
              <w:left w:type="dxa" w:w="100"/>
              <w:bottom w:type="dxa" w:w="60"/>
              <w:right w:type="dxa" w:w="100"/>
            </w:tcMar>
          </w:tcPr>
          <w:p>
            <w:r>
              <w:rPr>
                <w:rFonts w:ascii="Arial" w:cs="Arial" w:eastAsia="Arial" w:hAnsi="Arial"/>
                <w:color w:val="212121"/>
                <w:sz w:val="20"/>
                <w:szCs w:val="20"/>
              </w:rPr>
              <w:t xml:space="preserve">Different products have different confidence calibrations and false positive rates.</w:t>
            </w:r>
          </w:p>
        </w:tc>
      </w:tr>
    </w:tbl>
    <w:p>
      <w:pPr>
        <w:spacing w:after="100"/>
      </w:pPr>
    </w:p>
    <w:p>
      <w:pPr>
        <w:pStyle w:val="Heading2"/>
      </w:pPr>
      <w:r>
        <w:t xml:space="preserve">3.1 Feature Encoding</w:t>
      </w:r>
    </w:p>
    <w:p>
      <w:pPr>
        <w:spacing w:after="120" w:line="276"/>
      </w:pPr>
      <w:r>
        <w:rPr>
          <w:rFonts w:ascii="Arial" w:cs="Arial" w:eastAsia="Arial" w:hAnsi="Arial"/>
          <w:color w:val="212121"/>
          <w:sz w:val="22"/>
          <w:szCs w:val="22"/>
        </w:rPr>
        <w:t xml:space="preserve">The ML model (XGBoost) can handle both continuous (numeric) and categorical features. For categorical features, we use ordinal integer encoding:</w:t>
      </w:r>
    </w:p>
    <w:p>
      <w:pPr>
        <w:spacing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rPr>
          <w:tblHeader/>
        </w:trPr>
        <w:tc>
          <w:tcPr>
            <w:tcW w:type="dxa" w:w="3000"/>
            <w:tcBorders>
              <w:top w:val="single" w:color="B0BEC5" w:sz="1"/>
              <w:left w:val="single" w:color="B0BEC5" w:sz="1"/>
              <w:bottom w:val="single" w:color="B0BEC5" w:sz="1"/>
              <w:right w:val="single" w:color="B0BEC5" w:sz="1"/>
            </w:tcBorders>
            <w:shd w:fill="1B3A5C" w:val="clear"/>
            <w:tcMar>
              <w:top w:type="dxa" w:w="60"/>
              <w:left w:type="dxa" w:w="100"/>
              <w:bottom w:type="dxa" w:w="60"/>
              <w:right w:type="dxa" w:w="100"/>
            </w:tcMar>
          </w:tcPr>
          <w:p>
            <w:r>
              <w:rPr>
                <w:rFonts w:ascii="Arial" w:cs="Arial" w:eastAsia="Arial" w:hAnsi="Arial"/>
                <w:b/>
                <w:bCs/>
                <w:color w:val="FFFFFF"/>
                <w:sz w:val="20"/>
                <w:szCs w:val="20"/>
              </w:rPr>
              <w:t xml:space="preserve">Categorical Feature</w:t>
            </w:r>
          </w:p>
        </w:tc>
        <w:tc>
          <w:tcPr>
            <w:tcW w:type="dxa" w:w="6360"/>
            <w:tcBorders>
              <w:top w:val="single" w:color="B0BEC5" w:sz="1"/>
              <w:left w:val="single" w:color="B0BEC5" w:sz="1"/>
              <w:bottom w:val="single" w:color="B0BEC5" w:sz="1"/>
              <w:right w:val="single" w:color="B0BEC5" w:sz="1"/>
            </w:tcBorders>
            <w:shd w:fill="1B3A5C" w:val="clear"/>
            <w:tcMar>
              <w:top w:type="dxa" w:w="60"/>
              <w:left w:type="dxa" w:w="100"/>
              <w:bottom w:type="dxa" w:w="60"/>
              <w:right w:type="dxa" w:w="100"/>
            </w:tcMar>
          </w:tcPr>
          <w:p>
            <w:r>
              <w:rPr>
                <w:rFonts w:ascii="Arial" w:cs="Arial" w:eastAsia="Arial" w:hAnsi="Arial"/>
                <w:b/>
                <w:bCs/>
                <w:color w:val="FFFFFF"/>
                <w:sz w:val="20"/>
                <w:szCs w:val="20"/>
              </w:rPr>
              <w:t xml:space="preserve">Encoding</w:t>
            </w:r>
          </w:p>
        </w:tc>
      </w:tr>
      <w:tr>
        <w:tc>
          <w:tcPr>
            <w:tcW w:type="dxa" w:w="3000"/>
            <w:tcBorders>
              <w:top w:val="single" w:color="B0BEC5" w:sz="1"/>
              <w:left w:val="single" w:color="B0BEC5" w:sz="1"/>
              <w:bottom w:val="single" w:color="B0BEC5" w:sz="1"/>
              <w:right w:val="single" w:color="B0BEC5" w:sz="1"/>
            </w:tcBorders>
            <w:tcMar>
              <w:top w:type="dxa" w:w="60"/>
              <w:left w:type="dxa" w:w="100"/>
              <w:bottom w:type="dxa" w:w="60"/>
              <w:right w:type="dxa" w:w="100"/>
            </w:tcMar>
          </w:tcPr>
          <w:p>
            <w:r>
              <w:rPr>
                <w:rFonts w:ascii="Arial" w:cs="Arial" w:eastAsia="Arial" w:hAnsi="Arial"/>
                <w:color w:val="212121"/>
                <w:sz w:val="20"/>
                <w:szCs w:val="20"/>
              </w:rPr>
              <w:t xml:space="preserve">sensor_type</w:t>
            </w:r>
          </w:p>
        </w:tc>
        <w:tc>
          <w:tcPr>
            <w:tcW w:type="dxa" w:w="6360"/>
            <w:tcBorders>
              <w:top w:val="single" w:color="B0BEC5" w:sz="1"/>
              <w:left w:val="single" w:color="B0BEC5" w:sz="1"/>
              <w:bottom w:val="single" w:color="B0BEC5" w:sz="1"/>
              <w:right w:val="single" w:color="B0BEC5" w:sz="1"/>
            </w:tcBorders>
            <w:tcMar>
              <w:top w:type="dxa" w:w="60"/>
              <w:left w:type="dxa" w:w="100"/>
              <w:bottom w:type="dxa" w:w="60"/>
              <w:right w:type="dxa" w:w="100"/>
            </w:tcMar>
          </w:tcPr>
          <w:p>
            <w:r>
              <w:rPr>
                <w:rFonts w:ascii="Arial" w:cs="Arial" w:eastAsia="Arial" w:hAnsi="Arial"/>
                <w:color w:val="212121"/>
                <w:sz w:val="20"/>
                <w:szCs w:val="20"/>
              </w:rPr>
              <w:t xml:space="preserve">acoustic=0, camera=1, radar=2, lidar=3</w:t>
            </w:r>
          </w:p>
        </w:tc>
      </w:tr>
      <w:tr>
        <w:tc>
          <w:tcPr>
            <w:tcW w:type="dxa" w:w="3000"/>
            <w:tcBorders>
              <w:top w:val="single" w:color="B0BEC5" w:sz="1"/>
              <w:left w:val="single" w:color="B0BEC5" w:sz="1"/>
              <w:bottom w:val="single" w:color="B0BEC5" w:sz="1"/>
              <w:right w:val="single" w:color="B0BEC5" w:sz="1"/>
            </w:tcBorders>
            <w:shd w:fill="F2F6FA" w:val="clear"/>
            <w:tcMar>
              <w:top w:type="dxa" w:w="60"/>
              <w:left w:type="dxa" w:w="100"/>
              <w:bottom w:type="dxa" w:w="60"/>
              <w:right w:type="dxa" w:w="100"/>
            </w:tcMar>
          </w:tcPr>
          <w:p>
            <w:r>
              <w:rPr>
                <w:rFonts w:ascii="Arial" w:cs="Arial" w:eastAsia="Arial" w:hAnsi="Arial"/>
                <w:color w:val="212121"/>
                <w:sz w:val="20"/>
                <w:szCs w:val="20"/>
              </w:rPr>
              <w:t xml:space="preserve">classification</w:t>
            </w:r>
          </w:p>
        </w:tc>
        <w:tc>
          <w:tcPr>
            <w:tcW w:type="dxa" w:w="6360"/>
            <w:tcBorders>
              <w:top w:val="single" w:color="B0BEC5" w:sz="1"/>
              <w:left w:val="single" w:color="B0BEC5" w:sz="1"/>
              <w:bottom w:val="single" w:color="B0BEC5" w:sz="1"/>
              <w:right w:val="single" w:color="B0BEC5" w:sz="1"/>
            </w:tcBorders>
            <w:shd w:fill="F2F6FA" w:val="clear"/>
            <w:tcMar>
              <w:top w:type="dxa" w:w="60"/>
              <w:left w:type="dxa" w:w="100"/>
              <w:bottom w:type="dxa" w:w="60"/>
              <w:right w:type="dxa" w:w="100"/>
            </w:tcMar>
          </w:tcPr>
          <w:p>
            <w:r>
              <w:rPr>
                <w:rFonts w:ascii="Arial" w:cs="Arial" w:eastAsia="Arial" w:hAnsi="Arial"/>
                <w:color w:val="212121"/>
                <w:sz w:val="20"/>
                <w:szCs w:val="20"/>
              </w:rPr>
              <w:t xml:space="preserve">uav=0, vehicle=1, personnel=2, unknown=3, false_positive=4</w:t>
            </w:r>
          </w:p>
        </w:tc>
      </w:tr>
      <w:tr>
        <w:tc>
          <w:tcPr>
            <w:tcW w:type="dxa" w:w="3000"/>
            <w:tcBorders>
              <w:top w:val="single" w:color="B0BEC5" w:sz="1"/>
              <w:left w:val="single" w:color="B0BEC5" w:sz="1"/>
              <w:bottom w:val="single" w:color="B0BEC5" w:sz="1"/>
              <w:right w:val="single" w:color="B0BEC5" w:sz="1"/>
            </w:tcBorders>
            <w:tcMar>
              <w:top w:type="dxa" w:w="60"/>
              <w:left w:type="dxa" w:w="100"/>
              <w:bottom w:type="dxa" w:w="60"/>
              <w:right w:type="dxa" w:w="100"/>
            </w:tcMar>
          </w:tcPr>
          <w:p>
            <w:r>
              <w:rPr>
                <w:rFonts w:ascii="Arial" w:cs="Arial" w:eastAsia="Arial" w:hAnsi="Arial"/>
                <w:color w:val="212121"/>
                <w:sz w:val="20"/>
                <w:szCs w:val="20"/>
              </w:rPr>
              <w:t xml:space="preserve">priority</w:t>
            </w:r>
          </w:p>
        </w:tc>
        <w:tc>
          <w:tcPr>
            <w:tcW w:type="dxa" w:w="6360"/>
            <w:tcBorders>
              <w:top w:val="single" w:color="B0BEC5" w:sz="1"/>
              <w:left w:val="single" w:color="B0BEC5" w:sz="1"/>
              <w:bottom w:val="single" w:color="B0BEC5" w:sz="1"/>
              <w:right w:val="single" w:color="B0BEC5" w:sz="1"/>
            </w:tcBorders>
            <w:tcMar>
              <w:top w:type="dxa" w:w="60"/>
              <w:left w:type="dxa" w:w="100"/>
              <w:bottom w:type="dxa" w:w="60"/>
              <w:right w:type="dxa" w:w="100"/>
            </w:tcMar>
          </w:tcPr>
          <w:p>
            <w:r>
              <w:rPr>
                <w:rFonts w:ascii="Arial" w:cs="Arial" w:eastAsia="Arial" w:hAnsi="Arial"/>
                <w:color w:val="212121"/>
                <w:sz w:val="20"/>
                <w:szCs w:val="20"/>
              </w:rPr>
              <w:t xml:space="preserve">LOW=0, MEDIUM=1, HIGH=2, CRITICAL=3</w:t>
            </w:r>
          </w:p>
        </w:tc>
      </w:tr>
      <w:tr>
        <w:tc>
          <w:tcPr>
            <w:tcW w:type="dxa" w:w="3000"/>
            <w:tcBorders>
              <w:top w:val="single" w:color="B0BEC5" w:sz="1"/>
              <w:left w:val="single" w:color="B0BEC5" w:sz="1"/>
              <w:bottom w:val="single" w:color="B0BEC5" w:sz="1"/>
              <w:right w:val="single" w:color="B0BEC5" w:sz="1"/>
            </w:tcBorders>
            <w:shd w:fill="F2F6FA" w:val="clear"/>
            <w:tcMar>
              <w:top w:type="dxa" w:w="60"/>
              <w:left w:type="dxa" w:w="100"/>
              <w:bottom w:type="dxa" w:w="60"/>
              <w:right w:type="dxa" w:w="100"/>
            </w:tcMar>
          </w:tcPr>
          <w:p>
            <w:r>
              <w:rPr>
                <w:rFonts w:ascii="Arial" w:cs="Arial" w:eastAsia="Arial" w:hAnsi="Arial"/>
                <w:color w:val="212121"/>
                <w:sz w:val="20"/>
                <w:szCs w:val="20"/>
              </w:rPr>
              <w:t xml:space="preserve">source_product</w:t>
            </w:r>
          </w:p>
        </w:tc>
        <w:tc>
          <w:tcPr>
            <w:tcW w:type="dxa" w:w="6360"/>
            <w:tcBorders>
              <w:top w:val="single" w:color="B0BEC5" w:sz="1"/>
              <w:left w:val="single" w:color="B0BEC5" w:sz="1"/>
              <w:bottom w:val="single" w:color="B0BEC5" w:sz="1"/>
              <w:right w:val="single" w:color="B0BEC5" w:sz="1"/>
            </w:tcBorders>
            <w:shd w:fill="F2F6FA" w:val="clear"/>
            <w:tcMar>
              <w:top w:type="dxa" w:w="60"/>
              <w:left w:type="dxa" w:w="100"/>
              <w:bottom w:type="dxa" w:w="60"/>
              <w:right w:type="dxa" w:w="100"/>
            </w:tcMar>
          </w:tcPr>
          <w:p>
            <w:r>
              <w:rPr>
                <w:rFonts w:ascii="Arial" w:cs="Arial" w:eastAsia="Arial" w:hAnsi="Arial"/>
                <w:color w:val="212121"/>
                <w:sz w:val="20"/>
                <w:szCs w:val="20"/>
              </w:rPr>
              <w:t xml:space="preserve">sentinel=0, dads=1, accd=2</w:t>
            </w:r>
          </w:p>
        </w:tc>
      </w:tr>
    </w:tbl>
    <w:p>
      <w:pPr>
        <w:spacing w:after="120" w:line="276"/>
      </w:pPr>
      <w:r>
        <w:rPr>
          <w:rFonts w:ascii="Arial" w:cs="Arial" w:eastAsia="Arial" w:hAnsi="Arial"/>
          <w:color w:val="212121"/>
          <w:sz w:val="22"/>
          <w:szCs w:val="22"/>
        </w:rPr>
        <w:t xml:space="preserve">XGBoost handles ordinal encoding natively because it uses decision tree splits. We do not need one-hot encoding.</w:t>
      </w:r>
    </w:p>
    <w:p>
      <w:r>
        <w:br w:type="page"/>
      </w:r>
    </w:p>
    <w:p>
      <w:pPr>
        <w:pStyle w:val="Heading1"/>
      </w:pPr>
      <w:r>
        <w:t xml:space="preserve">4. Label Design</w:t>
      </w:r>
    </w:p>
    <w:p>
      <w:pPr>
        <w:spacing w:after="120" w:line="276"/>
      </w:pPr>
      <w:r>
        <w:rPr>
          <w:rFonts w:ascii="Arial" w:cs="Arial" w:eastAsia="Arial" w:hAnsi="Arial"/>
          <w:color w:val="212121"/>
          <w:sz w:val="22"/>
          <w:szCs w:val="22"/>
        </w:rPr>
        <w:t xml:space="preserve">Each training example needs ground-truth labels. The classifier will learn to predict these. Devana predicts two outputs from a single input:</w:t>
      </w:r>
    </w:p>
    <w:p>
      <w:pPr>
        <w:spacing w:after="60"/>
      </w:pPr>
    </w:p>
    <w:p>
      <w:pPr>
        <w:spacing w:after="120" w:line="276"/>
      </w:pPr>
      <w:r>
        <w:rPr>
          <w:rFonts w:ascii="Arial" w:cs="Arial" w:eastAsia="Arial" w:hAnsi="Arial"/>
          <w:b/>
          <w:bCs/>
          <w:color w:val="212121"/>
          <w:sz w:val="22"/>
          <w:szCs w:val="22"/>
        </w:rPr>
        <w:t xml:space="preserve">threat_class</w:t>
      </w:r>
      <w:r>
        <w:rPr>
          <w:rFonts w:ascii="Arial" w:cs="Arial" w:eastAsia="Arial" w:hAnsi="Arial"/>
          <w:color w:val="212121"/>
          <w:sz w:val="22"/>
          <w:szCs w:val="22"/>
        </w:rPr>
        <w:t xml:space="preserve"> — a categorical label: NONE, LOW, MEDIUM, HIGH, or CRITICAL. This is the primary output that determines what action Devana takes.</w:t>
      </w:r>
    </w:p>
    <w:p>
      <w:pPr>
        <w:spacing w:after="120" w:line="276"/>
      </w:pPr>
      <w:r>
        <w:rPr>
          <w:rFonts w:ascii="Arial" w:cs="Arial" w:eastAsia="Arial" w:hAnsi="Arial"/>
          <w:b/>
          <w:bCs/>
          <w:color w:val="212121"/>
          <w:sz w:val="22"/>
          <w:szCs w:val="22"/>
        </w:rPr>
        <w:t xml:space="preserve">severity</w:t>
      </w:r>
      <w:r>
        <w:rPr>
          <w:rFonts w:ascii="Arial" w:cs="Arial" w:eastAsia="Arial" w:hAnsi="Arial"/>
          <w:color w:val="212121"/>
          <w:sz w:val="22"/>
          <w:szCs w:val="22"/>
        </w:rPr>
        <w:t xml:space="preserve"> — a continuous score from 0.0 to 1.0. This is used for ranking and prioritisation within a class. Two HIGH threats might have severity 0.72 and 0.89; the operator sees the 0.89 one first.</w:t>
      </w:r>
    </w:p>
    <w:p>
      <w:pPr>
        <w:spacing w:after="60"/>
      </w:pPr>
    </w:p>
    <w:p>
      <w:pPr>
        <w:spacing w:after="120" w:line="276"/>
      </w:pPr>
      <w:r>
        <w:rPr>
          <w:rFonts w:ascii="Arial" w:cs="Arial" w:eastAsia="Arial" w:hAnsi="Arial"/>
          <w:color w:val="212121"/>
          <w:sz w:val="22"/>
          <w:szCs w:val="22"/>
        </w:rPr>
        <w:t xml:space="preserve">In the training data CSV, these appear as the last two columns. Everything else is a feature.</w:t>
      </w:r>
    </w:p>
    <w:p>
      <w:pPr>
        <w:pStyle w:val="Heading2"/>
      </w:pPr>
      <w:r>
        <w:t xml:space="preserve">4.1 Label Assignment Rules</w:t>
      </w:r>
    </w:p>
    <w:p>
      <w:pPr>
        <w:spacing w:after="120" w:line="276"/>
      </w:pPr>
      <w:r>
        <w:rPr>
          <w:rFonts w:ascii="Arial" w:cs="Arial" w:eastAsia="Arial" w:hAnsi="Arial"/>
          <w:color w:val="212121"/>
          <w:sz w:val="22"/>
          <w:szCs w:val="22"/>
        </w:rPr>
        <w:t xml:space="preserve">The generator assigns labels using a rule engine that encodes domain expertise. These rules are the “teacher” that the model will learn from. Here are the core rules:</w:t>
      </w:r>
    </w:p>
    <w:p>
      <w:pPr>
        <w:spacing w:after="60"/>
      </w:pPr>
    </w:p>
    <w:p>
      <w:pPr>
        <w:pStyle w:val="Heading3"/>
      </w:pPr>
      <w:r>
        <w:t xml:space="preserve">CRITICAL (severity 0.85–1.0)</w:t>
      </w:r>
    </w:p>
    <w:p>
      <w:pPr>
        <w:pStyle w:val="ListParagraph"/>
        <w:numPr>
          <w:ilvl w:val="0"/>
          <w:numId w:val="2"/>
        </w:numPr>
        <w:spacing w:after="60" w:line="276"/>
      </w:pPr>
      <w:r>
        <w:rPr>
          <w:rFonts w:ascii="Arial" w:cs="Arial" w:eastAsia="Arial" w:hAnsi="Arial"/>
          <w:color w:val="212121"/>
          <w:sz w:val="22"/>
          <w:szCs w:val="22"/>
        </w:rPr>
        <w:t xml:space="preserve">UAV within 200m range, confidence ≥ 0.85, altitude &lt; 100m, speed &gt; 10 m/s</w:t>
      </w:r>
    </w:p>
    <w:p>
      <w:pPr>
        <w:pStyle w:val="ListParagraph"/>
        <w:numPr>
          <w:ilvl w:val="0"/>
          <w:numId w:val="2"/>
        </w:numPr>
        <w:spacing w:after="60" w:line="276"/>
      </w:pPr>
      <w:r>
        <w:rPr>
          <w:rFonts w:ascii="Arial" w:cs="Arial" w:eastAsia="Arial" w:hAnsi="Arial"/>
          <w:color w:val="212121"/>
          <w:sz w:val="22"/>
          <w:szCs w:val="22"/>
        </w:rPr>
        <w:t xml:space="preserve">Any classification at range &lt; 50m with confidence ≥ 0.9 (imminent perimeter breach)</w:t>
      </w:r>
    </w:p>
    <w:p>
      <w:pPr>
        <w:pStyle w:val="ListParagraph"/>
        <w:numPr>
          <w:ilvl w:val="0"/>
          <w:numId w:val="2"/>
        </w:numPr>
        <w:spacing w:after="60" w:line="276"/>
      </w:pPr>
      <w:r>
        <w:rPr>
          <w:rFonts w:ascii="Arial" w:cs="Arial" w:eastAsia="Arial" w:hAnsi="Arial"/>
          <w:color w:val="212121"/>
          <w:sz w:val="22"/>
          <w:szCs w:val="22"/>
        </w:rPr>
        <w:t xml:space="preserve">Personnel detected by 2+ sensors (multi-sensor correlation simulated)</w:t>
      </w:r>
    </w:p>
    <w:p>
      <w:pPr>
        <w:pStyle w:val="Heading3"/>
      </w:pPr>
      <w:r>
        <w:t xml:space="preserve">HIGH (severity 0.65–0.84)</w:t>
      </w:r>
    </w:p>
    <w:p>
      <w:pPr>
        <w:pStyle w:val="ListParagraph"/>
        <w:numPr>
          <w:ilvl w:val="0"/>
          <w:numId w:val="2"/>
        </w:numPr>
        <w:spacing w:after="60" w:line="276"/>
      </w:pPr>
      <w:r>
        <w:rPr>
          <w:rFonts w:ascii="Arial" w:cs="Arial" w:eastAsia="Arial" w:hAnsi="Arial"/>
          <w:color w:val="212121"/>
          <w:sz w:val="22"/>
          <w:szCs w:val="22"/>
        </w:rPr>
        <w:t xml:space="preserve">UAV within 500m, confidence ≥ 0.7</w:t>
      </w:r>
    </w:p>
    <w:p>
      <w:pPr>
        <w:pStyle w:val="ListParagraph"/>
        <w:numPr>
          <w:ilvl w:val="0"/>
          <w:numId w:val="2"/>
        </w:numPr>
        <w:spacing w:after="60" w:line="276"/>
      </w:pPr>
      <w:r>
        <w:rPr>
          <w:rFonts w:ascii="Arial" w:cs="Arial" w:eastAsia="Arial" w:hAnsi="Arial"/>
          <w:color w:val="212121"/>
          <w:sz w:val="22"/>
          <w:szCs w:val="22"/>
        </w:rPr>
        <w:t xml:space="preserve">Unknown classification with confidence ≥ 0.8 at range &lt; 300m</w:t>
      </w:r>
    </w:p>
    <w:p>
      <w:pPr>
        <w:pStyle w:val="ListParagraph"/>
        <w:numPr>
          <w:ilvl w:val="0"/>
          <w:numId w:val="2"/>
        </w:numPr>
        <w:spacing w:after="60" w:line="276"/>
      </w:pPr>
      <w:r>
        <w:rPr>
          <w:rFonts w:ascii="Arial" w:cs="Arial" w:eastAsia="Arial" w:hAnsi="Arial"/>
          <w:color w:val="212121"/>
          <w:sz w:val="22"/>
          <w:szCs w:val="22"/>
        </w:rPr>
        <w:t xml:space="preserve">Vehicle approaching perimeter (range &lt; 200m, speed &gt; 5 m/s)</w:t>
      </w:r>
    </w:p>
    <w:p>
      <w:pPr>
        <w:pStyle w:val="Heading3"/>
      </w:pPr>
      <w:r>
        <w:t xml:space="preserve">MEDIUM (severity 0.40–0.64)</w:t>
      </w:r>
    </w:p>
    <w:p>
      <w:pPr>
        <w:pStyle w:val="ListParagraph"/>
        <w:numPr>
          <w:ilvl w:val="0"/>
          <w:numId w:val="2"/>
        </w:numPr>
        <w:spacing w:after="60" w:line="276"/>
      </w:pPr>
      <w:r>
        <w:rPr>
          <w:rFonts w:ascii="Arial" w:cs="Arial" w:eastAsia="Arial" w:hAnsi="Arial"/>
          <w:color w:val="212121"/>
          <w:sz w:val="22"/>
          <w:szCs w:val="22"/>
        </w:rPr>
        <w:t xml:space="preserve">UAV at 500–2000m range, moderate confidence</w:t>
      </w:r>
    </w:p>
    <w:p>
      <w:pPr>
        <w:pStyle w:val="ListParagraph"/>
        <w:numPr>
          <w:ilvl w:val="0"/>
          <w:numId w:val="2"/>
        </w:numPr>
        <w:spacing w:after="60" w:line="276"/>
      </w:pPr>
      <w:r>
        <w:rPr>
          <w:rFonts w:ascii="Arial" w:cs="Arial" w:eastAsia="Arial" w:hAnsi="Arial"/>
          <w:color w:val="212121"/>
          <w:sz w:val="22"/>
          <w:szCs w:val="22"/>
        </w:rPr>
        <w:t xml:space="preserve">Vehicle detected but at distance, low speed</w:t>
      </w:r>
    </w:p>
    <w:p>
      <w:pPr>
        <w:pStyle w:val="ListParagraph"/>
        <w:numPr>
          <w:ilvl w:val="0"/>
          <w:numId w:val="2"/>
        </w:numPr>
        <w:spacing w:after="60" w:line="276"/>
      </w:pPr>
      <w:r>
        <w:rPr>
          <w:rFonts w:ascii="Arial" w:cs="Arial" w:eastAsia="Arial" w:hAnsi="Arial"/>
          <w:color w:val="212121"/>
          <w:sz w:val="22"/>
          <w:szCs w:val="22"/>
        </w:rPr>
        <w:t xml:space="preserve">Personnel at moderate range from a single sensor</w:t>
      </w:r>
    </w:p>
    <w:p>
      <w:pPr>
        <w:pStyle w:val="Heading3"/>
      </w:pPr>
      <w:r>
        <w:t xml:space="preserve">LOW (severity 0.15–0.39)</w:t>
      </w:r>
    </w:p>
    <w:p>
      <w:pPr>
        <w:pStyle w:val="ListParagraph"/>
        <w:numPr>
          <w:ilvl w:val="0"/>
          <w:numId w:val="2"/>
        </w:numPr>
        <w:spacing w:after="60" w:line="276"/>
      </w:pPr>
      <w:r>
        <w:rPr>
          <w:rFonts w:ascii="Arial" w:cs="Arial" w:eastAsia="Arial" w:hAnsi="Arial"/>
          <w:color w:val="212121"/>
          <w:sz w:val="22"/>
          <w:szCs w:val="22"/>
        </w:rPr>
        <w:t xml:space="preserve">Any detection at extreme range (&gt; 2000m)</w:t>
      </w:r>
    </w:p>
    <w:p>
      <w:pPr>
        <w:pStyle w:val="ListParagraph"/>
        <w:numPr>
          <w:ilvl w:val="0"/>
          <w:numId w:val="2"/>
        </w:numPr>
        <w:spacing w:after="60" w:line="276"/>
      </w:pPr>
      <w:r>
        <w:rPr>
          <w:rFonts w:ascii="Arial" w:cs="Arial" w:eastAsia="Arial" w:hAnsi="Arial"/>
          <w:color w:val="212121"/>
          <w:sz w:val="22"/>
          <w:szCs w:val="22"/>
        </w:rPr>
        <w:t xml:space="preserve">Vehicle on known transit route (low speed, high range)</w:t>
      </w:r>
    </w:p>
    <w:p>
      <w:pPr>
        <w:pStyle w:val="ListParagraph"/>
        <w:numPr>
          <w:ilvl w:val="0"/>
          <w:numId w:val="2"/>
        </w:numPr>
        <w:spacing w:after="60" w:line="276"/>
      </w:pPr>
      <w:r>
        <w:rPr>
          <w:rFonts w:ascii="Arial" w:cs="Arial" w:eastAsia="Arial" w:hAnsi="Arial"/>
          <w:color w:val="212121"/>
          <w:sz w:val="22"/>
          <w:szCs w:val="22"/>
        </w:rPr>
        <w:t xml:space="preserve">Low-confidence detections of any type</w:t>
      </w:r>
    </w:p>
    <w:p>
      <w:pPr>
        <w:pStyle w:val="Heading3"/>
      </w:pPr>
      <w:r>
        <w:t xml:space="preserve">NONE (severity 0.0–0.14)</w:t>
      </w:r>
    </w:p>
    <w:p>
      <w:pPr>
        <w:pStyle w:val="ListParagraph"/>
        <w:numPr>
          <w:ilvl w:val="0"/>
          <w:numId w:val="2"/>
        </w:numPr>
        <w:spacing w:after="60" w:line="276"/>
      </w:pPr>
      <w:r>
        <w:rPr>
          <w:rFonts w:ascii="Arial" w:cs="Arial" w:eastAsia="Arial" w:hAnsi="Arial"/>
          <w:color w:val="212121"/>
          <w:sz w:val="22"/>
          <w:szCs w:val="22"/>
        </w:rPr>
        <w:t xml:space="preserve">classification == false_positive (regardless of other fields)</w:t>
      </w:r>
    </w:p>
    <w:p>
      <w:pPr>
        <w:pStyle w:val="ListParagraph"/>
        <w:numPr>
          <w:ilvl w:val="0"/>
          <w:numId w:val="2"/>
        </w:numPr>
        <w:spacing w:after="60" w:line="276"/>
      </w:pPr>
      <w:r>
        <w:rPr>
          <w:rFonts w:ascii="Arial" w:cs="Arial" w:eastAsia="Arial" w:hAnsi="Arial"/>
          <w:color w:val="212121"/>
          <w:sz w:val="22"/>
          <w:szCs w:val="22"/>
        </w:rPr>
        <w:t xml:space="preserve">confidence &lt; 0.3 (sensor noise threshold)</w:t>
      </w:r>
    </w:p>
    <w:p>
      <w:pPr>
        <w:pStyle w:val="ListParagraph"/>
        <w:numPr>
          <w:ilvl w:val="0"/>
          <w:numId w:val="2"/>
        </w:numPr>
        <w:spacing w:after="60" w:line="276"/>
      </w:pPr>
      <w:r>
        <w:rPr>
          <w:rFonts w:ascii="Arial" w:cs="Arial" w:eastAsia="Arial" w:hAnsi="Arial"/>
          <w:color w:val="212121"/>
          <w:sz w:val="22"/>
          <w:szCs w:val="22"/>
        </w:rPr>
        <w:t xml:space="preserve">Known benign patterns: high-altitude transit aircraft, slow-moving wildlife signatures</w:t>
      </w:r>
    </w:p>
    <w:p>
      <w:r>
        <w:br w:type="page"/>
      </w:r>
    </w:p>
    <w:p>
      <w:pPr>
        <w:pStyle w:val="Heading1"/>
      </w:pPr>
      <w:r>
        <w:t xml:space="preserve">5. Scenario Profiles</w:t>
      </w:r>
    </w:p>
    <w:p>
      <w:pPr>
        <w:spacing w:after="120" w:line="276"/>
      </w:pPr>
      <w:r>
        <w:rPr>
          <w:rFonts w:ascii="Arial" w:cs="Arial" w:eastAsia="Arial" w:hAnsi="Arial"/>
          <w:color w:val="212121"/>
          <w:sz w:val="22"/>
          <w:szCs w:val="22"/>
        </w:rPr>
        <w:t xml:space="preserve">Rather than generating purely random data, the generator uses scenario profiles — predefined distributions that simulate realistic situations. Each profile produces data matching a specific operational condition.</w:t>
      </w:r>
    </w:p>
    <w:p>
      <w:pPr>
        <w:spacing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900"/>
        <w:gridCol w:w="6260"/>
      </w:tblGrid>
      <w:tr>
        <w:trPr>
          <w:tblHeader/>
        </w:trPr>
        <w:tc>
          <w:tcPr>
            <w:tcW w:type="dxa" w:w="2200"/>
            <w:tcBorders>
              <w:top w:val="single" w:color="B0BEC5" w:sz="1"/>
              <w:left w:val="single" w:color="B0BEC5" w:sz="1"/>
              <w:bottom w:val="single" w:color="B0BEC5" w:sz="1"/>
              <w:right w:val="single" w:color="B0BEC5" w:sz="1"/>
            </w:tcBorders>
            <w:shd w:fill="1B3A5C" w:val="clear"/>
            <w:tcMar>
              <w:top w:type="dxa" w:w="60"/>
              <w:left w:type="dxa" w:w="100"/>
              <w:bottom w:type="dxa" w:w="60"/>
              <w:right w:type="dxa" w:w="100"/>
            </w:tcMar>
          </w:tcPr>
          <w:p>
            <w:r>
              <w:rPr>
                <w:rFonts w:ascii="Arial" w:cs="Arial" w:eastAsia="Arial" w:hAnsi="Arial"/>
                <w:b/>
                <w:bCs/>
                <w:color w:val="FFFFFF"/>
                <w:sz w:val="20"/>
                <w:szCs w:val="20"/>
              </w:rPr>
              <w:t xml:space="preserve">Profile</w:t>
            </w:r>
          </w:p>
        </w:tc>
        <w:tc>
          <w:tcPr>
            <w:tcW w:type="dxa" w:w="900"/>
            <w:tcBorders>
              <w:top w:val="single" w:color="B0BEC5" w:sz="1"/>
              <w:left w:val="single" w:color="B0BEC5" w:sz="1"/>
              <w:bottom w:val="single" w:color="B0BEC5" w:sz="1"/>
              <w:right w:val="single" w:color="B0BEC5" w:sz="1"/>
            </w:tcBorders>
            <w:shd w:fill="1B3A5C" w:val="clear"/>
            <w:tcMar>
              <w:top w:type="dxa" w:w="60"/>
              <w:left w:type="dxa" w:w="100"/>
              <w:bottom w:type="dxa" w:w="60"/>
              <w:right w:type="dxa" w:w="100"/>
            </w:tcMar>
          </w:tcPr>
          <w:p>
            <w:r>
              <w:rPr>
                <w:rFonts w:ascii="Arial" w:cs="Arial" w:eastAsia="Arial" w:hAnsi="Arial"/>
                <w:b/>
                <w:bCs/>
                <w:color w:val="FFFFFF"/>
                <w:sz w:val="20"/>
                <w:szCs w:val="20"/>
              </w:rPr>
              <w:t xml:space="preserve">Weight</w:t>
            </w:r>
          </w:p>
        </w:tc>
        <w:tc>
          <w:tcPr>
            <w:tcW w:type="dxa" w:w="6260"/>
            <w:tcBorders>
              <w:top w:val="single" w:color="B0BEC5" w:sz="1"/>
              <w:left w:val="single" w:color="B0BEC5" w:sz="1"/>
              <w:bottom w:val="single" w:color="B0BEC5" w:sz="1"/>
              <w:right w:val="single" w:color="B0BEC5" w:sz="1"/>
            </w:tcBorders>
            <w:shd w:fill="1B3A5C" w:val="clear"/>
            <w:tcMar>
              <w:top w:type="dxa" w:w="60"/>
              <w:left w:type="dxa" w:w="100"/>
              <w:bottom w:type="dxa" w:w="60"/>
              <w:right w:type="dxa" w:w="100"/>
            </w:tcMar>
          </w:tcPr>
          <w:p>
            <w:r>
              <w:rPr>
                <w:rFonts w:ascii="Arial" w:cs="Arial" w:eastAsia="Arial" w:hAnsi="Arial"/>
                <w:b/>
                <w:bCs/>
                <w:color w:val="FFFFFF"/>
                <w:sz w:val="20"/>
                <w:szCs w:val="20"/>
              </w:rPr>
              <w:t xml:space="preserve">Description</w:t>
            </w:r>
          </w:p>
        </w:tc>
      </w:tr>
      <w:tr>
        <w:tc>
          <w:tcPr>
            <w:tcW w:type="dxa" w:w="2200"/>
            <w:tcBorders>
              <w:top w:val="single" w:color="B0BEC5" w:sz="1"/>
              <w:left w:val="single" w:color="B0BEC5" w:sz="1"/>
              <w:bottom w:val="single" w:color="B0BEC5" w:sz="1"/>
              <w:right w:val="single" w:color="B0BEC5" w:sz="1"/>
            </w:tcBorders>
            <w:tcMar>
              <w:top w:type="dxa" w:w="60"/>
              <w:left w:type="dxa" w:w="100"/>
              <w:bottom w:type="dxa" w:w="60"/>
              <w:right w:type="dxa" w:w="100"/>
            </w:tcMar>
          </w:tcPr>
          <w:p>
            <w:r>
              <w:rPr>
                <w:rFonts w:ascii="Arial" w:cs="Arial" w:eastAsia="Arial" w:hAnsi="Arial"/>
                <w:color w:val="212121"/>
                <w:sz w:val="20"/>
                <w:szCs w:val="20"/>
              </w:rPr>
              <w:t xml:space="preserve">Hostile Drone Approach</w:t>
            </w:r>
          </w:p>
        </w:tc>
        <w:tc>
          <w:tcPr>
            <w:tcW w:type="dxa" w:w="900"/>
            <w:tcBorders>
              <w:top w:val="single" w:color="B0BEC5" w:sz="1"/>
              <w:left w:val="single" w:color="B0BEC5" w:sz="1"/>
              <w:bottom w:val="single" w:color="B0BEC5" w:sz="1"/>
              <w:right w:val="single" w:color="B0BEC5" w:sz="1"/>
            </w:tcBorders>
            <w:tcMar>
              <w:top w:type="dxa" w:w="60"/>
              <w:left w:type="dxa" w:w="100"/>
              <w:bottom w:type="dxa" w:w="60"/>
              <w:right w:type="dxa" w:w="100"/>
            </w:tcMar>
          </w:tcPr>
          <w:p>
            <w:r>
              <w:rPr>
                <w:rFonts w:ascii="Arial" w:cs="Arial" w:eastAsia="Arial" w:hAnsi="Arial"/>
                <w:color w:val="212121"/>
                <w:sz w:val="20"/>
                <w:szCs w:val="20"/>
              </w:rPr>
              <w:t xml:space="preserve">8%</w:t>
            </w:r>
          </w:p>
        </w:tc>
        <w:tc>
          <w:tcPr>
            <w:tcW w:type="dxa" w:w="6260"/>
            <w:tcBorders>
              <w:top w:val="single" w:color="B0BEC5" w:sz="1"/>
              <w:left w:val="single" w:color="B0BEC5" w:sz="1"/>
              <w:bottom w:val="single" w:color="B0BEC5" w:sz="1"/>
              <w:right w:val="single" w:color="B0BEC5" w:sz="1"/>
            </w:tcBorders>
            <w:tcMar>
              <w:top w:type="dxa" w:w="60"/>
              <w:left w:type="dxa" w:w="100"/>
              <w:bottom w:type="dxa" w:w="60"/>
              <w:right w:type="dxa" w:w="100"/>
            </w:tcMar>
          </w:tcPr>
          <w:p>
            <w:r>
              <w:rPr>
                <w:rFonts w:ascii="Arial" w:cs="Arial" w:eastAsia="Arial" w:hAnsi="Arial"/>
                <w:color w:val="212121"/>
                <w:sz w:val="20"/>
                <w:szCs w:val="20"/>
              </w:rPr>
              <w:t xml:space="preserve">UAV, close range, high confidence, low altitude, moderate speed. Labels: HIGH/CRITICAL.</w:t>
            </w:r>
          </w:p>
        </w:tc>
      </w:tr>
      <w:tr>
        <w:tc>
          <w:tcPr>
            <w:tcW w:type="dxa" w:w="2200"/>
            <w:tcBorders>
              <w:top w:val="single" w:color="B0BEC5" w:sz="1"/>
              <w:left w:val="single" w:color="B0BEC5" w:sz="1"/>
              <w:bottom w:val="single" w:color="B0BEC5" w:sz="1"/>
              <w:right w:val="single" w:color="B0BEC5" w:sz="1"/>
            </w:tcBorders>
            <w:shd w:fill="F2F6FA" w:val="clear"/>
            <w:tcMar>
              <w:top w:type="dxa" w:w="60"/>
              <w:left w:type="dxa" w:w="100"/>
              <w:bottom w:type="dxa" w:w="60"/>
              <w:right w:type="dxa" w:w="100"/>
            </w:tcMar>
          </w:tcPr>
          <w:p>
            <w:r>
              <w:rPr>
                <w:rFonts w:ascii="Arial" w:cs="Arial" w:eastAsia="Arial" w:hAnsi="Arial"/>
                <w:color w:val="212121"/>
                <w:sz w:val="20"/>
                <w:szCs w:val="20"/>
              </w:rPr>
              <w:t xml:space="preserve">Surveillance Drone</w:t>
            </w:r>
          </w:p>
        </w:tc>
        <w:tc>
          <w:tcPr>
            <w:tcW w:type="dxa" w:w="900"/>
            <w:tcBorders>
              <w:top w:val="single" w:color="B0BEC5" w:sz="1"/>
              <w:left w:val="single" w:color="B0BEC5" w:sz="1"/>
              <w:bottom w:val="single" w:color="B0BEC5" w:sz="1"/>
              <w:right w:val="single" w:color="B0BEC5" w:sz="1"/>
            </w:tcBorders>
            <w:shd w:fill="F2F6FA" w:val="clear"/>
            <w:tcMar>
              <w:top w:type="dxa" w:w="60"/>
              <w:left w:type="dxa" w:w="100"/>
              <w:bottom w:type="dxa" w:w="60"/>
              <w:right w:type="dxa" w:w="100"/>
            </w:tcMar>
          </w:tcPr>
          <w:p>
            <w:r>
              <w:rPr>
                <w:rFonts w:ascii="Arial" w:cs="Arial" w:eastAsia="Arial" w:hAnsi="Arial"/>
                <w:color w:val="212121"/>
                <w:sz w:val="20"/>
                <w:szCs w:val="20"/>
              </w:rPr>
              <w:t xml:space="preserve">7%</w:t>
            </w:r>
          </w:p>
        </w:tc>
        <w:tc>
          <w:tcPr>
            <w:tcW w:type="dxa" w:w="6260"/>
            <w:tcBorders>
              <w:top w:val="single" w:color="B0BEC5" w:sz="1"/>
              <w:left w:val="single" w:color="B0BEC5" w:sz="1"/>
              <w:bottom w:val="single" w:color="B0BEC5" w:sz="1"/>
              <w:right w:val="single" w:color="B0BEC5" w:sz="1"/>
            </w:tcBorders>
            <w:shd w:fill="F2F6FA" w:val="clear"/>
            <w:tcMar>
              <w:top w:type="dxa" w:w="60"/>
              <w:left w:type="dxa" w:w="100"/>
              <w:bottom w:type="dxa" w:w="60"/>
              <w:right w:type="dxa" w:w="100"/>
            </w:tcMar>
          </w:tcPr>
          <w:p>
            <w:r>
              <w:rPr>
                <w:rFonts w:ascii="Arial" w:cs="Arial" w:eastAsia="Arial" w:hAnsi="Arial"/>
                <w:color w:val="212121"/>
                <w:sz w:val="20"/>
                <w:szCs w:val="20"/>
              </w:rPr>
              <w:t xml:space="preserve">UAV, medium range, circling pattern (random bearing), high altitude. Labels: MEDIUM/HIGH.</w:t>
            </w:r>
          </w:p>
        </w:tc>
      </w:tr>
      <w:tr>
        <w:tc>
          <w:tcPr>
            <w:tcW w:type="dxa" w:w="2200"/>
            <w:tcBorders>
              <w:top w:val="single" w:color="B0BEC5" w:sz="1"/>
              <w:left w:val="single" w:color="B0BEC5" w:sz="1"/>
              <w:bottom w:val="single" w:color="B0BEC5" w:sz="1"/>
              <w:right w:val="single" w:color="B0BEC5" w:sz="1"/>
            </w:tcBorders>
            <w:tcMar>
              <w:top w:type="dxa" w:w="60"/>
              <w:left w:type="dxa" w:w="100"/>
              <w:bottom w:type="dxa" w:w="60"/>
              <w:right w:type="dxa" w:w="100"/>
            </w:tcMar>
          </w:tcPr>
          <w:p>
            <w:r>
              <w:rPr>
                <w:rFonts w:ascii="Arial" w:cs="Arial" w:eastAsia="Arial" w:hAnsi="Arial"/>
                <w:color w:val="212121"/>
                <w:sz w:val="20"/>
                <w:szCs w:val="20"/>
              </w:rPr>
              <w:t xml:space="preserve">Ground Intrusion</w:t>
            </w:r>
          </w:p>
        </w:tc>
        <w:tc>
          <w:tcPr>
            <w:tcW w:type="dxa" w:w="900"/>
            <w:tcBorders>
              <w:top w:val="single" w:color="B0BEC5" w:sz="1"/>
              <w:left w:val="single" w:color="B0BEC5" w:sz="1"/>
              <w:bottom w:val="single" w:color="B0BEC5" w:sz="1"/>
              <w:right w:val="single" w:color="B0BEC5" w:sz="1"/>
            </w:tcBorders>
            <w:tcMar>
              <w:top w:type="dxa" w:w="60"/>
              <w:left w:type="dxa" w:w="100"/>
              <w:bottom w:type="dxa" w:w="60"/>
              <w:right w:type="dxa" w:w="100"/>
            </w:tcMar>
          </w:tcPr>
          <w:p>
            <w:r>
              <w:rPr>
                <w:rFonts w:ascii="Arial" w:cs="Arial" w:eastAsia="Arial" w:hAnsi="Arial"/>
                <w:color w:val="212121"/>
                <w:sz w:val="20"/>
                <w:szCs w:val="20"/>
              </w:rPr>
              <w:t xml:space="preserve">6%</w:t>
            </w:r>
          </w:p>
        </w:tc>
        <w:tc>
          <w:tcPr>
            <w:tcW w:type="dxa" w:w="6260"/>
            <w:tcBorders>
              <w:top w:val="single" w:color="B0BEC5" w:sz="1"/>
              <w:left w:val="single" w:color="B0BEC5" w:sz="1"/>
              <w:bottom w:val="single" w:color="B0BEC5" w:sz="1"/>
              <w:right w:val="single" w:color="B0BEC5" w:sz="1"/>
            </w:tcBorders>
            <w:tcMar>
              <w:top w:type="dxa" w:w="60"/>
              <w:left w:type="dxa" w:w="100"/>
              <w:bottom w:type="dxa" w:w="60"/>
              <w:right w:type="dxa" w:w="100"/>
            </w:tcMar>
          </w:tcPr>
          <w:p>
            <w:r>
              <w:rPr>
                <w:rFonts w:ascii="Arial" w:cs="Arial" w:eastAsia="Arial" w:hAnsi="Arial"/>
                <w:color w:val="212121"/>
                <w:sz w:val="20"/>
                <w:szCs w:val="20"/>
              </w:rPr>
              <w:t xml:space="preserve">Personnel, close range, camera or acoustic, moderate confidence. Labels: MEDIUM/HIGH.</w:t>
            </w:r>
          </w:p>
        </w:tc>
      </w:tr>
      <w:tr>
        <w:tc>
          <w:tcPr>
            <w:tcW w:type="dxa" w:w="2200"/>
            <w:tcBorders>
              <w:top w:val="single" w:color="B0BEC5" w:sz="1"/>
              <w:left w:val="single" w:color="B0BEC5" w:sz="1"/>
              <w:bottom w:val="single" w:color="B0BEC5" w:sz="1"/>
              <w:right w:val="single" w:color="B0BEC5" w:sz="1"/>
            </w:tcBorders>
            <w:shd w:fill="F2F6FA" w:val="clear"/>
            <w:tcMar>
              <w:top w:type="dxa" w:w="60"/>
              <w:left w:type="dxa" w:w="100"/>
              <w:bottom w:type="dxa" w:w="60"/>
              <w:right w:type="dxa" w:w="100"/>
            </w:tcMar>
          </w:tcPr>
          <w:p>
            <w:r>
              <w:rPr>
                <w:rFonts w:ascii="Arial" w:cs="Arial" w:eastAsia="Arial" w:hAnsi="Arial"/>
                <w:color w:val="212121"/>
                <w:sz w:val="20"/>
                <w:szCs w:val="20"/>
              </w:rPr>
              <w:t xml:space="preserve">Vehicle Approach</w:t>
            </w:r>
          </w:p>
        </w:tc>
        <w:tc>
          <w:tcPr>
            <w:tcW w:type="dxa" w:w="900"/>
            <w:tcBorders>
              <w:top w:val="single" w:color="B0BEC5" w:sz="1"/>
              <w:left w:val="single" w:color="B0BEC5" w:sz="1"/>
              <w:bottom w:val="single" w:color="B0BEC5" w:sz="1"/>
              <w:right w:val="single" w:color="B0BEC5" w:sz="1"/>
            </w:tcBorders>
            <w:shd w:fill="F2F6FA" w:val="clear"/>
            <w:tcMar>
              <w:top w:type="dxa" w:w="60"/>
              <w:left w:type="dxa" w:w="100"/>
              <w:bottom w:type="dxa" w:w="60"/>
              <w:right w:type="dxa" w:w="100"/>
            </w:tcMar>
          </w:tcPr>
          <w:p>
            <w:r>
              <w:rPr>
                <w:rFonts w:ascii="Arial" w:cs="Arial" w:eastAsia="Arial" w:hAnsi="Arial"/>
                <w:color w:val="212121"/>
                <w:sz w:val="20"/>
                <w:szCs w:val="20"/>
              </w:rPr>
              <w:t xml:space="preserve">8%</w:t>
            </w:r>
          </w:p>
        </w:tc>
        <w:tc>
          <w:tcPr>
            <w:tcW w:type="dxa" w:w="6260"/>
            <w:tcBorders>
              <w:top w:val="single" w:color="B0BEC5" w:sz="1"/>
              <w:left w:val="single" w:color="B0BEC5" w:sz="1"/>
              <w:bottom w:val="single" w:color="B0BEC5" w:sz="1"/>
              <w:right w:val="single" w:color="B0BEC5" w:sz="1"/>
            </w:tcBorders>
            <w:shd w:fill="F2F6FA" w:val="clear"/>
            <w:tcMar>
              <w:top w:type="dxa" w:w="60"/>
              <w:left w:type="dxa" w:w="100"/>
              <w:bottom w:type="dxa" w:w="60"/>
              <w:right w:type="dxa" w:w="100"/>
            </w:tcMar>
          </w:tcPr>
          <w:p>
            <w:r>
              <w:rPr>
                <w:rFonts w:ascii="Arial" w:cs="Arial" w:eastAsia="Arial" w:hAnsi="Arial"/>
                <w:color w:val="212121"/>
                <w:sz w:val="20"/>
                <w:szCs w:val="20"/>
              </w:rPr>
              <w:t xml:space="preserve">Vehicle, variable range, camera or radar, varying speed. Labels: LOW–HIGH depending on range/speed.</w:t>
            </w:r>
          </w:p>
        </w:tc>
      </w:tr>
      <w:tr>
        <w:tc>
          <w:tcPr>
            <w:tcW w:type="dxa" w:w="2200"/>
            <w:tcBorders>
              <w:top w:val="single" w:color="B0BEC5" w:sz="1"/>
              <w:left w:val="single" w:color="B0BEC5" w:sz="1"/>
              <w:bottom w:val="single" w:color="B0BEC5" w:sz="1"/>
              <w:right w:val="single" w:color="B0BEC5" w:sz="1"/>
            </w:tcBorders>
            <w:tcMar>
              <w:top w:type="dxa" w:w="60"/>
              <w:left w:type="dxa" w:w="100"/>
              <w:bottom w:type="dxa" w:w="60"/>
              <w:right w:type="dxa" w:w="100"/>
            </w:tcMar>
          </w:tcPr>
          <w:p>
            <w:r>
              <w:rPr>
                <w:rFonts w:ascii="Arial" w:cs="Arial" w:eastAsia="Arial" w:hAnsi="Arial"/>
                <w:color w:val="212121"/>
                <w:sz w:val="20"/>
                <w:szCs w:val="20"/>
              </w:rPr>
              <w:t xml:space="preserve">Transit Aircraft</w:t>
            </w:r>
          </w:p>
        </w:tc>
        <w:tc>
          <w:tcPr>
            <w:tcW w:type="dxa" w:w="900"/>
            <w:tcBorders>
              <w:top w:val="single" w:color="B0BEC5" w:sz="1"/>
              <w:left w:val="single" w:color="B0BEC5" w:sz="1"/>
              <w:bottom w:val="single" w:color="B0BEC5" w:sz="1"/>
              <w:right w:val="single" w:color="B0BEC5" w:sz="1"/>
            </w:tcBorders>
            <w:tcMar>
              <w:top w:type="dxa" w:w="60"/>
              <w:left w:type="dxa" w:w="100"/>
              <w:bottom w:type="dxa" w:w="60"/>
              <w:right w:type="dxa" w:w="100"/>
            </w:tcMar>
          </w:tcPr>
          <w:p>
            <w:r>
              <w:rPr>
                <w:rFonts w:ascii="Arial" w:cs="Arial" w:eastAsia="Arial" w:hAnsi="Arial"/>
                <w:color w:val="212121"/>
                <w:sz w:val="20"/>
                <w:szCs w:val="20"/>
              </w:rPr>
              <w:t xml:space="preserve">10%</w:t>
            </w:r>
          </w:p>
        </w:tc>
        <w:tc>
          <w:tcPr>
            <w:tcW w:type="dxa" w:w="6260"/>
            <w:tcBorders>
              <w:top w:val="single" w:color="B0BEC5" w:sz="1"/>
              <w:left w:val="single" w:color="B0BEC5" w:sz="1"/>
              <w:bottom w:val="single" w:color="B0BEC5" w:sz="1"/>
              <w:right w:val="single" w:color="B0BEC5" w:sz="1"/>
            </w:tcBorders>
            <w:tcMar>
              <w:top w:type="dxa" w:w="60"/>
              <w:left w:type="dxa" w:w="100"/>
              <w:bottom w:type="dxa" w:w="60"/>
              <w:right w:type="dxa" w:w="100"/>
            </w:tcMar>
          </w:tcPr>
          <w:p>
            <w:r>
              <w:rPr>
                <w:rFonts w:ascii="Arial" w:cs="Arial" w:eastAsia="Arial" w:hAnsi="Arial"/>
                <w:color w:val="212121"/>
                <w:sz w:val="20"/>
                <w:szCs w:val="20"/>
              </w:rPr>
              <w:t xml:space="preserve">UAV or unknown, extreme range (5000+m), very high altitude (500+m), high speed. Labels: NONE/LOW.</w:t>
            </w:r>
          </w:p>
        </w:tc>
      </w:tr>
      <w:tr>
        <w:tc>
          <w:tcPr>
            <w:tcW w:type="dxa" w:w="2200"/>
            <w:tcBorders>
              <w:top w:val="single" w:color="B0BEC5" w:sz="1"/>
              <w:left w:val="single" w:color="B0BEC5" w:sz="1"/>
              <w:bottom w:val="single" w:color="B0BEC5" w:sz="1"/>
              <w:right w:val="single" w:color="B0BEC5" w:sz="1"/>
            </w:tcBorders>
            <w:shd w:fill="F2F6FA" w:val="clear"/>
            <w:tcMar>
              <w:top w:type="dxa" w:w="60"/>
              <w:left w:type="dxa" w:w="100"/>
              <w:bottom w:type="dxa" w:w="60"/>
              <w:right w:type="dxa" w:w="100"/>
            </w:tcMar>
          </w:tcPr>
          <w:p>
            <w:r>
              <w:rPr>
                <w:rFonts w:ascii="Arial" w:cs="Arial" w:eastAsia="Arial" w:hAnsi="Arial"/>
                <w:color w:val="212121"/>
                <w:sz w:val="20"/>
                <w:szCs w:val="20"/>
              </w:rPr>
              <w:t xml:space="preserve">Sensor Noise</w:t>
            </w:r>
          </w:p>
        </w:tc>
        <w:tc>
          <w:tcPr>
            <w:tcW w:type="dxa" w:w="900"/>
            <w:tcBorders>
              <w:top w:val="single" w:color="B0BEC5" w:sz="1"/>
              <w:left w:val="single" w:color="B0BEC5" w:sz="1"/>
              <w:bottom w:val="single" w:color="B0BEC5" w:sz="1"/>
              <w:right w:val="single" w:color="B0BEC5" w:sz="1"/>
            </w:tcBorders>
            <w:shd w:fill="F2F6FA" w:val="clear"/>
            <w:tcMar>
              <w:top w:type="dxa" w:w="60"/>
              <w:left w:type="dxa" w:w="100"/>
              <w:bottom w:type="dxa" w:w="60"/>
              <w:right w:type="dxa" w:w="100"/>
            </w:tcMar>
          </w:tcPr>
          <w:p>
            <w:r>
              <w:rPr>
                <w:rFonts w:ascii="Arial" w:cs="Arial" w:eastAsia="Arial" w:hAnsi="Arial"/>
                <w:color w:val="212121"/>
                <w:sz w:val="20"/>
                <w:szCs w:val="20"/>
              </w:rPr>
              <w:t xml:space="preserve">20%</w:t>
            </w:r>
          </w:p>
        </w:tc>
        <w:tc>
          <w:tcPr>
            <w:tcW w:type="dxa" w:w="6260"/>
            <w:tcBorders>
              <w:top w:val="single" w:color="B0BEC5" w:sz="1"/>
              <w:left w:val="single" w:color="B0BEC5" w:sz="1"/>
              <w:bottom w:val="single" w:color="B0BEC5" w:sz="1"/>
              <w:right w:val="single" w:color="B0BEC5" w:sz="1"/>
            </w:tcBorders>
            <w:shd w:fill="F2F6FA" w:val="clear"/>
            <w:tcMar>
              <w:top w:type="dxa" w:w="60"/>
              <w:left w:type="dxa" w:w="100"/>
              <w:bottom w:type="dxa" w:w="60"/>
              <w:right w:type="dxa" w:w="100"/>
            </w:tcMar>
          </w:tcPr>
          <w:p>
            <w:r>
              <w:rPr>
                <w:rFonts w:ascii="Arial" w:cs="Arial" w:eastAsia="Arial" w:hAnsi="Arial"/>
                <w:color w:val="212121"/>
                <w:sz w:val="20"/>
                <w:szCs w:val="20"/>
              </w:rPr>
              <w:t xml:space="preserve">Random sensor_type, very low confidence (0.1–0.35), random classification. Labels: NONE.</w:t>
            </w:r>
          </w:p>
        </w:tc>
      </w:tr>
      <w:tr>
        <w:tc>
          <w:tcPr>
            <w:tcW w:type="dxa" w:w="2200"/>
            <w:tcBorders>
              <w:top w:val="single" w:color="B0BEC5" w:sz="1"/>
              <w:left w:val="single" w:color="B0BEC5" w:sz="1"/>
              <w:bottom w:val="single" w:color="B0BEC5" w:sz="1"/>
              <w:right w:val="single" w:color="B0BEC5" w:sz="1"/>
            </w:tcBorders>
            <w:tcMar>
              <w:top w:type="dxa" w:w="60"/>
              <w:left w:type="dxa" w:w="100"/>
              <w:bottom w:type="dxa" w:w="60"/>
              <w:right w:type="dxa" w:w="100"/>
            </w:tcMar>
          </w:tcPr>
          <w:p>
            <w:r>
              <w:rPr>
                <w:rFonts w:ascii="Arial" w:cs="Arial" w:eastAsia="Arial" w:hAnsi="Arial"/>
                <w:color w:val="212121"/>
                <w:sz w:val="20"/>
                <w:szCs w:val="20"/>
              </w:rPr>
              <w:t xml:space="preserve">False Positive (Bird)</w:t>
            </w:r>
          </w:p>
        </w:tc>
        <w:tc>
          <w:tcPr>
            <w:tcW w:type="dxa" w:w="900"/>
            <w:tcBorders>
              <w:top w:val="single" w:color="B0BEC5" w:sz="1"/>
              <w:left w:val="single" w:color="B0BEC5" w:sz="1"/>
              <w:bottom w:val="single" w:color="B0BEC5" w:sz="1"/>
              <w:right w:val="single" w:color="B0BEC5" w:sz="1"/>
            </w:tcBorders>
            <w:tcMar>
              <w:top w:type="dxa" w:w="60"/>
              <w:left w:type="dxa" w:w="100"/>
              <w:bottom w:type="dxa" w:w="60"/>
              <w:right w:type="dxa" w:w="100"/>
            </w:tcMar>
          </w:tcPr>
          <w:p>
            <w:r>
              <w:rPr>
                <w:rFonts w:ascii="Arial" w:cs="Arial" w:eastAsia="Arial" w:hAnsi="Arial"/>
                <w:color w:val="212121"/>
                <w:sz w:val="20"/>
                <w:szCs w:val="20"/>
              </w:rPr>
              <w:t xml:space="preserve">15%</w:t>
            </w:r>
          </w:p>
        </w:tc>
        <w:tc>
          <w:tcPr>
            <w:tcW w:type="dxa" w:w="6260"/>
            <w:tcBorders>
              <w:top w:val="single" w:color="B0BEC5" w:sz="1"/>
              <w:left w:val="single" w:color="B0BEC5" w:sz="1"/>
              <w:bottom w:val="single" w:color="B0BEC5" w:sz="1"/>
              <w:right w:val="single" w:color="B0BEC5" w:sz="1"/>
            </w:tcBorders>
            <w:tcMar>
              <w:top w:type="dxa" w:w="60"/>
              <w:left w:type="dxa" w:w="100"/>
              <w:bottom w:type="dxa" w:w="60"/>
              <w:right w:type="dxa" w:w="100"/>
            </w:tcMar>
          </w:tcPr>
          <w:p>
            <w:r>
              <w:rPr>
                <w:rFonts w:ascii="Arial" w:cs="Arial" w:eastAsia="Arial" w:hAnsi="Arial"/>
                <w:color w:val="212121"/>
                <w:sz w:val="20"/>
                <w:szCs w:val="20"/>
              </w:rPr>
              <w:t xml:space="preserve">classification=false_positive or unknown, acoustic sensor, erratic altitude/speed. Labels: NONE.</w:t>
            </w:r>
          </w:p>
        </w:tc>
      </w:tr>
      <w:tr>
        <w:tc>
          <w:tcPr>
            <w:tcW w:type="dxa" w:w="2200"/>
            <w:tcBorders>
              <w:top w:val="single" w:color="B0BEC5" w:sz="1"/>
              <w:left w:val="single" w:color="B0BEC5" w:sz="1"/>
              <w:bottom w:val="single" w:color="B0BEC5" w:sz="1"/>
              <w:right w:val="single" w:color="B0BEC5" w:sz="1"/>
            </w:tcBorders>
            <w:shd w:fill="F2F6FA" w:val="clear"/>
            <w:tcMar>
              <w:top w:type="dxa" w:w="60"/>
              <w:left w:type="dxa" w:w="100"/>
              <w:bottom w:type="dxa" w:w="60"/>
              <w:right w:type="dxa" w:w="100"/>
            </w:tcMar>
          </w:tcPr>
          <w:p>
            <w:r>
              <w:rPr>
                <w:rFonts w:ascii="Arial" w:cs="Arial" w:eastAsia="Arial" w:hAnsi="Arial"/>
                <w:color w:val="212121"/>
                <w:sz w:val="20"/>
                <w:szCs w:val="20"/>
              </w:rPr>
              <w:t xml:space="preserve">Distant Activity</w:t>
            </w:r>
          </w:p>
        </w:tc>
        <w:tc>
          <w:tcPr>
            <w:tcW w:type="dxa" w:w="900"/>
            <w:tcBorders>
              <w:top w:val="single" w:color="B0BEC5" w:sz="1"/>
              <w:left w:val="single" w:color="B0BEC5" w:sz="1"/>
              <w:bottom w:val="single" w:color="B0BEC5" w:sz="1"/>
              <w:right w:val="single" w:color="B0BEC5" w:sz="1"/>
            </w:tcBorders>
            <w:shd w:fill="F2F6FA" w:val="clear"/>
            <w:tcMar>
              <w:top w:type="dxa" w:w="60"/>
              <w:left w:type="dxa" w:w="100"/>
              <w:bottom w:type="dxa" w:w="60"/>
              <w:right w:type="dxa" w:w="100"/>
            </w:tcMar>
          </w:tcPr>
          <w:p>
            <w:r>
              <w:rPr>
                <w:rFonts w:ascii="Arial" w:cs="Arial" w:eastAsia="Arial" w:hAnsi="Arial"/>
                <w:color w:val="212121"/>
                <w:sz w:val="20"/>
                <w:szCs w:val="20"/>
              </w:rPr>
              <w:t xml:space="preserve">10%</w:t>
            </w:r>
          </w:p>
        </w:tc>
        <w:tc>
          <w:tcPr>
            <w:tcW w:type="dxa" w:w="6260"/>
            <w:tcBorders>
              <w:top w:val="single" w:color="B0BEC5" w:sz="1"/>
              <w:left w:val="single" w:color="B0BEC5" w:sz="1"/>
              <w:bottom w:val="single" w:color="B0BEC5" w:sz="1"/>
              <w:right w:val="single" w:color="B0BEC5" w:sz="1"/>
            </w:tcBorders>
            <w:shd w:fill="F2F6FA" w:val="clear"/>
            <w:tcMar>
              <w:top w:type="dxa" w:w="60"/>
              <w:left w:type="dxa" w:w="100"/>
              <w:bottom w:type="dxa" w:w="60"/>
              <w:right w:type="dxa" w:w="100"/>
            </w:tcMar>
          </w:tcPr>
          <w:p>
            <w:r>
              <w:rPr>
                <w:rFonts w:ascii="Arial" w:cs="Arial" w:eastAsia="Arial" w:hAnsi="Arial"/>
                <w:color w:val="212121"/>
                <w:sz w:val="20"/>
                <w:szCs w:val="20"/>
              </w:rPr>
              <w:t xml:space="preserve">Any classification, range &gt; 3000m, moderate confidence. Labels: NONE/LOW.</w:t>
            </w:r>
          </w:p>
        </w:tc>
      </w:tr>
      <w:tr>
        <w:tc>
          <w:tcPr>
            <w:tcW w:type="dxa" w:w="2200"/>
            <w:tcBorders>
              <w:top w:val="single" w:color="B0BEC5" w:sz="1"/>
              <w:left w:val="single" w:color="B0BEC5" w:sz="1"/>
              <w:bottom w:val="single" w:color="B0BEC5" w:sz="1"/>
              <w:right w:val="single" w:color="B0BEC5" w:sz="1"/>
            </w:tcBorders>
            <w:tcMar>
              <w:top w:type="dxa" w:w="60"/>
              <w:left w:type="dxa" w:w="100"/>
              <w:bottom w:type="dxa" w:w="60"/>
              <w:right w:type="dxa" w:w="100"/>
            </w:tcMar>
          </w:tcPr>
          <w:p>
            <w:r>
              <w:rPr>
                <w:rFonts w:ascii="Arial" w:cs="Arial" w:eastAsia="Arial" w:hAnsi="Arial"/>
                <w:color w:val="212121"/>
                <w:sz w:val="20"/>
                <w:szCs w:val="20"/>
              </w:rPr>
              <w:t xml:space="preserve">Multi-Sensor Confirmation</w:t>
            </w:r>
          </w:p>
        </w:tc>
        <w:tc>
          <w:tcPr>
            <w:tcW w:type="dxa" w:w="900"/>
            <w:tcBorders>
              <w:top w:val="single" w:color="B0BEC5" w:sz="1"/>
              <w:left w:val="single" w:color="B0BEC5" w:sz="1"/>
              <w:bottom w:val="single" w:color="B0BEC5" w:sz="1"/>
              <w:right w:val="single" w:color="B0BEC5" w:sz="1"/>
            </w:tcBorders>
            <w:tcMar>
              <w:top w:type="dxa" w:w="60"/>
              <w:left w:type="dxa" w:w="100"/>
              <w:bottom w:type="dxa" w:w="60"/>
              <w:right w:type="dxa" w:w="100"/>
            </w:tcMar>
          </w:tcPr>
          <w:p>
            <w:r>
              <w:rPr>
                <w:rFonts w:ascii="Arial" w:cs="Arial" w:eastAsia="Arial" w:hAnsi="Arial"/>
                <w:color w:val="212121"/>
                <w:sz w:val="20"/>
                <w:szCs w:val="20"/>
              </w:rPr>
              <w:t xml:space="preserve">6%</w:t>
            </w:r>
          </w:p>
        </w:tc>
        <w:tc>
          <w:tcPr>
            <w:tcW w:type="dxa" w:w="6260"/>
            <w:tcBorders>
              <w:top w:val="single" w:color="B0BEC5" w:sz="1"/>
              <w:left w:val="single" w:color="B0BEC5" w:sz="1"/>
              <w:bottom w:val="single" w:color="B0BEC5" w:sz="1"/>
              <w:right w:val="single" w:color="B0BEC5" w:sz="1"/>
            </w:tcBorders>
            <w:tcMar>
              <w:top w:type="dxa" w:w="60"/>
              <w:left w:type="dxa" w:w="100"/>
              <w:bottom w:type="dxa" w:w="60"/>
              <w:right w:type="dxa" w:w="100"/>
            </w:tcMar>
          </w:tcPr>
          <w:p>
            <w:r>
              <w:rPr>
                <w:rFonts w:ascii="Arial" w:cs="Arial" w:eastAsia="Arial" w:hAnsi="Arial"/>
                <w:color w:val="212121"/>
                <w:sz w:val="20"/>
                <w:szCs w:val="20"/>
              </w:rPr>
              <w:t xml:space="preserve">High confidence, multiple source_product values generated for same track_id. Labels: HIGH/CRITICAL.</w:t>
            </w:r>
          </w:p>
        </w:tc>
      </w:tr>
      <w:tr>
        <w:tc>
          <w:tcPr>
            <w:tcW w:type="dxa" w:w="2200"/>
            <w:tcBorders>
              <w:top w:val="single" w:color="B0BEC5" w:sz="1"/>
              <w:left w:val="single" w:color="B0BEC5" w:sz="1"/>
              <w:bottom w:val="single" w:color="B0BEC5" w:sz="1"/>
              <w:right w:val="single" w:color="B0BEC5" w:sz="1"/>
            </w:tcBorders>
            <w:shd w:fill="F2F6FA" w:val="clear"/>
            <w:tcMar>
              <w:top w:type="dxa" w:w="60"/>
              <w:left w:type="dxa" w:w="100"/>
              <w:bottom w:type="dxa" w:w="60"/>
              <w:right w:type="dxa" w:w="100"/>
            </w:tcMar>
          </w:tcPr>
          <w:p>
            <w:r>
              <w:rPr>
                <w:rFonts w:ascii="Arial" w:cs="Arial" w:eastAsia="Arial" w:hAnsi="Arial"/>
                <w:color w:val="212121"/>
                <w:sz w:val="20"/>
                <w:szCs w:val="20"/>
              </w:rPr>
              <w:t xml:space="preserve">Perimeter Breach</w:t>
            </w:r>
          </w:p>
        </w:tc>
        <w:tc>
          <w:tcPr>
            <w:tcW w:type="dxa" w:w="900"/>
            <w:tcBorders>
              <w:top w:val="single" w:color="B0BEC5" w:sz="1"/>
              <w:left w:val="single" w:color="B0BEC5" w:sz="1"/>
              <w:bottom w:val="single" w:color="B0BEC5" w:sz="1"/>
              <w:right w:val="single" w:color="B0BEC5" w:sz="1"/>
            </w:tcBorders>
            <w:shd w:fill="F2F6FA" w:val="clear"/>
            <w:tcMar>
              <w:top w:type="dxa" w:w="60"/>
              <w:left w:type="dxa" w:w="100"/>
              <w:bottom w:type="dxa" w:w="60"/>
              <w:right w:type="dxa" w:w="100"/>
            </w:tcMar>
          </w:tcPr>
          <w:p>
            <w:r>
              <w:rPr>
                <w:rFonts w:ascii="Arial" w:cs="Arial" w:eastAsia="Arial" w:hAnsi="Arial"/>
                <w:color w:val="212121"/>
                <w:sz w:val="20"/>
                <w:szCs w:val="20"/>
              </w:rPr>
              <w:t xml:space="preserve">5%</w:t>
            </w:r>
          </w:p>
        </w:tc>
        <w:tc>
          <w:tcPr>
            <w:tcW w:type="dxa" w:w="6260"/>
            <w:tcBorders>
              <w:top w:val="single" w:color="B0BEC5" w:sz="1"/>
              <w:left w:val="single" w:color="B0BEC5" w:sz="1"/>
              <w:bottom w:val="single" w:color="B0BEC5" w:sz="1"/>
              <w:right w:val="single" w:color="B0BEC5" w:sz="1"/>
            </w:tcBorders>
            <w:shd w:fill="F2F6FA" w:val="clear"/>
            <w:tcMar>
              <w:top w:type="dxa" w:w="60"/>
              <w:left w:type="dxa" w:w="100"/>
              <w:bottom w:type="dxa" w:w="60"/>
              <w:right w:type="dxa" w:w="100"/>
            </w:tcMar>
          </w:tcPr>
          <w:p>
            <w:r>
              <w:rPr>
                <w:rFonts w:ascii="Arial" w:cs="Arial" w:eastAsia="Arial" w:hAnsi="Arial"/>
                <w:color w:val="212121"/>
                <w:sz w:val="20"/>
                <w:szCs w:val="20"/>
              </w:rPr>
              <w:t xml:space="preserve">Any target, range &lt; 50m, high confidence, low altitude. Labels: CRITICAL.</w:t>
            </w:r>
          </w:p>
        </w:tc>
      </w:tr>
      <w:tr>
        <w:tc>
          <w:tcPr>
            <w:tcW w:type="dxa" w:w="2200"/>
            <w:tcBorders>
              <w:top w:val="single" w:color="B0BEC5" w:sz="1"/>
              <w:left w:val="single" w:color="B0BEC5" w:sz="1"/>
              <w:bottom w:val="single" w:color="B0BEC5" w:sz="1"/>
              <w:right w:val="single" w:color="B0BEC5" w:sz="1"/>
            </w:tcBorders>
            <w:tcMar>
              <w:top w:type="dxa" w:w="60"/>
              <w:left w:type="dxa" w:w="100"/>
              <w:bottom w:type="dxa" w:w="60"/>
              <w:right w:type="dxa" w:w="100"/>
            </w:tcMar>
          </w:tcPr>
          <w:p>
            <w:r>
              <w:rPr>
                <w:rFonts w:ascii="Arial" w:cs="Arial" w:eastAsia="Arial" w:hAnsi="Arial"/>
                <w:color w:val="212121"/>
                <w:sz w:val="20"/>
                <w:szCs w:val="20"/>
              </w:rPr>
              <w:t xml:space="preserve">Ambiguous Contact</w:t>
            </w:r>
          </w:p>
        </w:tc>
        <w:tc>
          <w:tcPr>
            <w:tcW w:type="dxa" w:w="900"/>
            <w:tcBorders>
              <w:top w:val="single" w:color="B0BEC5" w:sz="1"/>
              <w:left w:val="single" w:color="B0BEC5" w:sz="1"/>
              <w:bottom w:val="single" w:color="B0BEC5" w:sz="1"/>
              <w:right w:val="single" w:color="B0BEC5" w:sz="1"/>
            </w:tcBorders>
            <w:tcMar>
              <w:top w:type="dxa" w:w="60"/>
              <w:left w:type="dxa" w:w="100"/>
              <w:bottom w:type="dxa" w:w="60"/>
              <w:right w:type="dxa" w:w="100"/>
            </w:tcMar>
          </w:tcPr>
          <w:p>
            <w:r>
              <w:rPr>
                <w:rFonts w:ascii="Arial" w:cs="Arial" w:eastAsia="Arial" w:hAnsi="Arial"/>
                <w:color w:val="212121"/>
                <w:sz w:val="20"/>
                <w:szCs w:val="20"/>
              </w:rPr>
              <w:t xml:space="preserve">5%</w:t>
            </w:r>
          </w:p>
        </w:tc>
        <w:tc>
          <w:tcPr>
            <w:tcW w:type="dxa" w:w="6260"/>
            <w:tcBorders>
              <w:top w:val="single" w:color="B0BEC5" w:sz="1"/>
              <w:left w:val="single" w:color="B0BEC5" w:sz="1"/>
              <w:bottom w:val="single" w:color="B0BEC5" w:sz="1"/>
              <w:right w:val="single" w:color="B0BEC5" w:sz="1"/>
            </w:tcBorders>
            <w:tcMar>
              <w:top w:type="dxa" w:w="60"/>
              <w:left w:type="dxa" w:w="100"/>
              <w:bottom w:type="dxa" w:w="60"/>
              <w:right w:type="dxa" w:w="100"/>
            </w:tcMar>
          </w:tcPr>
          <w:p>
            <w:r>
              <w:rPr>
                <w:rFonts w:ascii="Arial" w:cs="Arial" w:eastAsia="Arial" w:hAnsi="Arial"/>
                <w:color w:val="212121"/>
                <w:sz w:val="20"/>
                <w:szCs w:val="20"/>
              </w:rPr>
              <w:t xml:space="preserve">Unknown classification, medium confidence (0.5–0.7), medium range. Labels: LOW/MEDIUM.</w:t>
            </w:r>
          </w:p>
        </w:tc>
      </w:tr>
    </w:tbl>
    <w:p>
      <w:pPr>
        <w:spacing w:after="100"/>
      </w:pPr>
    </w:p>
    <w:p>
      <w:pPr>
        <w:spacing w:after="120" w:line="276"/>
      </w:pPr>
      <w:r>
        <w:rPr>
          <w:rFonts w:ascii="Arial" w:cs="Arial" w:eastAsia="Arial" w:hAnsi="Arial"/>
          <w:color w:val="212121"/>
          <w:sz w:val="22"/>
          <w:szCs w:val="22"/>
        </w:rPr>
        <w:t xml:space="preserve">The “Weight” column controls what percentage of the total dataset comes from each profile. These weights produce a class distribution of approximately 40% NONE, 25% LOW, 15% MEDIUM, 12% HIGH, 8% CRITICAL.</w:t>
      </w:r>
    </w:p>
    <w:p>
      <w:r>
        <w:br w:type="page"/>
      </w:r>
    </w:p>
    <w:p>
      <w:pPr>
        <w:pStyle w:val="Heading1"/>
      </w:pPr>
      <w:r>
        <w:t xml:space="preserve">6. Implementation Specification</w:t>
      </w:r>
    </w:p>
    <w:p>
      <w:pPr>
        <w:pStyle w:val="Heading2"/>
      </w:pPr>
      <w:r>
        <w:t xml:space="preserve">6.1 Technology</w:t>
      </w:r>
    </w:p>
    <w:p>
      <w:pPr>
        <w:spacing w:after="120" w:line="276"/>
      </w:pPr>
      <w:r>
        <w:rPr>
          <w:rFonts w:ascii="Arial" w:cs="Arial" w:eastAsia="Arial" w:hAnsi="Arial"/>
          <w:color w:val="212121"/>
          <w:sz w:val="22"/>
          <w:szCs w:val="22"/>
        </w:rPr>
        <w:t xml:space="preserve">Python 3.10+. The only required library is pandas for CSV output. NumPy is used for random number generation with controlled distributions.</w:t>
      </w:r>
    </w:p>
    <w:p>
      <w:pPr>
        <w:spacing w:after="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0BEC5" w:sz="1"/>
              <w:left w:val="single" w:color="B0BEC5" w:sz="1"/>
              <w:bottom w:val="single" w:color="B0BEC5" w:sz="1"/>
              <w:right w:val="single" w:color="B0BEC5" w:sz="1"/>
            </w:tcBorders>
            <w:shd w:fill="F5F5F5" w:val="clear"/>
            <w:tcMar>
              <w:top w:type="dxa" w:w="100"/>
              <w:left w:type="dxa" w:w="160"/>
              <w:bottom w:type="dxa" w:w="100"/>
              <w:right w:type="dxa" w:w="160"/>
            </w:tcMar>
          </w:tcPr>
          <w:p>
            <w:pPr>
              <w:spacing w:after="20" w:line="240"/>
            </w:pPr>
            <w:r>
              <w:rPr>
                <w:rFonts w:ascii="Consolas" w:cs="Consolas" w:eastAsia="Consolas" w:hAnsi="Consolas"/>
                <w:color w:val="333333"/>
                <w:sz w:val="18"/>
                <w:szCs w:val="18"/>
              </w:rPr>
              <w:t xml:space="preserve">pip install pandas numpy</w:t>
            </w:r>
          </w:p>
        </w:tc>
      </w:tr>
    </w:tbl>
    <w:p>
      <w:pPr>
        <w:pStyle w:val="Heading2"/>
      </w:pPr>
      <w:r>
        <w:t xml:space="preserve">6.2 Script Location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0BEC5" w:sz="1"/>
              <w:left w:val="single" w:color="B0BEC5" w:sz="1"/>
              <w:bottom w:val="single" w:color="B0BEC5" w:sz="1"/>
              <w:right w:val="single" w:color="B0BEC5" w:sz="1"/>
            </w:tcBorders>
            <w:shd w:fill="F5F5F5" w:val="clear"/>
            <w:tcMar>
              <w:top w:type="dxa" w:w="100"/>
              <w:left w:type="dxa" w:w="160"/>
              <w:bottom w:type="dxa" w:w="100"/>
              <w:right w:type="dxa" w:w="160"/>
            </w:tcMar>
          </w:tcPr>
          <w:p>
            <w:pPr>
              <w:spacing w:after="20" w:line="240"/>
            </w:pPr>
            <w:r>
              <w:rPr>
                <w:rFonts w:ascii="Consolas" w:cs="Consolas" w:eastAsia="Consolas" w:hAnsi="Consolas"/>
                <w:color w:val="333333"/>
                <w:sz w:val="18"/>
                <w:szCs w:val="18"/>
              </w:rPr>
              <w:t xml:space="preserve">ml/</w:t>
            </w:r>
          </w:p>
          <w:p>
            <w:pPr>
              <w:spacing w:after="20" w:line="240"/>
            </w:pPr>
            <w:r>
              <w:rPr>
                <w:rFonts w:ascii="Consolas" w:cs="Consolas" w:eastAsia="Consolas" w:hAnsi="Consolas"/>
                <w:color w:val="333333"/>
                <w:sz w:val="18"/>
                <w:szCs w:val="18"/>
              </w:rPr>
              <w:t xml:space="preserve">├── generate_data.py         # Main generator script</w:t>
            </w:r>
          </w:p>
          <w:p>
            <w:pPr>
              <w:spacing w:after="20" w:line="240"/>
            </w:pPr>
            <w:r>
              <w:rPr>
                <w:rFonts w:ascii="Consolas" w:cs="Consolas" w:eastAsia="Consolas" w:hAnsi="Consolas"/>
                <w:color w:val="333333"/>
                <w:sz w:val="18"/>
                <w:szCs w:val="18"/>
              </w:rPr>
              <w:t xml:space="preserve">├── profiles.py              # Scenario profile definitions</w:t>
            </w:r>
          </w:p>
          <w:p>
            <w:pPr>
              <w:spacing w:after="20" w:line="240"/>
            </w:pPr>
            <w:r>
              <w:rPr>
                <w:rFonts w:ascii="Consolas" w:cs="Consolas" w:eastAsia="Consolas" w:hAnsi="Consolas"/>
                <w:color w:val="333333"/>
                <w:sz w:val="18"/>
                <w:szCs w:val="18"/>
              </w:rPr>
              <w:t xml:space="preserve">├── label_rules.py           # Threat label assignment logic</w:t>
            </w:r>
          </w:p>
          <w:p>
            <w:pPr>
              <w:spacing w:after="20" w:line="240"/>
            </w:pPr>
            <w:r>
              <w:rPr>
                <w:rFonts w:ascii="Consolas" w:cs="Consolas" w:eastAsia="Consolas" w:hAnsi="Consolas"/>
                <w:color w:val="333333"/>
                <w:sz w:val="18"/>
                <w:szCs w:val="18"/>
              </w:rPr>
              <w:t xml:space="preserve">└── data/</w:t>
            </w:r>
          </w:p>
          <w:p>
            <w:pPr>
              <w:spacing w:after="20" w:line="240"/>
            </w:pPr>
            <w:r>
              <w:rPr>
                <w:rFonts w:ascii="Consolas" w:cs="Consolas" w:eastAsia="Consolas" w:hAnsi="Consolas"/>
                <w:color w:val="333333"/>
                <w:sz w:val="18"/>
                <w:szCs w:val="18"/>
              </w:rPr>
              <w:t xml:space="preserve">    ├── training.csv             # Generated training set (80%)</w:t>
            </w:r>
          </w:p>
          <w:p>
            <w:pPr>
              <w:spacing w:after="20" w:line="240"/>
            </w:pPr>
            <w:r>
              <w:rPr>
                <w:rFonts w:ascii="Consolas" w:cs="Consolas" w:eastAsia="Consolas" w:hAnsi="Consolas"/>
                <w:color w:val="333333"/>
                <w:sz w:val="18"/>
                <w:szCs w:val="18"/>
              </w:rPr>
              <w:t xml:space="preserve">    └── validation.csv           # Generated validation set (20%)</w:t>
            </w:r>
          </w:p>
        </w:tc>
      </w:tr>
    </w:tbl>
    <w:p>
      <w:pPr>
        <w:pStyle w:val="Heading2"/>
      </w:pPr>
      <w:r>
        <w:t xml:space="preserve">6.3 CLI Interface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0BEC5" w:sz="1"/>
              <w:left w:val="single" w:color="B0BEC5" w:sz="1"/>
              <w:bottom w:val="single" w:color="B0BEC5" w:sz="1"/>
              <w:right w:val="single" w:color="B0BEC5" w:sz="1"/>
            </w:tcBorders>
            <w:shd w:fill="F5F5F5" w:val="clear"/>
            <w:tcMar>
              <w:top w:type="dxa" w:w="100"/>
              <w:left w:type="dxa" w:w="160"/>
              <w:bottom w:type="dxa" w:w="100"/>
              <w:right w:type="dxa" w:w="160"/>
            </w:tcMar>
          </w:tcPr>
          <w:p>
            <w:pPr>
              <w:spacing w:after="20" w:line="240"/>
            </w:pPr>
            <w:r>
              <w:rPr>
                <w:rFonts w:ascii="Consolas" w:cs="Consolas" w:eastAsia="Consolas" w:hAnsi="Consolas"/>
                <w:color w:val="333333"/>
                <w:sz w:val="18"/>
                <w:szCs w:val="18"/>
              </w:rPr>
              <w:t xml:space="preserve"># Generate 50,000 samples with default profiles</w:t>
            </w:r>
          </w:p>
          <w:p>
            <w:pPr>
              <w:spacing w:after="20" w:line="240"/>
            </w:pPr>
            <w:r>
              <w:rPr>
                <w:rFonts w:ascii="Consolas" w:cs="Consolas" w:eastAsia="Consolas" w:hAnsi="Consolas"/>
                <w:color w:val="333333"/>
                <w:sz w:val="18"/>
                <w:szCs w:val="18"/>
              </w:rPr>
              <w:t xml:space="preserve">python ml/generate_data.py --count 50000 --output ml/data/</w:t>
            </w:r>
          </w:p>
          <w:p>
            <w:pPr>
              <w:spacing w:after="20" w:line="240"/>
            </w:pPr>
            <w:r>
              <w:rPr>
                <w:rFonts w:ascii="Consolas" w:cs="Consolas" w:eastAsia="Consolas" w:hAnsi="Consolas"/>
                <w:color w:val="333333"/>
                <w:sz w:val="18"/>
                <w:szCs w:val="18"/>
              </w:rPr>
              <w:t xml:space="preserve"> </w:t>
            </w:r>
          </w:p>
          <w:p>
            <w:pPr>
              <w:spacing w:after="20" w:line="240"/>
            </w:pPr>
            <w:r>
              <w:rPr>
                <w:rFonts w:ascii="Consolas" w:cs="Consolas" w:eastAsia="Consolas" w:hAnsi="Consolas"/>
                <w:color w:val="333333"/>
                <w:sz w:val="18"/>
                <w:szCs w:val="18"/>
              </w:rPr>
              <w:t xml:space="preserve"># Generate with a fixed random seed for reproducibility</w:t>
            </w:r>
          </w:p>
          <w:p>
            <w:pPr>
              <w:spacing w:after="20" w:line="240"/>
            </w:pPr>
            <w:r>
              <w:rPr>
                <w:rFonts w:ascii="Consolas" w:cs="Consolas" w:eastAsia="Consolas" w:hAnsi="Consolas"/>
                <w:color w:val="333333"/>
                <w:sz w:val="18"/>
                <w:szCs w:val="18"/>
              </w:rPr>
              <w:t xml:space="preserve">python ml/generate_data.py --count 50000 --seed 42 --output ml/data/</w:t>
            </w:r>
          </w:p>
          <w:p>
            <w:pPr>
              <w:spacing w:after="20" w:line="240"/>
            </w:pPr>
            <w:r>
              <w:rPr>
                <w:rFonts w:ascii="Consolas" w:cs="Consolas" w:eastAsia="Consolas" w:hAnsi="Consolas"/>
                <w:color w:val="333333"/>
                <w:sz w:val="18"/>
                <w:szCs w:val="18"/>
              </w:rPr>
              <w:t xml:space="preserve"> </w:t>
            </w:r>
          </w:p>
          <w:p>
            <w:pPr>
              <w:spacing w:after="20" w:line="240"/>
            </w:pPr>
            <w:r>
              <w:rPr>
                <w:rFonts w:ascii="Consolas" w:cs="Consolas" w:eastAsia="Consolas" w:hAnsi="Consolas"/>
                <w:color w:val="333333"/>
                <w:sz w:val="18"/>
                <w:szCs w:val="18"/>
              </w:rPr>
              <w:t xml:space="preserve"># Override the train/validation split ratio (default 0.8)</w:t>
            </w:r>
          </w:p>
          <w:p>
            <w:pPr>
              <w:spacing w:after="20" w:line="240"/>
            </w:pPr>
            <w:r>
              <w:rPr>
                <w:rFonts w:ascii="Consolas" w:cs="Consolas" w:eastAsia="Consolas" w:hAnsi="Consolas"/>
                <w:color w:val="333333"/>
                <w:sz w:val="18"/>
                <w:szCs w:val="18"/>
              </w:rPr>
              <w:t xml:space="preserve">python ml/generate_data.py --count 50000 --split 0.75 --output ml/data/</w:t>
            </w:r>
          </w:p>
          <w:p>
            <w:pPr>
              <w:spacing w:after="20" w:line="240"/>
            </w:pPr>
            <w:r>
              <w:rPr>
                <w:rFonts w:ascii="Consolas" w:cs="Consolas" w:eastAsia="Consolas" w:hAnsi="Consolas"/>
                <w:color w:val="333333"/>
                <w:sz w:val="18"/>
                <w:szCs w:val="18"/>
              </w:rPr>
              <w:t xml:space="preserve"> </w:t>
            </w:r>
          </w:p>
          <w:p>
            <w:pPr>
              <w:spacing w:after="20" w:line="240"/>
            </w:pPr>
            <w:r>
              <w:rPr>
                <w:rFonts w:ascii="Consolas" w:cs="Consolas" w:eastAsia="Consolas" w:hAnsi="Consolas"/>
                <w:color w:val="333333"/>
                <w:sz w:val="18"/>
                <w:szCs w:val="18"/>
              </w:rPr>
              <w:t xml:space="preserve"># Print class distribution summary without writing files</w:t>
            </w:r>
          </w:p>
          <w:p>
            <w:pPr>
              <w:spacing w:after="20" w:line="240"/>
            </w:pPr>
            <w:r>
              <w:rPr>
                <w:rFonts w:ascii="Consolas" w:cs="Consolas" w:eastAsia="Consolas" w:hAnsi="Consolas"/>
                <w:color w:val="333333"/>
                <w:sz w:val="18"/>
                <w:szCs w:val="18"/>
              </w:rPr>
              <w:t xml:space="preserve">python ml/generate_data.py --count 10000 --dry-run</w:t>
            </w:r>
          </w:p>
        </w:tc>
      </w:tr>
    </w:tbl>
    <w:p>
      <w:pPr>
        <w:pStyle w:val="Heading2"/>
      </w:pPr>
      <w:r>
        <w:t xml:space="preserve">6.4 Output CSV Format</w:t>
      </w:r>
    </w:p>
    <w:p>
      <w:pPr>
        <w:spacing w:after="120" w:line="276"/>
      </w:pPr>
      <w:r>
        <w:rPr>
          <w:rFonts w:ascii="Arial" w:cs="Arial" w:eastAsia="Arial" w:hAnsi="Arial"/>
          <w:color w:val="212121"/>
          <w:sz w:val="22"/>
          <w:szCs w:val="22"/>
        </w:rPr>
        <w:t xml:space="preserve">The CSV has one row per detection event. Feature columns come first, label columns last.</w:t>
      </w:r>
    </w:p>
    <w:p>
      <w:pPr>
        <w:spacing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0BEC5" w:sz="1"/>
              <w:left w:val="single" w:color="B0BEC5" w:sz="1"/>
              <w:bottom w:val="single" w:color="B0BEC5" w:sz="1"/>
              <w:right w:val="single" w:color="B0BEC5" w:sz="1"/>
            </w:tcBorders>
            <w:shd w:fill="F5F5F5" w:val="clear"/>
            <w:tcMar>
              <w:top w:type="dxa" w:w="100"/>
              <w:left w:type="dxa" w:w="160"/>
              <w:bottom w:type="dxa" w:w="100"/>
              <w:right w:type="dxa" w:w="160"/>
            </w:tcMar>
          </w:tcPr>
          <w:p>
            <w:pPr>
              <w:spacing w:after="20" w:line="240"/>
            </w:pPr>
            <w:r>
              <w:rPr>
                <w:rFonts w:ascii="Consolas" w:cs="Consolas" w:eastAsia="Consolas" w:hAnsi="Consolas"/>
                <w:color w:val="333333"/>
                <w:sz w:val="18"/>
                <w:szCs w:val="18"/>
              </w:rPr>
              <w:t xml:space="preserve">confidence,sensor_type,classification,range_m,bearing_deg,altitude_m,</w:t>
            </w:r>
          </w:p>
          <w:p>
            <w:pPr>
              <w:spacing w:after="20" w:line="240"/>
            </w:pPr>
            <w:r>
              <w:rPr>
                <w:rFonts w:ascii="Consolas" w:cs="Consolas" w:eastAsia="Consolas" w:hAnsi="Consolas"/>
                <w:color w:val="333333"/>
                <w:sz w:val="18"/>
                <w:szCs w:val="18"/>
              </w:rPr>
              <w:t xml:space="preserve">speed_mps,priority,source_product,threat_class,severity</w:t>
            </w:r>
          </w:p>
          <w:p>
            <w:pPr>
              <w:spacing w:after="20" w:line="240"/>
            </w:pPr>
            <w:r>
              <w:rPr>
                <w:rFonts w:ascii="Consolas" w:cs="Consolas" w:eastAsia="Consolas" w:hAnsi="Consolas"/>
                <w:color w:val="333333"/>
                <w:sz w:val="18"/>
                <w:szCs w:val="18"/>
              </w:rPr>
              <w:t xml:space="preserve">0.92,0,0,340.0,135.5,85.0,12.3,2,0,HIGH,0.78</w:t>
            </w:r>
          </w:p>
          <w:p>
            <w:pPr>
              <w:spacing w:after="20" w:line="240"/>
            </w:pPr>
            <w:r>
              <w:rPr>
                <w:rFonts w:ascii="Consolas" w:cs="Consolas" w:eastAsia="Consolas" w:hAnsi="Consolas"/>
                <w:color w:val="333333"/>
                <w:sz w:val="18"/>
                <w:szCs w:val="18"/>
              </w:rPr>
              <w:t xml:space="preserve">0.15,1,4,8200.0,220.1,0.0,0.0,0,0,NONE,0.02</w:t>
            </w:r>
          </w:p>
          <w:p>
            <w:pPr>
              <w:spacing w:after="20" w:line="240"/>
            </w:pPr>
            <w:r>
              <w:rPr>
                <w:rFonts w:ascii="Consolas" w:cs="Consolas" w:eastAsia="Consolas" w:hAnsi="Consolas"/>
                <w:color w:val="333333"/>
                <w:sz w:val="18"/>
                <w:szCs w:val="18"/>
              </w:rPr>
              <w:t xml:space="preserve">...</w:t>
            </w:r>
          </w:p>
        </w:tc>
      </w:tr>
    </w:tbl>
    <w:p>
      <w:pPr>
        <w:spacing w:after="60"/>
      </w:pPr>
    </w:p>
    <w:p>
      <w:pPr>
        <w:spacing w:after="120" w:line="276"/>
      </w:pPr>
      <w:r>
        <w:rPr>
          <w:rFonts w:ascii="Arial" w:cs="Arial" w:eastAsia="Arial" w:hAnsi="Arial"/>
          <w:color w:val="212121"/>
          <w:sz w:val="22"/>
          <w:szCs w:val="22"/>
        </w:rPr>
        <w:t xml:space="preserve">Note that categorical features are encoded as integers (sensor_type=0 means acoustic) while labels use string names (threat_class=HIGH). This is intentional — the training script (Step 3) expects this format.</w:t>
      </w:r>
    </w:p>
    <w:p>
      <w:pPr>
        <w:pStyle w:val="Heading2"/>
      </w:pPr>
      <w:r>
        <w:t xml:space="preserve">6.5 Reproducibility</w:t>
      </w:r>
    </w:p>
    <w:p>
      <w:pPr>
        <w:spacing w:after="120" w:line="276"/>
      </w:pPr>
      <w:r>
        <w:rPr>
          <w:rFonts w:ascii="Arial" w:cs="Arial" w:eastAsia="Arial" w:hAnsi="Arial"/>
          <w:color w:val="212121"/>
          <w:sz w:val="22"/>
          <w:szCs w:val="22"/>
        </w:rPr>
        <w:t xml:space="preserve">Every run with the same --seed and --count must produce identical output. This is critical for debugging. Use numpy.random.Generator with a fixed seed, not the global numpy.random functions.</w:t>
      </w:r>
    </w:p>
    <w:p>
      <w:r>
        <w:br w:type="page"/>
      </w:r>
    </w:p>
    <w:p>
      <w:pPr>
        <w:pStyle w:val="Heading1"/>
      </w:pPr>
      <w:r>
        <w:t xml:space="preserve">7. Generator Architecture</w:t>
      </w:r>
    </w:p>
    <w:p>
      <w:pPr>
        <w:spacing w:after="120" w:line="276"/>
      </w:pPr>
      <w:r>
        <w:rPr>
          <w:rFonts w:ascii="Arial" w:cs="Arial" w:eastAsia="Arial" w:hAnsi="Arial"/>
          <w:color w:val="212121"/>
          <w:sz w:val="22"/>
          <w:szCs w:val="22"/>
        </w:rPr>
        <w:t xml:space="preserve">The generator runs in three phases:</w:t>
      </w:r>
    </w:p>
    <w:p>
      <w:pPr>
        <w:spacing w:after="60"/>
      </w:pPr>
    </w:p>
    <w:p>
      <w:pPr>
        <w:spacing w:after="120" w:line="276"/>
      </w:pPr>
      <w:r>
        <w:rPr>
          <w:rFonts w:ascii="Arial" w:cs="Arial" w:eastAsia="Arial" w:hAnsi="Arial"/>
          <w:b/>
          <w:bCs/>
          <w:color w:val="212121"/>
          <w:sz w:val="22"/>
          <w:szCs w:val="22"/>
        </w:rPr>
        <w:t xml:space="preserve">Phase 1 — Sample Profiles. </w:t>
      </w:r>
      <w:r>
        <w:rPr>
          <w:rFonts w:ascii="Arial" w:cs="Arial" w:eastAsia="Arial" w:hAnsi="Arial"/>
          <w:color w:val="212121"/>
          <w:sz w:val="22"/>
          <w:szCs w:val="22"/>
        </w:rPr>
        <w:t xml:space="preserve">For each of the N requested samples, randomly select a scenario profile (weighted by the profile’s weight). This determines which distribution functions will generate that sample’s features.</w:t>
      </w:r>
    </w:p>
    <w:p>
      <w:pPr>
        <w:spacing w:after="120" w:line="276"/>
      </w:pPr>
      <w:r>
        <w:rPr>
          <w:rFonts w:ascii="Arial" w:cs="Arial" w:eastAsia="Arial" w:hAnsi="Arial"/>
          <w:b/>
          <w:bCs/>
          <w:color w:val="212121"/>
          <w:sz w:val="22"/>
          <w:szCs w:val="22"/>
        </w:rPr>
        <w:t xml:space="preserve">Phase 2 — Generate Features. </w:t>
      </w:r>
      <w:r>
        <w:rPr>
          <w:rFonts w:ascii="Arial" w:cs="Arial" w:eastAsia="Arial" w:hAnsi="Arial"/>
          <w:color w:val="212121"/>
          <w:sz w:val="22"/>
          <w:szCs w:val="22"/>
        </w:rPr>
        <w:t xml:space="preserve">For each sample, draw feature values from the selected profile’s distributions. For example, the “Hostile Drone Approach” profile draws confidence from a beta distribution centred around 0.85, range from a uniform distribution [30, 250], and classification is always “uav”.</w:t>
      </w:r>
    </w:p>
    <w:p>
      <w:pPr>
        <w:spacing w:after="120" w:line="276"/>
      </w:pPr>
      <w:r>
        <w:rPr>
          <w:rFonts w:ascii="Arial" w:cs="Arial" w:eastAsia="Arial" w:hAnsi="Arial"/>
          <w:b/>
          <w:bCs/>
          <w:color w:val="212121"/>
          <w:sz w:val="22"/>
          <w:szCs w:val="22"/>
        </w:rPr>
        <w:t xml:space="preserve">Phase 3 — Assign Labels. </w:t>
      </w:r>
      <w:r>
        <w:rPr>
          <w:rFonts w:ascii="Arial" w:cs="Arial" w:eastAsia="Arial" w:hAnsi="Arial"/>
          <w:color w:val="212121"/>
          <w:sz w:val="22"/>
          <w:szCs w:val="22"/>
        </w:rPr>
        <w:t xml:space="preserve">Run the label assignment rules (Section 4.1) against each sample’s features. The rules are deterministic given the features — the randomness comes from Phase 2, not Phase 3. This separation ensures that if you change a profile’s feature distributions, the labels update automatically.</w:t>
      </w:r>
    </w:p>
    <w:p>
      <w:pPr>
        <w:spacing w:after="60"/>
      </w:pPr>
    </w:p>
    <w:p>
      <w:pPr>
        <w:spacing w:after="120" w:line="276"/>
      </w:pPr>
      <w:r>
        <w:rPr>
          <w:rFonts w:ascii="Arial" w:cs="Arial" w:eastAsia="Arial" w:hAnsi="Arial"/>
          <w:b/>
          <w:bCs/>
          <w:color w:val="212121"/>
          <w:sz w:val="22"/>
          <w:szCs w:val="22"/>
        </w:rPr>
        <w:t xml:space="preserve">Phase 4 — Add Noise. </w:t>
      </w:r>
      <w:r>
        <w:rPr>
          <w:rFonts w:ascii="Arial" w:cs="Arial" w:eastAsia="Arial" w:hAnsi="Arial"/>
          <w:color w:val="212121"/>
          <w:sz w:val="22"/>
          <w:szCs w:val="22"/>
        </w:rPr>
        <w:t xml:space="preserve">Inject 2–5% label noise by randomly flipping some labels. This simulates real-world annotation errors and prevents the model from overfitting to perfectly clean data. Real data will never be perfectly labelled.</w:t>
      </w:r>
    </w:p>
    <w:p>
      <w:pPr>
        <w:pStyle w:val="Heading1"/>
      </w:pPr>
      <w:r>
        <w:t xml:space="preserve">8. Validation Checks</w:t>
      </w:r>
    </w:p>
    <w:p>
      <w:pPr>
        <w:spacing w:after="120" w:line="276"/>
      </w:pPr>
      <w:r>
        <w:rPr>
          <w:rFonts w:ascii="Arial" w:cs="Arial" w:eastAsia="Arial" w:hAnsi="Arial"/>
          <w:color w:val="212121"/>
          <w:sz w:val="22"/>
          <w:szCs w:val="22"/>
        </w:rPr>
        <w:t xml:space="preserve">After generation, the script must print a summary and validate:</w:t>
      </w:r>
    </w:p>
    <w:p>
      <w:pPr>
        <w:pStyle w:val="ListParagraph"/>
        <w:numPr>
          <w:ilvl w:val="0"/>
          <w:numId w:val="2"/>
        </w:numPr>
        <w:spacing w:after="60" w:line="276"/>
      </w:pPr>
      <w:r>
        <w:rPr>
          <w:rFonts w:ascii="Arial" w:cs="Arial" w:eastAsia="Arial" w:hAnsi="Arial"/>
          <w:color w:val="212121"/>
          <w:sz w:val="22"/>
          <w:szCs w:val="22"/>
        </w:rPr>
        <w:t xml:space="preserve">Class distribution matches target (±5% tolerance per class).</w:t>
      </w:r>
    </w:p>
    <w:p>
      <w:pPr>
        <w:pStyle w:val="ListParagraph"/>
        <w:numPr>
          <w:ilvl w:val="0"/>
          <w:numId w:val="2"/>
        </w:numPr>
        <w:spacing w:after="60" w:line="276"/>
      </w:pPr>
      <w:r>
        <w:rPr>
          <w:rFonts w:ascii="Arial" w:cs="Arial" w:eastAsia="Arial" w:hAnsi="Arial"/>
          <w:color w:val="212121"/>
          <w:sz w:val="22"/>
          <w:szCs w:val="22"/>
        </w:rPr>
        <w:t xml:space="preserve">No NaN or infinite values in any column.</w:t>
      </w:r>
    </w:p>
    <w:p>
      <w:pPr>
        <w:pStyle w:val="ListParagraph"/>
        <w:numPr>
          <w:ilvl w:val="0"/>
          <w:numId w:val="2"/>
        </w:numPr>
        <w:spacing w:after="60" w:line="276"/>
      </w:pPr>
      <w:r>
        <w:rPr>
          <w:rFonts w:ascii="Arial" w:cs="Arial" w:eastAsia="Arial" w:hAnsi="Arial"/>
          <w:color w:val="212121"/>
          <w:sz w:val="22"/>
          <w:szCs w:val="22"/>
        </w:rPr>
        <w:t xml:space="preserve">All categorical features are within valid ranges.</w:t>
      </w:r>
    </w:p>
    <w:p>
      <w:pPr>
        <w:pStyle w:val="ListParagraph"/>
        <w:numPr>
          <w:ilvl w:val="0"/>
          <w:numId w:val="2"/>
        </w:numPr>
        <w:spacing w:after="60" w:line="276"/>
      </w:pPr>
      <w:r>
        <w:rPr>
          <w:rFonts w:ascii="Arial" w:cs="Arial" w:eastAsia="Arial" w:hAnsi="Arial"/>
          <w:color w:val="212121"/>
          <w:sz w:val="22"/>
          <w:szCs w:val="22"/>
        </w:rPr>
        <w:t xml:space="preserve">confidence is in [0.0, 1.0], range_m ≥ 0, severity is in [0.0, 1.0].</w:t>
      </w:r>
    </w:p>
    <w:p>
      <w:pPr>
        <w:pStyle w:val="ListParagraph"/>
        <w:numPr>
          <w:ilvl w:val="0"/>
          <w:numId w:val="2"/>
        </w:numPr>
        <w:spacing w:after="60" w:line="276"/>
      </w:pPr>
      <w:r>
        <w:rPr>
          <w:rFonts w:ascii="Arial" w:cs="Arial" w:eastAsia="Arial" w:hAnsi="Arial"/>
          <w:color w:val="212121"/>
          <w:sz w:val="22"/>
          <w:szCs w:val="22"/>
        </w:rPr>
        <w:t xml:space="preserve">Training/validation sets have similar class distributions (stratified split).</w:t>
      </w:r>
    </w:p>
    <w:p>
      <w:pPr>
        <w:spacing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0BEC5" w:sz="1"/>
              <w:left w:val="single" w:color="B0BEC5" w:sz="1"/>
              <w:bottom w:val="single" w:color="B0BEC5" w:sz="1"/>
              <w:right w:val="single" w:color="B0BEC5" w:sz="1"/>
            </w:tcBorders>
            <w:shd w:fill="F5F5F5" w:val="clear"/>
            <w:tcMar>
              <w:top w:type="dxa" w:w="100"/>
              <w:left w:type="dxa" w:w="160"/>
              <w:bottom w:type="dxa" w:w="100"/>
              <w:right w:type="dxa" w:w="160"/>
            </w:tcMar>
          </w:tcPr>
          <w:p>
            <w:pPr>
              <w:spacing w:after="20" w:line="240"/>
            </w:pPr>
            <w:r>
              <w:rPr>
                <w:rFonts w:ascii="Consolas" w:cs="Consolas" w:eastAsia="Consolas" w:hAnsi="Consolas"/>
                <w:color w:val="333333"/>
                <w:sz w:val="18"/>
                <w:szCs w:val="18"/>
              </w:rPr>
              <w:t xml:space="preserve">$ python ml/generate_data.py --count 50000 --seed 42 --output ml/data/</w:t>
            </w:r>
          </w:p>
          <w:p>
            <w:pPr>
              <w:spacing w:after="20" w:line="240"/>
            </w:pPr>
            <w:r>
              <w:rPr>
                <w:rFonts w:ascii="Consolas" w:cs="Consolas" w:eastAsia="Consolas" w:hAnsi="Consolas"/>
                <w:color w:val="333333"/>
                <w:sz w:val="18"/>
                <w:szCs w:val="18"/>
              </w:rPr>
              <w:t xml:space="preserve"> </w:t>
            </w:r>
          </w:p>
          <w:p>
            <w:pPr>
              <w:spacing w:after="20" w:line="240"/>
            </w:pPr>
            <w:r>
              <w:rPr>
                <w:rFonts w:ascii="Consolas" w:cs="Consolas" w:eastAsia="Consolas" w:hAnsi="Consolas"/>
                <w:color w:val="333333"/>
                <w:sz w:val="18"/>
                <w:szCs w:val="18"/>
              </w:rPr>
              <w:t xml:space="preserve">Generating 50000 samples with seed 42...</w:t>
            </w:r>
          </w:p>
          <w:p>
            <w:pPr>
              <w:spacing w:after="20" w:line="240"/>
            </w:pPr>
            <w:r>
              <w:rPr>
                <w:rFonts w:ascii="Consolas" w:cs="Consolas" w:eastAsia="Consolas" w:hAnsi="Consolas"/>
                <w:color w:val="333333"/>
                <w:sz w:val="18"/>
                <w:szCs w:val="18"/>
              </w:rPr>
              <w:t xml:space="preserve">  Profile distribution:</w:t>
            </w:r>
          </w:p>
          <w:p>
            <w:pPr>
              <w:spacing w:after="20" w:line="240"/>
            </w:pPr>
            <w:r>
              <w:rPr>
                <w:rFonts w:ascii="Consolas" w:cs="Consolas" w:eastAsia="Consolas" w:hAnsi="Consolas"/>
                <w:color w:val="333333"/>
                <w:sz w:val="18"/>
                <w:szCs w:val="18"/>
              </w:rPr>
              <w:t xml:space="preserve">    Sensor Noise:             9,987 (20.0%)</w:t>
            </w:r>
          </w:p>
          <w:p>
            <w:pPr>
              <w:spacing w:after="20" w:line="240"/>
            </w:pPr>
            <w:r>
              <w:rPr>
                <w:rFonts w:ascii="Consolas" w:cs="Consolas" w:eastAsia="Consolas" w:hAnsi="Consolas"/>
                <w:color w:val="333333"/>
                <w:sz w:val="18"/>
                <w:szCs w:val="18"/>
              </w:rPr>
              <w:t xml:space="preserve">    False Positive (Bird):    7,512 (15.0%)</w:t>
            </w:r>
          </w:p>
          <w:p>
            <w:pPr>
              <w:spacing w:after="20" w:line="240"/>
            </w:pPr>
            <w:r>
              <w:rPr>
                <w:rFonts w:ascii="Consolas" w:cs="Consolas" w:eastAsia="Consolas" w:hAnsi="Consolas"/>
                <w:color w:val="333333"/>
                <w:sz w:val="18"/>
                <w:szCs w:val="18"/>
              </w:rPr>
              <w:t xml:space="preserve">    Transit Aircraft:         5,006 (10.0%)</w:t>
            </w:r>
          </w:p>
          <w:p>
            <w:pPr>
              <w:spacing w:after="20" w:line="240"/>
            </w:pPr>
            <w:r>
              <w:rPr>
                <w:rFonts w:ascii="Consolas" w:cs="Consolas" w:eastAsia="Consolas" w:hAnsi="Consolas"/>
                <w:color w:val="333333"/>
                <w:sz w:val="18"/>
                <w:szCs w:val="18"/>
              </w:rPr>
              <w:t xml:space="preserve">    ...</w:t>
            </w:r>
          </w:p>
          <w:p>
            <w:pPr>
              <w:spacing w:after="20" w:line="240"/>
            </w:pPr>
            <w:r>
              <w:rPr>
                <w:rFonts w:ascii="Consolas" w:cs="Consolas" w:eastAsia="Consolas" w:hAnsi="Consolas"/>
                <w:color w:val="333333"/>
                <w:sz w:val="18"/>
                <w:szCs w:val="18"/>
              </w:rPr>
              <w:t xml:space="preserve"> </w:t>
            </w:r>
          </w:p>
          <w:p>
            <w:pPr>
              <w:spacing w:after="20" w:line="240"/>
            </w:pPr>
            <w:r>
              <w:rPr>
                <w:rFonts w:ascii="Consolas" w:cs="Consolas" w:eastAsia="Consolas" w:hAnsi="Consolas"/>
                <w:color w:val="333333"/>
                <w:sz w:val="18"/>
                <w:szCs w:val="18"/>
              </w:rPr>
              <w:t xml:space="preserve">  Class distribution:</w:t>
            </w:r>
          </w:p>
          <w:p>
            <w:pPr>
              <w:spacing w:after="20" w:line="240"/>
            </w:pPr>
            <w:r>
              <w:rPr>
                <w:rFonts w:ascii="Consolas" w:cs="Consolas" w:eastAsia="Consolas" w:hAnsi="Consolas"/>
                <w:color w:val="333333"/>
                <w:sz w:val="18"/>
                <w:szCs w:val="18"/>
              </w:rPr>
              <w:t xml:space="preserve">    NONE:      19,842 (39.7%)</w:t>
            </w:r>
          </w:p>
          <w:p>
            <w:pPr>
              <w:spacing w:after="20" w:line="240"/>
            </w:pPr>
            <w:r>
              <w:rPr>
                <w:rFonts w:ascii="Consolas" w:cs="Consolas" w:eastAsia="Consolas" w:hAnsi="Consolas"/>
                <w:color w:val="333333"/>
                <w:sz w:val="18"/>
                <w:szCs w:val="18"/>
              </w:rPr>
              <w:t xml:space="preserve">    LOW:       12,634 (25.3%)</w:t>
            </w:r>
          </w:p>
          <w:p>
            <w:pPr>
              <w:spacing w:after="20" w:line="240"/>
            </w:pPr>
            <w:r>
              <w:rPr>
                <w:rFonts w:ascii="Consolas" w:cs="Consolas" w:eastAsia="Consolas" w:hAnsi="Consolas"/>
                <w:color w:val="333333"/>
                <w:sz w:val="18"/>
                <w:szCs w:val="18"/>
              </w:rPr>
              <w:t xml:space="preserve">    MEDIUM:     7,489 (15.0%)</w:t>
            </w:r>
          </w:p>
          <w:p>
            <w:pPr>
              <w:spacing w:after="20" w:line="240"/>
            </w:pPr>
            <w:r>
              <w:rPr>
                <w:rFonts w:ascii="Consolas" w:cs="Consolas" w:eastAsia="Consolas" w:hAnsi="Consolas"/>
                <w:color w:val="333333"/>
                <w:sz w:val="18"/>
                <w:szCs w:val="18"/>
              </w:rPr>
              <w:t xml:space="preserve">    HIGH:       6,021 (12.0%)</w:t>
            </w:r>
          </w:p>
          <w:p>
            <w:pPr>
              <w:spacing w:after="20" w:line="240"/>
            </w:pPr>
            <w:r>
              <w:rPr>
                <w:rFonts w:ascii="Consolas" w:cs="Consolas" w:eastAsia="Consolas" w:hAnsi="Consolas"/>
                <w:color w:val="333333"/>
                <w:sz w:val="18"/>
                <w:szCs w:val="18"/>
              </w:rPr>
              <w:t xml:space="preserve">    CRITICAL:   4,014 ( 8.0%)</w:t>
            </w:r>
          </w:p>
          <w:p>
            <w:pPr>
              <w:spacing w:after="20" w:line="240"/>
            </w:pPr>
            <w:r>
              <w:rPr>
                <w:rFonts w:ascii="Consolas" w:cs="Consolas" w:eastAsia="Consolas" w:hAnsi="Consolas"/>
                <w:color w:val="333333"/>
                <w:sz w:val="18"/>
                <w:szCs w:val="18"/>
              </w:rPr>
              <w:t xml:space="preserve"> </w:t>
            </w:r>
          </w:p>
          <w:p>
            <w:pPr>
              <w:spacing w:after="20" w:line="240"/>
            </w:pPr>
            <w:r>
              <w:rPr>
                <w:rFonts w:ascii="Consolas" w:cs="Consolas" w:eastAsia="Consolas" w:hAnsi="Consolas"/>
                <w:color w:val="333333"/>
                <w:sz w:val="18"/>
                <w:szCs w:val="18"/>
              </w:rPr>
              <w:t xml:space="preserve">  Validation: PASSED</w:t>
            </w:r>
          </w:p>
          <w:p>
            <w:pPr>
              <w:spacing w:after="20" w:line="240"/>
            </w:pPr>
            <w:r>
              <w:rPr>
                <w:rFonts w:ascii="Consolas" w:cs="Consolas" w:eastAsia="Consolas" w:hAnsi="Consolas"/>
                <w:color w:val="333333"/>
                <w:sz w:val="18"/>
                <w:szCs w:val="18"/>
              </w:rPr>
              <w:t xml:space="preserve">  Written: ml/data/training.csv   (40,000 rows)</w:t>
            </w:r>
          </w:p>
          <w:p>
            <w:pPr>
              <w:spacing w:after="20" w:line="240"/>
            </w:pPr>
            <w:r>
              <w:rPr>
                <w:rFonts w:ascii="Consolas" w:cs="Consolas" w:eastAsia="Consolas" w:hAnsi="Consolas"/>
                <w:color w:val="333333"/>
                <w:sz w:val="18"/>
                <w:szCs w:val="18"/>
              </w:rPr>
              <w:t xml:space="preserve">  Written: ml/data/validation.csv  (10,000 rows)</w:t>
            </w:r>
          </w:p>
        </w:tc>
      </w:tr>
    </w:tbl>
    <w:p>
      <w:pPr>
        <w:pStyle w:val="Heading1"/>
      </w:pPr>
      <w:r>
        <w:t xml:space="preserve">9. Acceptance Criteria</w:t>
      </w:r>
    </w:p>
    <w:p>
      <w:pPr>
        <w:pStyle w:val="ListParagraph"/>
        <w:numPr>
          <w:ilvl w:val="0"/>
          <w:numId w:val="3"/>
        </w:numPr>
        <w:spacing w:after="60" w:line="276"/>
      </w:pPr>
      <w:r>
        <w:rPr>
          <w:rFonts w:ascii="Arial" w:cs="Arial" w:eastAsia="Arial" w:hAnsi="Arial"/>
          <w:color w:val="212121"/>
          <w:sz w:val="22"/>
          <w:szCs w:val="22"/>
        </w:rPr>
        <w:t xml:space="preserve">generate_data.py runs with only pandas and numpy installed.</w:t>
      </w:r>
    </w:p>
    <w:p>
      <w:pPr>
        <w:pStyle w:val="ListParagraph"/>
        <w:numPr>
          <w:ilvl w:val="0"/>
          <w:numId w:val="3"/>
        </w:numPr>
        <w:spacing w:after="60" w:line="276"/>
      </w:pPr>
      <w:r>
        <w:rPr>
          <w:rFonts w:ascii="Arial" w:cs="Arial" w:eastAsia="Arial" w:hAnsi="Arial"/>
          <w:color w:val="212121"/>
          <w:sz w:val="22"/>
          <w:szCs w:val="22"/>
        </w:rPr>
        <w:t xml:space="preserve">Output CSV matches the format in Section 6.4 exactly.</w:t>
      </w:r>
    </w:p>
    <w:p>
      <w:pPr>
        <w:pStyle w:val="ListParagraph"/>
        <w:numPr>
          <w:ilvl w:val="0"/>
          <w:numId w:val="3"/>
        </w:numPr>
        <w:spacing w:after="60" w:line="276"/>
      </w:pPr>
      <w:r>
        <w:rPr>
          <w:rFonts w:ascii="Arial" w:cs="Arial" w:eastAsia="Arial" w:hAnsi="Arial"/>
          <w:color w:val="212121"/>
          <w:sz w:val="22"/>
          <w:szCs w:val="22"/>
        </w:rPr>
        <w:t xml:space="preserve">Same seed + count produces byte-identical CSV output.</w:t>
      </w:r>
    </w:p>
    <w:p>
      <w:pPr>
        <w:pStyle w:val="ListParagraph"/>
        <w:numPr>
          <w:ilvl w:val="0"/>
          <w:numId w:val="3"/>
        </w:numPr>
        <w:spacing w:after="60" w:line="276"/>
      </w:pPr>
      <w:r>
        <w:rPr>
          <w:rFonts w:ascii="Arial" w:cs="Arial" w:eastAsia="Arial" w:hAnsi="Arial"/>
          <w:color w:val="212121"/>
          <w:sz w:val="22"/>
          <w:szCs w:val="22"/>
        </w:rPr>
        <w:t xml:space="preserve">Class distribution is within ±5% of target.</w:t>
      </w:r>
    </w:p>
    <w:p>
      <w:pPr>
        <w:pStyle w:val="ListParagraph"/>
        <w:numPr>
          <w:ilvl w:val="0"/>
          <w:numId w:val="3"/>
        </w:numPr>
        <w:spacing w:after="60" w:line="276"/>
      </w:pPr>
      <w:r>
        <w:rPr>
          <w:rFonts w:ascii="Arial" w:cs="Arial" w:eastAsia="Arial" w:hAnsi="Arial"/>
          <w:color w:val="212121"/>
          <w:sz w:val="22"/>
          <w:szCs w:val="22"/>
        </w:rPr>
        <w:t xml:space="preserve">Validation checks all pass with zero warnings.</w:t>
      </w:r>
    </w:p>
    <w:p>
      <w:pPr>
        <w:pStyle w:val="ListParagraph"/>
        <w:numPr>
          <w:ilvl w:val="0"/>
          <w:numId w:val="3"/>
        </w:numPr>
        <w:spacing w:after="60" w:line="276"/>
      </w:pPr>
      <w:r>
        <w:rPr>
          <w:rFonts w:ascii="Arial" w:cs="Arial" w:eastAsia="Arial" w:hAnsi="Arial"/>
          <w:color w:val="212121"/>
          <w:sz w:val="22"/>
          <w:szCs w:val="22"/>
        </w:rPr>
        <w:t xml:space="preserve">50,000 samples generate in under 30 seconds.</w:t>
      </w:r>
    </w:p>
    <w:sectPr>
      <w:headerReference w:type="default" r:id="rId6"/>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607080"/>
        <w:sz w:val="16"/>
        <w:szCs w:val="16"/>
      </w:rPr>
      <w:t xml:space="preserve">Page </w:t>
    </w:r>
    <w:r>
      <w:rPr>
        <w:rFonts w:ascii="Arial" w:cs="Arial" w:eastAsia="Arial" w:hAnsi="Arial"/>
        <w:color w:val="607080"/>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Arial" w:cs="Arial" w:eastAsia="Arial" w:hAnsi="Arial"/>
        <w:i/>
        <w:iCs/>
        <w:color w:val="607080"/>
        <w:sz w:val="16"/>
        <w:szCs w:val="16"/>
      </w:rPr>
      <w:t xml:space="preserve">Devana — Stage 1 Design</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abstractNum w:abstractNumId="4" w15:restartNumberingAfterBreak="0">
    <w:multiLevelType w:val="hybridMultilevel"/>
    <w:lvl w:ilvl="0" w15:tentative="1">
      <w:start w:val="1"/>
      <w:numFmt w:val="bullet"/>
      <w:lvlText w:val="•"/>
      <w:lvlJc w:val="left"/>
      <w:pPr>
        <w:ind w:left="720" w:hanging="360"/>
      </w:pPr>
    </w:lvl>
  </w:abstractNum>
  <w:abstractNum w:abstractNumId="5" w15:restartNumberingAfterBreak="0">
    <w:multiLevelType w:val="hybridMultilevel"/>
    <w:lvl w:ilvl="0" w15:tentative="1">
      <w:start w:val="1"/>
      <w:numFmt w:val="bullet"/>
      <w:lvlText w:val="•"/>
      <w:lvlJc w:val="left"/>
      <w:pPr>
        <w:ind w:left="720" w:hanging="360"/>
      </w:pPr>
    </w:lvl>
  </w:abstractNum>
  <w:abstractNum w:abstractNumId="6"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6"/>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212121"/>
        <w:sz w:val="22"/>
        <w:szCs w:val="22"/>
      </w:rPr>
    </w:rPrDefault>
    <w:pPrDefault>
      <w:pPr>
        <w:spacing w:after="120" w:line="276"/>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pBdr>
        <w:bottom w:val="single" w:color="2E75B6" w:sz="6" w:space="4"/>
      </w:pBdr>
      <w:spacing w:before="360" w:after="200"/>
      <w:outlineLvl w:val="0"/>
    </w:pPr>
    <w:rPr>
      <w:rFonts w:ascii="Arial" w:cs="Arial" w:eastAsia="Arial" w:hAnsi="Arial"/>
      <w:b/>
      <w:bCs/>
      <w:color w:val="1B3A5C"/>
      <w:sz w:val="36"/>
      <w:szCs w:val="36"/>
    </w:rPr>
  </w:style>
  <w:style w:type="paragraph" w:styleId="Heading2">
    <w:name w:val="Heading 2"/>
    <w:basedOn w:val="Normal"/>
    <w:next w:val="Normal"/>
    <w:qFormat/>
    <w:pPr>
      <w:spacing w:before="280" w:after="160"/>
      <w:outlineLvl w:val="1"/>
    </w:pPr>
    <w:rPr>
      <w:rFonts w:ascii="Arial" w:cs="Arial" w:eastAsia="Arial" w:hAnsi="Arial"/>
      <w:b/>
      <w:bCs/>
      <w:color w:val="2E75B6"/>
      <w:sz w:val="28"/>
      <w:szCs w:val="28"/>
    </w:rPr>
  </w:style>
  <w:style w:type="paragraph" w:styleId="Heading3">
    <w:name w:val="Heading 3"/>
    <w:basedOn w:val="Normal"/>
    <w:next w:val="Normal"/>
    <w:qFormat/>
    <w:pPr>
      <w:spacing w:before="200" w:after="120"/>
      <w:outlineLvl w:val="2"/>
    </w:pPr>
    <w:rPr>
      <w:rFonts w:ascii="Arial" w:cs="Arial" w:eastAsia="Arial" w:hAnsi="Arial"/>
      <w:b/>
      <w:bCs/>
      <w:color w:val="1B3A5C"/>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2026-03-06T03:45:03.363Z</dcterms:created>
  <dcterms:modified xsi:type="dcterms:W3CDTF">2026-03-06T03:45:03.363Z</dcterms:modified>
</cp:coreProperties>
</file>

<file path=docProps/custom.xml><?xml version="1.0" encoding="utf-8"?>
<Properties xmlns="http://schemas.openxmlformats.org/officeDocument/2006/custom-properties" xmlns:vt="http://schemas.openxmlformats.org/officeDocument/2006/docPropsVTypes"/>
</file>