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4A2A14"/>
          <w:left w:val="single" w:sz="12" w:space="0" w:color="4A2A14"/>
          <w:bottom w:val="single" w:sz="12" w:space="0" w:color="4A2A14"/>
          <w:right w:val="single" w:sz="12" w:space="0" w:color="4A2A14"/>
        </w:tblBorders>
      </w:tblPr>
      <w:tblGrid>
        <w:gridCol w:w="15138"/>
      </w:tblGrid>
      <w:tr>
        <w:trPr>
          <w:cantSplit/>
        </w:trPr>
        <w:tc>
          <w:tcPr>
            <w:tcW w:type="dxa" w:w="15138"/>
            <w:shd w:val="clear" w:color="auto" w:fill="F4EADF"/>
          </w:tcPr>
          <w:p>
            <w:pPr>
              <w:spacing w:before="100" w:after="20"/>
              <w:jc w:val="center"/>
            </w:pPr>
            <w:r>
              <w:rPr>
                <w:rFonts w:ascii="Cambria" w:hAnsi="Cambria"/>
                <w:b w:val="0"/>
                <w:i w:val="0"/>
                <w:color w:val="8B5E3C"/>
                <w:sz w:val="21"/>
              </w:rPr>
              <w:t>2026-2027 EĞİTİM-ÖĞRETİM YILI</w:t>
            </w:r>
          </w:p>
          <w:p>
            <w:pPr>
              <w:spacing w:before="0" w:after="2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26"/>
              </w:rPr>
              <w:t>{{OKUL_BUYUK}}</w:t>
            </w:r>
          </w:p>
          <w:p>
            <w:pPr>
              <w:spacing w:before="0" w:after="2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30"/>
              </w:rPr>
              <w:t>MAARİFİN KALBİNDE OYUN</w:t>
            </w:r>
          </w:p>
          <w:p>
            <w:pPr>
              <w:spacing w:before="0" w:after="2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24"/>
              </w:rPr>
              <w:t>YILLIK TEMA VE OYUN PLANI (ORTAOKUL)</w:t>
            </w:r>
          </w:p>
          <w:p>
            <w:pPr>
              <w:spacing w:before="0" w:after="100"/>
              <w:jc w:val="center"/>
            </w:pPr>
            <w:r>
              <w:rPr>
                <w:rFonts w:ascii="Cambria" w:hAnsi="Cambria"/>
                <w:b w:val="0"/>
                <w:i w:val="0"/>
                <w:color w:val="8B5E3C"/>
                <w:sz w:val="21"/>
              </w:rPr>
              <w:t>5–8. sınıflar · aylık tema, örnek oyun ve önerilen geleneksel oyun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8968"/>
          <w:left w:val="single" w:sz="6" w:space="0" w:color="B08968"/>
          <w:bottom w:val="single" w:sz="6" w:space="0" w:color="B08968"/>
          <w:right w:val="single" w:sz="6" w:space="0" w:color="B08968"/>
          <w:insideH w:val="single" w:sz="6" w:space="0" w:color="B08968"/>
          <w:insideV w:val="single" w:sz="6" w:space="0" w:color="B08968"/>
        </w:tblBorders>
      </w:tblPr>
      <w:tblGrid>
        <w:gridCol w:w="5046"/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FBF6F0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8B5E3C"/>
                <w:sz w:val="16"/>
              </w:rPr>
              <w:t>PLANI HAZIRLAYAN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{{AD_SOYAD}}</w:t>
            </w:r>
          </w:p>
        </w:tc>
        <w:tc>
          <w:tcPr>
            <w:tcW w:type="dxa" w:w="5046"/>
            <w:shd w:val="clear" w:color="auto" w:fill="FBF6F0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8B5E3C"/>
                <w:sz w:val="16"/>
              </w:rPr>
              <w:t>UYGULAYACAK OLANLAR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Tüm öğretmenler</w:t>
            </w:r>
          </w:p>
        </w:tc>
        <w:tc>
          <w:tcPr>
            <w:tcW w:type="dxa" w:w="5046"/>
            <w:shd w:val="clear" w:color="auto" w:fill="FBF6F0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8B5E3C"/>
                <w:sz w:val="16"/>
              </w:rPr>
              <w:t>UYGULAMA SÜRESİ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14 Eylül 2026 – 25 Haziran 2027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8968"/>
          <w:left w:val="single" w:sz="6" w:space="0" w:color="B08968"/>
          <w:bottom w:val="single" w:sz="6" w:space="0" w:color="B08968"/>
          <w:right w:val="single" w:sz="6" w:space="0" w:color="B08968"/>
          <w:insideH w:val="single" w:sz="6" w:space="0" w:color="B08968"/>
          <w:insideV w:val="single" w:sz="6" w:space="0" w:color="B08968"/>
        </w:tblBorders>
      </w:tblPr>
      <w:tblGrid>
        <w:gridCol w:w="3028"/>
        <w:gridCol w:w="3028"/>
        <w:gridCol w:w="3028"/>
        <w:gridCol w:w="3028"/>
        <w:gridCol w:w="3028"/>
      </w:tblGrid>
      <w:tr>
        <w:trPr>
          <w:tblHeader/>
        </w:trPr>
        <w:tc>
          <w:tcPr>
            <w:tcW w:type="dxa" w:w="1191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AY</w:t>
            </w:r>
          </w:p>
        </w:tc>
        <w:tc>
          <w:tcPr>
            <w:tcW w:type="dxa" w:w="2438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TEMA</w:t>
            </w:r>
          </w:p>
        </w:tc>
        <w:tc>
          <w:tcPr>
            <w:tcW w:type="dxa" w:w="3061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ÖRNEK OYUN / ETKİNLİK</w:t>
            </w:r>
          </w:p>
        </w:tc>
        <w:tc>
          <w:tcPr>
            <w:tcW w:type="dxa" w:w="4762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AÇIKLAMA / AMAÇ</w:t>
            </w:r>
          </w:p>
        </w:tc>
        <w:tc>
          <w:tcPr>
            <w:tcW w:type="dxa" w:w="3685"/>
            <w:shd w:val="clear" w:color="auto" w:fill="E3CDB4"/>
            <w:vAlign w:val="center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8"/>
              </w:rPr>
              <w:t>ÖNERİLEN GELENEKSEL OYUN · BELİRLİ GÜN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EYLÜL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Okul, Oyun ve Uyum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İsim Yumağı ve Tanışma Halkası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Okula oyunla uyum sağlar, arkadaşlarıyla bağ kurar ve okula aidiyet duygusunu geliştirir.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Düğüm — İlköğretim Haftası; tanışma ve sınıf kurallarını birlikte belirleme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EKİM</w:t>
            </w:r>
          </w:p>
        </w:tc>
        <w:tc>
          <w:tcPr>
            <w:tcW w:type="dxa" w:w="243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Hareket Et, Oyna, Sağlıklı Kal</w:t>
            </w:r>
          </w:p>
        </w:tc>
        <w:tc>
          <w:tcPr>
            <w:tcW w:type="dxa" w:w="3061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Hareketli Parkur ve Eğlenceli İstasyonlar</w:t>
            </w:r>
          </w:p>
        </w:tc>
        <w:tc>
          <w:tcPr>
            <w:tcW w:type="dxa" w:w="4762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Hareketli oyunlarla bedenini tanır, aktif yaşam alışkanlığı kazanır ve sağlıklı seçimler yapar.</w:t>
            </w:r>
          </w:p>
        </w:tc>
        <w:tc>
          <w:tcPr>
            <w:tcW w:type="dxa" w:w="368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Çuval Yarışı · Esir — 29 Ekim Cumhuriyet Bayramı, takım ruhu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KASIM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Oyun Benim Hakkım, Oyunumu Oynarım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Çocuk Hakları Meclisi ve Kendi Oyununu Tasarla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Oyun hakkını bilir, fikrini ifade eder ve oyun süreçlerine katılır.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İsim Şehir (Atatürk ve Cumhuriyet kategorileri) — 10 Kasım; 20 Kasım Dünya Çocuk Hakları Günü</w:t>
            </w:r>
          </w:p>
        </w:tc>
      </w:tr>
      <w:tr>
        <w:trPr>
          <w:cantSplit/>
        </w:trPr>
        <w:tc>
          <w:tcPr>
            <w:tcW w:type="dxa" w:w="3685"/>
            <w:gridSpan w:val="5"/>
            <w:shd w:val="clear" w:color="auto" w:fill="F4EADF"/>
          </w:tcPr>
          <w:p>
            <w:pPr>
              <w:spacing w:before="40" w:after="4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16–20 Kasım 2026 · Birinci Dönem Ara Tatili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ARALIK</w:t>
            </w:r>
          </w:p>
        </w:tc>
        <w:tc>
          <w:tcPr>
            <w:tcW w:type="dxa" w:w="243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Oyunla Düşün, Üret</w:t>
            </w:r>
          </w:p>
        </w:tc>
        <w:tc>
          <w:tcPr>
            <w:tcW w:type="dxa" w:w="3061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Geri Dönüşüm Atölyesi ve Tasarım Oyunu</w:t>
            </w:r>
          </w:p>
        </w:tc>
        <w:tc>
          <w:tcPr>
            <w:tcW w:type="dxa" w:w="4762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Oyunla düşünür, dener, tasarlar ve üretme sürecine katılır.</w:t>
            </w:r>
          </w:p>
        </w:tc>
        <w:tc>
          <w:tcPr>
            <w:tcW w:type="dxa" w:w="368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Mangala · Beştaş — 3 Aralık Dünya Engelliler Günü (herkesin oynayabileceği oyunlar)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OCAK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Oyunla Öğreniyorum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Evde Keşif Bulmacası ve Aile Bilmece Saati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Oyunla öğrenir, ailesiyle keşfeder ve yaşam becerilerini geliştirir.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Hımbıl · Üçtaş — kış aylarında sınıf içi akıl oyunları</w:t>
            </w:r>
          </w:p>
        </w:tc>
      </w:tr>
      <w:tr>
        <w:trPr>
          <w:cantSplit/>
        </w:trPr>
        <w:tc>
          <w:tcPr>
            <w:tcW w:type="dxa" w:w="3685"/>
            <w:gridSpan w:val="5"/>
            <w:shd w:val="clear" w:color="auto" w:fill="F4EADF"/>
          </w:tcPr>
          <w:p>
            <w:pPr>
              <w:spacing w:before="40" w:after="4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25 Ocak – 5 Şubat 2027 · Yarıyıl Tatili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ŞUBAT</w:t>
            </w:r>
          </w:p>
        </w:tc>
        <w:tc>
          <w:tcPr>
            <w:tcW w:type="dxa" w:w="243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Dijital Çağda Güvenle Oynuyorum</w:t>
            </w:r>
          </w:p>
        </w:tc>
        <w:tc>
          <w:tcPr>
            <w:tcW w:type="dxa" w:w="3061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Güvenli Dijital Labirent ve İnternet Avcıları</w:t>
            </w:r>
          </w:p>
        </w:tc>
        <w:tc>
          <w:tcPr>
            <w:tcW w:type="dxa" w:w="4762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Dijital oyunların yaş ve içerik uyarılarını tanır, güvenli oyun alışkanlığı geliştirir.</w:t>
            </w:r>
          </w:p>
        </w:tc>
        <w:tc>
          <w:tcPr>
            <w:tcW w:type="dxa" w:w="368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Oturan Top · Tikoça — ekran yerine yüz yüze hareketli oyun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MART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Geleneksel Çocuk Oyunları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Mendil Kapmaca, Tombik ve Seksek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Geleneksel oyunları tanır, kültürel değerlerle bağ kurar ve oyun kültürünü sürdürür.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Çember Çevirme — 1–7 Mart Yeşilay Haftası · Hodak — 21–26 Mart Orman Haftası</w:t>
            </w:r>
          </w:p>
        </w:tc>
      </w:tr>
      <w:tr>
        <w:trPr>
          <w:cantSplit/>
        </w:trPr>
        <w:tc>
          <w:tcPr>
            <w:tcW w:type="dxa" w:w="3685"/>
            <w:gridSpan w:val="5"/>
            <w:shd w:val="clear" w:color="auto" w:fill="F4EADF"/>
          </w:tcPr>
          <w:p>
            <w:pPr>
              <w:spacing w:before="40" w:after="4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8–12 Mart 2027 · İkinci Dönem Ara Tatili (Ramazan Bayramı)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NİSAN</w:t>
            </w:r>
          </w:p>
        </w:tc>
        <w:tc>
          <w:tcPr>
            <w:tcW w:type="dxa" w:w="243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Herkes Oyuna, Her Yerde Oyun</w:t>
            </w:r>
          </w:p>
        </w:tc>
        <w:tc>
          <w:tcPr>
            <w:tcW w:type="dxa" w:w="3061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Kapsayıcı Bahçe Oyunları ve Dostluk Halkası</w:t>
            </w:r>
          </w:p>
        </w:tc>
        <w:tc>
          <w:tcPr>
            <w:tcW w:type="dxa" w:w="4762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Farklı ortamlarda oyun kurar, birlikte oynar ve herkesin oyuna katılımını önemser.</w:t>
            </w:r>
          </w:p>
        </w:tc>
        <w:tc>
          <w:tcPr>
            <w:tcW w:type="dxa" w:w="368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Yakan Top — 23 Nisan sınıflar arası oyun şenliği · Yılan (Zirve)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MAYIS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Ailemle Oynuyorum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Geleneksel Aile Oyun Günü ve İp Atlama Şenliği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Ailesiyle oyun yoluyla bağ kurar, paylaşır ve birlikte zaman geçirmenin değerini bilir.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Topaç Çevirme — Anneler Günü, kuşaktan kuşağa oyun · Devridağ — 19 Mayıs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val="clear" w:color="auto" w:fill="FBF6F0"/>
          </w:tcPr>
          <w:p>
            <w:pPr>
              <w:spacing w:after="0" w:before="0"/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HAZİRAN</w:t>
            </w:r>
          </w:p>
        </w:tc>
        <w:tc>
          <w:tcPr>
            <w:tcW w:type="dxa" w:w="2438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/>
                <w:i w:val="0"/>
                <w:color w:val="2E1E12"/>
                <w:sz w:val="19"/>
              </w:rPr>
              <w:t>Oyun Şenliği</w:t>
            </w:r>
          </w:p>
        </w:tc>
        <w:tc>
          <w:tcPr>
            <w:tcW w:type="dxa" w:w="3061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Yıl Sonu Bahar Şenliği ve Oyun İstasyonları</w:t>
            </w:r>
          </w:p>
        </w:tc>
        <w:tc>
          <w:tcPr>
            <w:tcW w:type="dxa" w:w="4762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9"/>
              </w:rPr>
              <w:t>Yıl boyunca edindiği bilgi, beceri ve deneyimleri oyunla paylaşır; iş birliği, öz güven ve aidiyet duygusunu geliştirir.</w:t>
            </w:r>
          </w:p>
        </w:tc>
        <w:tc>
          <w:tcPr>
            <w:tcW w:type="dxa" w:w="3685"/>
            <w:vAlign w:val="center"/>
            <w:shd w:val="clear" w:color="auto" w:fill="FBF6F0"/>
          </w:tcPr>
          <w:p>
            <w:pPr>
              <w:spacing w:after="0" w:before="0"/>
            </w:pPr>
            <w:r>
              <w:rPr>
                <w:rFonts w:ascii="Cambria" w:hAnsi="Cambria"/>
                <w:b w:val="0"/>
                <w:i w:val="0"/>
                <w:color w:val="2E1E12"/>
                <w:sz w:val="18"/>
              </w:rPr>
              <w:t>Fasulye Torbası Atma — 5 Haziran Dünya Çevre Günü (artık kumaştan malzeme) · Simit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200" w:after="80"/>
        <w:pBdr>
          <w:bottom w:val="single" w:sz="8" w:space="2" w:color="B08968"/>
        </w:pBdr>
      </w:pPr>
      <w:r>
        <w:rPr>
          <w:rFonts w:ascii="Cambria" w:hAnsi="Cambria"/>
          <w:b/>
          <w:i w:val="0"/>
          <w:color w:val="4A2A14"/>
          <w:sz w:val="21"/>
        </w:rPr>
        <w:t>Uygulama Esasları ve Notlar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1.</w:t>
        <w:tab/>
      </w:r>
      <w:r>
        <w:rPr>
          <w:rFonts w:ascii="Cambria" w:hAnsi="Cambria"/>
          <w:b w:val="0"/>
          <w:i w:val="0"/>
          <w:color w:val="2E1E12"/>
          <w:sz w:val="19"/>
        </w:rPr>
        <w:t>Bütüncül ve beceri temelli yaklaşım: oyunlar seçilirken yalnız fiziksel hareket değil; bilişsel, duygusal, sosyal ve motor becerilerin birlikte gelişimi hedeflenir.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2.</w:t>
        <w:tab/>
      </w:r>
      <w:r>
        <w:rPr>
          <w:rFonts w:ascii="Cambria" w:hAnsi="Cambria"/>
          <w:b w:val="0"/>
          <w:i w:val="0"/>
          <w:color w:val="2E1E12"/>
          <w:sz w:val="19"/>
        </w:rPr>
        <w:t>Kültürel aktarım ve aile katılımı: özellikle Mart (Geleneksel Çocuk Oyunları) ve Mayıs (Ailemle Oynuyorum) aylarında veli katılımı teşvik edilerek okul-aile iş birliği güçlendirilir.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3.</w:t>
        <w:tab/>
      </w:r>
      <w:r>
        <w:rPr>
          <w:rFonts w:ascii="Cambria" w:hAnsi="Cambria"/>
          <w:b w:val="0"/>
          <w:i w:val="0"/>
          <w:color w:val="2E1E12"/>
          <w:sz w:val="19"/>
        </w:rPr>
        <w:t>Kapsayıcılık: etkinlikler, özel gereksinimli öğrenciler dâhil sınıftaki bütün öğrencilerin katılımına uygun biçimde uyarlanır.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4.</w:t>
        <w:tab/>
      </w:r>
      <w:r>
        <w:rPr>
          <w:rFonts w:ascii="Cambria" w:hAnsi="Cambria"/>
          <w:b w:val="0"/>
          <w:i w:val="0"/>
          <w:color w:val="2E1E12"/>
          <w:sz w:val="19"/>
        </w:rPr>
        <w:t>“Önerilen geleneksel oyun” sütunundaki oyunlar MEB Temel Eğitim Genel Müdürlüğünün “Yüz Yüze 100 Çocuk Oyunu” kitabındaki oyunlardandır; ortaokul öğrencileri için kurallar zorlaştırılabilir, turnuva ya da sınıflar arası şenlik hâline getirilebilir.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5.</w:t>
        <w:tab/>
      </w:r>
      <w:r>
        <w:rPr>
          <w:rFonts w:ascii="Cambria" w:hAnsi="Cambria"/>
          <w:b w:val="0"/>
          <w:i w:val="0"/>
          <w:color w:val="2E1E12"/>
          <w:sz w:val="19"/>
        </w:rPr>
        <w:t>Güvenlik: oyun alanı önceden kontrol edilir; ebeleme hafif dokunuşla yapılır, top yumuşak seçilir ve belden aşağı atılır.</w:t>
      </w:r>
    </w:p>
    <w:p>
      <w:pPr>
        <w:keepNext/>
        <w:tabs>
          <w:tab w:pos="510" w:val="left"/>
        </w:tabs>
        <w:spacing w:after="60" w:line="269" w:lineRule="auto"/>
        <w:ind w:left="510" w:hanging="340"/>
        <w:jc w:val="both"/>
      </w:pPr>
      <w:r>
        <w:rPr>
          <w:rFonts w:ascii="Cambria" w:hAnsi="Cambria"/>
          <w:b/>
          <w:i w:val="0"/>
          <w:color w:val="4A2A14"/>
          <w:sz w:val="19"/>
        </w:rPr>
        <w:t>6.</w:t>
        <w:tab/>
      </w:r>
      <w:r>
        <w:rPr>
          <w:rFonts w:ascii="Cambria" w:hAnsi="Cambria"/>
          <w:b w:val="0"/>
          <w:i w:val="0"/>
          <w:color w:val="2E1E12"/>
          <w:sz w:val="19"/>
        </w:rPr>
        <w:t>Teneffüs oyunu: ayın oyunu okul panosunda duyurulur; öğrenci kulüpleri ve nöbetçi öğretmenler teneffüslerde oyunu başlatabilir.</w:t>
      </w:r>
    </w:p>
    <w:p>
      <w:pPr>
        <w:spacing w:after="0" w:before="0"/>
      </w:pPr>
      <w:r>
        <w:rPr>
          <w:sz w:val="16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br/>
              <w:br/>
              <w:t>{{AD_SOYAD}}</w:t>
              <w:br/>
            </w: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Hazırlayan Öğretmen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br/>
              <w:br/>
              <w:t>……………………………</w:t>
              <w:br/>
            </w: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Hazırlayan Öğretmen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rPr>
                <w:rFonts w:ascii="Cambria" w:hAnsi="Cambria"/>
                <w:b/>
                <w:i w:val="0"/>
                <w:color w:val="4A2A14"/>
                <w:sz w:val="21"/>
              </w:rPr>
              <w:t>UYGUNDUR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…… / 09 / 2026</w:t>
              <w:br/>
            </w:r>
            <w:r>
              <w:rPr>
                <w:rFonts w:ascii="Cambria" w:hAnsi="Cambria"/>
                <w:b w:val="0"/>
                <w:i w:val="0"/>
                <w:color w:val="2E1E12"/>
                <w:sz w:val="20"/>
              </w:rPr>
              <w:t>{{MUDUR}}</w:t>
              <w:br/>
            </w:r>
            <w:r>
              <w:rPr>
                <w:rFonts w:ascii="Cambria" w:hAnsi="Cambria"/>
                <w:b/>
                <w:i w:val="0"/>
                <w:color w:val="4A2A14"/>
                <w:sz w:val="19"/>
              </w:rPr>
              <w:t>Okul Müdürü</w:t>
            </w:r>
          </w:p>
        </w:tc>
      </w:tr>
    </w:tbl>
    <w:sectPr w:rsidR="00FC693F" w:rsidRPr="0006063C" w:rsidSect="00034616"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 w:cs="Cambria"/>
      <w:color w:val="2E1E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mbria" w:hAnsi="Cambria" w:eastAsia="Cambria" w:cs="Cambria"/>
      <w:color w:val="2E1E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mbria" w:hAnsi="Cambria" w:eastAsia="Cambria" w:cs="Cambria"/>
      <w:color w:val="2E1E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Maarifin Kalbinde Oyun Yıllık Tema ve Oyun Planı (Ortaokul) 2026-2027</dc:title>
  <dc:subject>ortaokul yıllık tema ve oyun planı</dc:subject>
  <dc:creator>Koruk Asistan</dc:creator>
  <cp:keywords>Maarifin Kalbinde Oyun, geleneksel çocuk oyunları, ortaokul yıllık tema ve oyun planı</cp:keywords>
  <dc:description/>
  <cp:lastModifiedBy>Koruk Asistan</cp:lastModifiedBy>
  <cp:revision>1</cp:revision>
  <dcterms:created xsi:type="dcterms:W3CDTF">2013-12-23T23:15:00Z</dcterms:created>
  <dcterms:modified xsi:type="dcterms:W3CDTF">2013-12-23T23:15:00Z</dcterms:modified>
  <cp:category/>
</cp:coreProperties>
</file>