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80"/>
        <w:jc w:val="center"/>
        <w:rPr/>
      </w:pPr>
      <w:r>
        <w:rPr>
          <w:rFonts w:eastAsia="Arial" w:cs="Arial"/>
          <w:b/>
          <w:bCs/>
          <w:color w:val="1F3864"/>
          <w:sz w:val="52"/>
          <w:szCs w:val="52"/>
        </w:rPr>
        <w:t>Elimu Predict School Mgmt</w:t>
      </w:r>
      <w:r>
        <w:rPr>
          <w:rFonts w:eastAsia="Arial" w:cs="Arial"/>
          <w:b/>
          <w:bCs/>
          <w:color w:val="1F3864"/>
          <w:sz w:val="52"/>
          <w:szCs w:val="52"/>
        </w:rPr>
        <w:t xml:space="preserve"> System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2E75B6"/>
          <w:sz w:val="28"/>
          <w:szCs w:val="28"/>
        </w:rPr>
        <w:t xml:space="preserve">API Integration Guide </w:t>
      </w:r>
    </w:p>
    <w:p>
      <w:pPr>
        <w:pStyle w:val="Normal"/>
        <w:spacing w:before="0" w:after="480"/>
        <w:jc w:val="center"/>
        <w:rPr/>
      </w:pPr>
      <w:r>
        <w:rPr>
          <w:rFonts w:eastAsia="Arial" w:cs="Arial"/>
          <w:color w:val="888888"/>
          <w:sz w:val="20"/>
          <w:szCs w:val="20"/>
        </w:rPr>
        <w:t>Version 1.0  •  Spring Boot Backend  •  JWT Secured</w:t>
      </w:r>
    </w:p>
    <w:p>
      <w:pPr>
        <w:pStyle w:val="Heading1"/>
        <w:pBdr>
          <w:bottom w:val="single" w:sz="6" w:space="4" w:color="2E75B6"/>
        </w:pBdr>
        <w:spacing w:before="320" w:after="160"/>
        <w:rPr/>
      </w:pPr>
      <w:r>
        <w:rPr>
          <w:rFonts w:eastAsia="Arial" w:cs="Arial"/>
          <w:b/>
          <w:bCs/>
          <w:color w:val="1F3864"/>
          <w:sz w:val="32"/>
          <w:szCs w:val="32"/>
        </w:rPr>
        <w:t>1. Overview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This document is the official API integration reference for the frontend development team. The backend is a Spring Boot REST API secured with JSON Web Tokens (JWT). All requests (except login and register) must include a valid Bearer token in the Authorization header.</w:t>
      </w:r>
    </w:p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Backend Framework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Spring Boot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Auth Mechanism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JWT (Bearer Token)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API Version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v1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Base URL (Local)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http://localhost:8080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Base URL (Production)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https://elimu-predict-backend.onrender.com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Content Type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application/json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pBdr>
          <w:bottom w:val="single" w:sz="6" w:space="4" w:color="2E75B6"/>
        </w:pBdr>
        <w:spacing w:before="320" w:after="160"/>
        <w:rPr/>
      </w:pPr>
      <w:r>
        <w:rPr>
          <w:rFonts w:eastAsia="Arial" w:cs="Arial"/>
          <w:b/>
          <w:bCs/>
          <w:color w:val="1F3864"/>
          <w:sz w:val="32"/>
          <w:szCs w:val="32"/>
        </w:rPr>
        <w:t>2. Authentication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All protected endpoints require the JWT token to be sent in the Authorization header as shown below: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7161"/>
      </w:tblGrid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Header</w:t>
            </w:r>
          </w:p>
        </w:tc>
        <w:tc>
          <w:tcPr>
            <w:tcW w:w="7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Authorization: Bearer &lt;your_token_here&gt;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2.1 Login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Call the login endpoint to obtain a token. The token must be stored (e.g. in memory or localStorage) and attached to every subsequent request.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POST /api/v1/auth/login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Request Body: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{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"username": "your_username",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"password": "your_password"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}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Response: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{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"token": "eyJhbGciOiJIUzI1NiJ9...",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"username": "john.doe",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"role": "TEACHER",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"message": "Login successful"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}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2.2 Token Usage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After login, extract the token and include it in all API requests: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// Store the token after login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const token = response.data.token;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localStorage.setItem("jwt_token", token);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// Attach to every request (e.g. with Axios)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axios.defaults.headers.common["Authorization"] = `Bearer ${token}`;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2.3 Available Roles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The system supports the following user roles. Each role has access to different endpoints and dashboards: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3361"/>
        <w:gridCol w:w="3600"/>
      </w:tblGrid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Primary Dashboard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TEACHER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Class teacher — views at-risk students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/api/v1/dashboard/teacher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SENIOR_TEACHER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Senior teacher — resource planning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/api/v1/dashboard/senior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PRINCIPAL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School principal — full school overview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/api/v1/dashboard/principal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DEPUTY_PRINCIPAL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Deputy principal — school overview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/api/v1/dashboard/principal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PARENT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Parent — views their children only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/api/v1/dashboard/parent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ADMIN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Admin — full user management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/api/v1/admin/users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IT_HANDLER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IT support — system management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/api/v1/admin/users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pBdr>
          <w:bottom w:val="single" w:sz="6" w:space="4" w:color="2E75B6"/>
        </w:pBdr>
        <w:spacing w:before="320" w:after="160"/>
        <w:rPr/>
      </w:pPr>
      <w:r>
        <w:rPr>
          <w:rFonts w:eastAsia="Arial" w:cs="Arial"/>
          <w:b/>
          <w:bCs/>
          <w:color w:val="1F3864"/>
          <w:sz w:val="32"/>
          <w:szCs w:val="32"/>
        </w:rPr>
        <w:t>3. Endpoint Reference</w:t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3.1 Auth Endpoints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99"/>
        <w:gridCol w:w="3601"/>
        <w:gridCol w:w="3160"/>
        <w:gridCol w:w="1600"/>
      </w:tblGrid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</w:t>
            </w:r>
          </w:p>
        </w:tc>
        <w:tc>
          <w:tcPr>
            <w:tcW w:w="3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/api/v1/auth/login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Login and get JWT token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</w:t>
            </w:r>
          </w:p>
        </w:tc>
        <w:tc>
          <w:tcPr>
            <w:tcW w:w="3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/api/v1/auth/register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Register a new user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3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/api/v1/auth/me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 current user info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Yes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3.2 User Endpoints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99"/>
        <w:gridCol w:w="4360"/>
        <w:gridCol w:w="4001"/>
      </w:tblGrid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/api/v1/users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 all users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/api/v1/users/{userId}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 user by ID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/api/v1/users/role/{role}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 users by role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/api/v1/users/register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Register a user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PUT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/api/v1/users/{id}/assign-role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Assign role (query: role)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PUT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/api/v1/users/{id}/revoke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Revoke user access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PUT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/api/v1/users/{id}/restore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Restore user access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PUT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/api/v1/users/{parentId}/link-student/{admissionNumber}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Link parent to student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3.3 Student Endpoints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99"/>
        <w:gridCol w:w="4360"/>
        <w:gridCol w:w="4001"/>
      </w:tblGrid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/api/v1/students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Register a new student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/api/v1/students/{admissionNumber}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 student by admission number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PUT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/api/v1/students/{admissionNumber}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Update student details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/api/v1/students/class/{className}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 students by class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/api/v1/students/parent/{parentId}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 students linked to a parent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3.4 Marks Endpoints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99"/>
        <w:gridCol w:w="4861"/>
        <w:gridCol w:w="3500"/>
      </w:tblGrid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</w:t>
            </w:r>
          </w:p>
        </w:tc>
        <w:tc>
          <w:tcPr>
            <w:tcW w:w="4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/api/v1/marks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Upload marks for one student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</w:t>
            </w:r>
          </w:p>
        </w:tc>
        <w:tc>
          <w:tcPr>
            <w:tcW w:w="4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/api/v1/marks/bulk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Bulk upload marks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PUT</w:t>
            </w:r>
          </w:p>
        </w:tc>
        <w:tc>
          <w:tcPr>
            <w:tcW w:w="4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/api/v1/marks/{id}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Update marks (query: marks)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4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/api/v1/marks/student/{admissionNumber}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All marks for a student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4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/api/v1/marks/student/{admissionNumber}/term/{term}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Marks by student and term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4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/api/v1/marks/class/subject/{subjectId}/term/{term}/year/{year}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Class marks by subject/term/year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3.5 Dashboard Endpoints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Each dashboard endpoint returns data scoped to the authenticated user. Always pass term and academicYear as query parameters.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599"/>
        <w:gridCol w:w="2761"/>
        <w:gridCol w:w="3000"/>
      </w:tblGrid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Response Type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/api/v1/dashboard/teacher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TEACHER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TeacherDashboardDTO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/api/v1/dashboard/senior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SENIOR_TEACHER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SeniorDashboardDTO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/api/v1/dashboard/principal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PRINCIPAL / DEPUTY_PRINCIPAL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SchoolOverviewDTO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/api/v1/dashboard/parent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PARENT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ParentDashboardDTO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/api/v1/dashboard/parent/child/{admissionNumber}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PARENT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StudentReportDTO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3.6 AI Analysis Endpoints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99"/>
        <w:gridCol w:w="4360"/>
        <w:gridCol w:w="4001"/>
      </w:tblGrid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/api/v1/ai/analyze/student/{admissionNumber}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Trigger AI analysis for one student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/api/v1/ai/analyze/class/{className}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Trigger AI analysis for whole class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/api/v1/ai/results/student/{admissionNumber}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 AI results by student &amp; term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/api/v1/ai/results/student/{admissionNumber}/all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 all AI results for a student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pBdr>
          <w:bottom w:val="single" w:sz="6" w:space="4" w:color="2E75B6"/>
        </w:pBdr>
        <w:spacing w:before="320" w:after="160"/>
        <w:rPr/>
      </w:pPr>
      <w:r>
        <w:rPr>
          <w:rFonts w:eastAsia="Arial" w:cs="Arial"/>
          <w:b/>
          <w:bCs/>
          <w:color w:val="1F3864"/>
          <w:sz w:val="32"/>
          <w:szCs w:val="32"/>
        </w:rPr>
        <w:t>4. Enum Reference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Use these exact string values in request bodies and query parameters: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Allowed Values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term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TERM_1, TERM_2, TERM_3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examType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CAT_1, CAT_2, CAT_3, EXAM_1, EXAM_2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role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TEACHER, SENIOR_TEACHER, ADMIN, PRINCIPAL, DEPUTY_PRINCIPAL, PARENT, IT_HANDLER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pBdr>
          <w:bottom w:val="single" w:sz="6" w:space="4" w:color="2E75B6"/>
        </w:pBdr>
        <w:spacing w:before="320" w:after="160"/>
        <w:rPr/>
      </w:pPr>
      <w:r>
        <w:rPr>
          <w:rFonts w:eastAsia="Arial" w:cs="Arial"/>
          <w:b/>
          <w:bCs/>
          <w:color w:val="1F3864"/>
          <w:sz w:val="32"/>
          <w:szCs w:val="32"/>
        </w:rPr>
        <w:t>5. Sample Request Bodies</w:t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5.1 Register User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POST /api/v1/users/register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{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"fullName": "Jane Smith",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"userName": "janesmith",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"password": "securepass123",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"role": "TEACHER",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"admissionNumbers": []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}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5.2 Register Student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POST /api/v1/students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{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"admissionNumber": "ADM001",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"fullName": "Alice Wanjiru",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"className": "Form 1A",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"parentId": null,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"enrollmentYear": 202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6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}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5.3 Upload Marks (Single)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POST /api/v1/marks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{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"admissionNumber": "ADM001",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"subjectId": 1,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"marksObtained": 75.5,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"examType": "CAT_1",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"term": "TERM_1",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"academicYear": 202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6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}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5.4 Bulk Upload Marks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POST /api/v1/marks/bulk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{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"records": [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{ "admissionNumber": "ADM001", "subjectId": 1, "marksObtained": 75.5,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"examType": "CAT_1", "term": "TERM_1", "academicYear": 2024 },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{ "admissionNumber": "ADM002", "subjectId": 1, "marksObtained": 60.0,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"examType": "CAT_1", "term": "TERM_1", "academicYear": 202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6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}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]</w:t>
      </w:r>
    </w:p>
    <w:p>
      <w:pPr>
        <w:pStyle w:val="Normal"/>
        <w:shd w:val="clear" w:fill="1E1E1E"/>
        <w:spacing w:before="80" w:after="80"/>
        <w:ind w:start="360" w:end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}</w:t>
      </w:r>
    </w:p>
    <w:p>
      <w:pPr>
        <w:pStyle w:val="Normal"/>
        <w:spacing w:before="0" w:after="160"/>
        <w:rPr/>
      </w:pPr>
      <w:r>
        <w:rPr/>
      </w:r>
    </w:p>
    <w:p>
      <w:pPr>
        <w:pStyle w:val="Heading1"/>
        <w:pBdr>
          <w:bottom w:val="single" w:sz="6" w:space="4" w:color="2E75B6"/>
        </w:pBdr>
        <w:spacing w:before="320" w:after="160"/>
        <w:rPr/>
      </w:pPr>
      <w:r>
        <w:rPr>
          <w:rFonts w:eastAsia="Arial" w:cs="Arial"/>
          <w:b/>
          <w:bCs/>
          <w:color w:val="1F3864"/>
          <w:sz w:val="32"/>
          <w:szCs w:val="32"/>
        </w:rPr>
        <w:t>6. Frontend Setup Checklist</w:t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Step 1 — Import the Postman Collection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Arial" w:cs="Arial"/>
          <w:sz w:val="22"/>
          <w:szCs w:val="22"/>
        </w:rPr>
        <w:t>Open Postman and click Import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Drag in SchoolApp.postman_collection.json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Update the base_url variable to match your environment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Run Auth → Login — the token is auto-saved to {{jwt_token}}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Step 2 — Configure CORS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The Spring Boot backend must allow requests from your frontend's origin. Ask the backend team to whitelist your development URL (e.g. http://localhost:3000) and your production domain.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Step 3 — Handle Token Expiry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The JWT token has an expiry time. When a request returns HTTP 401 Unauthorized, redirect the user to the login screen and clear the stored token.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Step 4 — Role-Based Routing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After login, read the role field from the auth response and route the user to the correct dashboard: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599"/>
        <w:gridCol w:w="5761"/>
      </w:tblGrid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Redirect To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TEACHER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/dashboard/teacher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SENIOR_TEACHER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/dashboard/senior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PRINCIPAL / DEPUTY_PRINCIPAL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/dashboard/principal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PARENT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/dashboard/parent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ADMIN / IT_HANDLER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/admin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pBdr>
          <w:bottom w:val="single" w:sz="6" w:space="4" w:color="2E75B6"/>
        </w:pBdr>
        <w:spacing w:before="320" w:after="160"/>
        <w:rPr/>
      </w:pPr>
      <w:r>
        <w:rPr>
          <w:rFonts w:eastAsia="Arial" w:cs="Arial"/>
          <w:b/>
          <w:bCs/>
          <w:color w:val="1F3864"/>
          <w:sz w:val="32"/>
          <w:szCs w:val="32"/>
        </w:rPr>
        <w:t>7. Support &amp; Contact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 xml:space="preserve">For backend issues or questions about specific endpoints, contact the backend development team </w:t>
      </w:r>
      <w:r>
        <w:rPr>
          <w:rFonts w:eastAsia="Arial" w:cs="Arial"/>
          <w:sz w:val="22"/>
          <w:szCs w:val="22"/>
        </w:rPr>
        <w:t>or whatsapp +254796791558</w:t>
      </w:r>
      <w:r>
        <w:rPr>
          <w:rFonts w:eastAsia="Arial" w:cs="Arial"/>
          <w:sz w:val="22"/>
          <w:szCs w:val="22"/>
        </w:rPr>
        <w:t>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jc w:val="center"/>
        <w:rPr>
          <w:rFonts w:ascii="Arial" w:hAnsi="Arial" w:eastAsia="Arial" w:cs="Arial"/>
          <w:i/>
          <w:iCs/>
          <w:color w:val="AAAAAA"/>
          <w:sz w:val="18"/>
          <w:szCs w:val="18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roman"/>
    <w:pitch w:val="default"/>
  </w:font>
  <w:font w:name="Times New Roman">
    <w:charset w:val="01"/>
    <w:family w:val="roman"/>
    <w:pitch w:val="default"/>
  </w:font>
  <w:font w:name="Courier New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LibreOffice/25.8.5.2$Linux_X86_64 LibreOffice_project/580$Build-2</Application>
  <AppVersion>15.0000</AppVersion>
  <Pages>7</Pages>
  <Words>808</Words>
  <Characters>5892</Characters>
  <CharactersWithSpaces>6512</CharactersWithSpaces>
  <Paragraphs>269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2026-03-26T20:31:55Z</dcterms:created>
  <dc:creator>Un-named</dc:creator>
  <dc:description/>
  <dc:language>en-US</dc:language>
  <cp:lastModifiedBy/>
  <dcterms:modified xsi:type="dcterms:W3CDTF">2026-03-27T10:53:03Z</dcterms:modified>
  <cp:revision>2</cp:revision>
  <dc:subject/>
  <dc:title/>
</cp:coreProperties>
</file>