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AAC" w:rsidRDefault="002E26AB" w:rsidP="002E26AB">
      <w:pPr>
        <w:pStyle w:val="a3"/>
        <w:numPr>
          <w:ilvl w:val="0"/>
          <w:numId w:val="2"/>
        </w:numPr>
        <w:ind w:leftChars="0"/>
      </w:pPr>
      <w:r>
        <w:t>N</w:t>
      </w:r>
      <w:r>
        <w:rPr>
          <w:rFonts w:hint="eastAsia"/>
        </w:rPr>
        <w:t>eighborhood</w:t>
      </w:r>
      <w:r>
        <w:rPr>
          <w:rFonts w:hint="eastAsia"/>
        </w:rPr>
        <w:t>の基準区画を日本の先行研究より調べる➔大字？字？</w:t>
      </w:r>
    </w:p>
    <w:p w:rsidR="002E26AB" w:rsidRDefault="002E26AB" w:rsidP="002E26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区画の大小サイズをどのように解析するか調べる➔出雲・松江など都会のみを選定するの？解析手法によって都市田舎と特性も考慮可能？</w:t>
      </w:r>
    </w:p>
    <w:p w:rsidR="002E26AB" w:rsidRDefault="002E26AB" w:rsidP="002E26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Walkability index</w:t>
      </w:r>
      <w:r>
        <w:rPr>
          <w:rFonts w:hint="eastAsia"/>
        </w:rPr>
        <w:t>に必要な</w:t>
      </w:r>
      <w:r>
        <w:rPr>
          <w:rFonts w:hint="eastAsia"/>
        </w:rPr>
        <w:t>GIS</w:t>
      </w:r>
      <w:r>
        <w:rPr>
          <w:rFonts w:hint="eastAsia"/>
        </w:rPr>
        <w:t>データをまとめる</w:t>
      </w:r>
    </w:p>
    <w:p w:rsidR="002E26AB" w:rsidRDefault="002E26AB" w:rsidP="002E26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バス停・コンビニ・スーパーなど単施設の密度やある</w:t>
      </w:r>
      <w:r>
        <w:rPr>
          <w:rFonts w:hint="eastAsia"/>
        </w:rPr>
        <w:t>or</w:t>
      </w:r>
      <w:r>
        <w:rPr>
          <w:rFonts w:hint="eastAsia"/>
        </w:rPr>
        <w:t>なしで解析可能か調べる</w:t>
      </w:r>
      <w:r>
        <w:rPr>
          <w:rFonts w:hint="eastAsia"/>
        </w:rPr>
        <w:t>(</w:t>
      </w:r>
      <w:r>
        <w:t>Hamano</w:t>
      </w:r>
      <w:r>
        <w:rPr>
          <w:rFonts w:hint="eastAsia"/>
        </w:rPr>
        <w:t xml:space="preserve"> et al. Fast food and Childhood obesity)</w:t>
      </w:r>
    </w:p>
    <w:p w:rsidR="002E26AB" w:rsidRDefault="002E26AB" w:rsidP="002E26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縦断的検証をする際の解析方法を調べる➔</w:t>
      </w:r>
      <w:r>
        <w:rPr>
          <w:rFonts w:hint="eastAsia"/>
        </w:rPr>
        <w:t>BMI</w:t>
      </w:r>
      <w:r>
        <w:rPr>
          <w:rFonts w:hint="eastAsia"/>
        </w:rPr>
        <w:t>と</w:t>
      </w:r>
      <w:r>
        <w:rPr>
          <w:rFonts w:hint="eastAsia"/>
        </w:rPr>
        <w:t>LDL</w:t>
      </w:r>
      <w:r>
        <w:rPr>
          <w:rFonts w:hint="eastAsia"/>
        </w:rPr>
        <w:t>をアウトカムにした場合</w:t>
      </w:r>
    </w:p>
    <w:p w:rsidR="002E26AB" w:rsidRDefault="002E26AB" w:rsidP="00D8437F">
      <w:pPr>
        <w:rPr>
          <w:rFonts w:hint="eastAsia"/>
        </w:rPr>
      </w:pPr>
    </w:p>
    <w:p w:rsidR="00D8437F" w:rsidRDefault="00127F42" w:rsidP="00D8437F">
      <w:pPr>
        <w:rPr>
          <w:rFonts w:hint="eastAsia"/>
        </w:rPr>
      </w:pPr>
      <w:r>
        <w:rPr>
          <w:rFonts w:hint="eastAsia"/>
        </w:rPr>
        <w:t>Summary</w:t>
      </w:r>
    </w:p>
    <w:p w:rsidR="00D8437F" w:rsidRDefault="00D8437F" w:rsidP="00D8437F">
      <w:pPr>
        <w:pStyle w:val="a3"/>
        <w:numPr>
          <w:ilvl w:val="0"/>
          <w:numId w:val="3"/>
        </w:numPr>
        <w:ind w:leftChars="0"/>
      </w:pPr>
      <w:r>
        <w:t xml:space="preserve">Change in BMI from the baseline to the </w:t>
      </w:r>
      <w:proofErr w:type="spellStart"/>
      <w:r>
        <w:t>followup</w:t>
      </w:r>
      <w:proofErr w:type="spellEnd"/>
      <w:r>
        <w:t xml:space="preserve"> point(5years later) was </w:t>
      </w:r>
      <w:proofErr w:type="spellStart"/>
      <w:r>
        <w:t>assesed</w:t>
      </w:r>
      <w:proofErr w:type="spellEnd"/>
      <w:r>
        <w:t xml:space="preserve"> as the outcome. </w:t>
      </w:r>
    </w:p>
    <w:p w:rsidR="00D8437F" w:rsidRDefault="00D8437F" w:rsidP="00D8437F">
      <w:pPr>
        <w:pStyle w:val="a3"/>
        <w:numPr>
          <w:ilvl w:val="0"/>
          <w:numId w:val="3"/>
        </w:numPr>
        <w:ind w:leftChars="0"/>
      </w:pPr>
      <w:r>
        <w:t>2 exposure variable were used: 1. switching from driving to active commute, 2. switching from active commute to driving</w:t>
      </w:r>
    </w:p>
    <w:p w:rsidR="00D8437F" w:rsidRDefault="00127F42" w:rsidP="00D8437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People</w:t>
      </w:r>
      <w:r>
        <w:rPr>
          <w:rFonts w:hint="eastAsia"/>
        </w:rPr>
        <w:t xml:space="preserve"> who changed from driving to active commute decreased BMI by 0.3.</w:t>
      </w:r>
    </w:p>
    <w:p w:rsidR="00127F42" w:rsidRDefault="00127F42" w:rsidP="00D8437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People who changed from active commute to driving increased BMI by 0.32</w:t>
      </w:r>
    </w:p>
    <w:p w:rsidR="00127F42" w:rsidRDefault="00127F42" w:rsidP="00D8437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These effects were not attenuated by </w:t>
      </w:r>
      <w:r>
        <w:t>adjustment</w:t>
      </w:r>
      <w:r>
        <w:rPr>
          <w:rFonts w:hint="eastAsia"/>
        </w:rPr>
        <w:t xml:space="preserve"> for </w:t>
      </w:r>
      <w:r>
        <w:t>hypothesized</w:t>
      </w:r>
      <w:r>
        <w:rPr>
          <w:rFonts w:hint="eastAsia"/>
        </w:rPr>
        <w:t xml:space="preserve"> confounders</w:t>
      </w:r>
    </w:p>
    <w:p w:rsidR="00127F42" w:rsidRDefault="00127F42" w:rsidP="00D8437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Change in household income emerged as a determinant of commute mode transition</w:t>
      </w:r>
    </w:p>
    <w:p w:rsidR="00127F42" w:rsidRDefault="00127F42" w:rsidP="00127F42">
      <w:pPr>
        <w:rPr>
          <w:rFonts w:hint="eastAsia"/>
        </w:rPr>
      </w:pPr>
      <w:r>
        <w:rPr>
          <w:rFonts w:hint="eastAsia"/>
        </w:rPr>
        <w:t>Method</w:t>
      </w:r>
    </w:p>
    <w:p w:rsidR="00127F42" w:rsidRDefault="00127F42" w:rsidP="00127F42">
      <w:pPr>
        <w:pStyle w:val="a3"/>
        <w:numPr>
          <w:ilvl w:val="0"/>
          <w:numId w:val="3"/>
        </w:numPr>
        <w:ind w:leftChars="0"/>
      </w:pPr>
      <w:r>
        <w:t xml:space="preserve">Change in BMI from the baseline to the </w:t>
      </w:r>
      <w:proofErr w:type="spellStart"/>
      <w:r>
        <w:t>followup</w:t>
      </w:r>
      <w:proofErr w:type="spellEnd"/>
      <w:r>
        <w:t xml:space="preserve"> point(5years later) was </w:t>
      </w:r>
      <w:proofErr w:type="spellStart"/>
      <w:r>
        <w:t>assesed</w:t>
      </w:r>
      <w:proofErr w:type="spellEnd"/>
      <w:r>
        <w:t xml:space="preserve"> as the outcome. </w:t>
      </w:r>
    </w:p>
    <w:p w:rsidR="00127F42" w:rsidRDefault="00127F42" w:rsidP="00127F42">
      <w:pPr>
        <w:pStyle w:val="a3"/>
        <w:numPr>
          <w:ilvl w:val="0"/>
          <w:numId w:val="3"/>
        </w:numPr>
        <w:ind w:leftChars="0"/>
      </w:pPr>
      <w:r>
        <w:t>2 exposure variable were used: 1. switching from driving to active commute, 2. switching from active commute to driving</w:t>
      </w:r>
    </w:p>
    <w:p w:rsidR="00127F42" w:rsidRDefault="00127F42" w:rsidP="00127F4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People</w:t>
      </w:r>
      <w:r>
        <w:rPr>
          <w:rFonts w:hint="eastAsia"/>
        </w:rPr>
        <w:t xml:space="preserve"> who changed from driving to active commute decreased BMI by 0.3.</w:t>
      </w:r>
    </w:p>
    <w:p w:rsidR="00127F42" w:rsidRDefault="00127F42" w:rsidP="00127F4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People who changed from active commute to driving increased BMI by 0.32</w:t>
      </w:r>
    </w:p>
    <w:p w:rsidR="00127F42" w:rsidRDefault="00127F42" w:rsidP="00127F4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These effects were not attenuated by </w:t>
      </w:r>
      <w:r>
        <w:t>adjustment</w:t>
      </w:r>
      <w:r>
        <w:rPr>
          <w:rFonts w:hint="eastAsia"/>
        </w:rPr>
        <w:t xml:space="preserve"> for </w:t>
      </w:r>
      <w:r>
        <w:t>hypothesized</w:t>
      </w:r>
      <w:r>
        <w:rPr>
          <w:rFonts w:hint="eastAsia"/>
        </w:rPr>
        <w:t xml:space="preserve"> confounders</w:t>
      </w:r>
    </w:p>
    <w:p w:rsidR="00127F42" w:rsidRDefault="00127F42" w:rsidP="00127F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Change in household income emerged as a determinant of commute mode transition</w:t>
      </w:r>
    </w:p>
    <w:p w:rsidR="0001266E" w:rsidRDefault="0001266E" w:rsidP="0001266E">
      <w:pPr>
        <w:rPr>
          <w:rFonts w:hint="eastAsia"/>
        </w:rPr>
      </w:pPr>
      <w:r>
        <w:rPr>
          <w:rFonts w:hint="eastAsia"/>
        </w:rPr>
        <w:t>Key points</w:t>
      </w:r>
    </w:p>
    <w:p w:rsidR="0001266E" w:rsidRDefault="0001266E" w:rsidP="0001266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Anthropometric measurements were taken by trained staff using standard procedures detailed elsewhere = BM</w:t>
      </w:r>
      <w:bookmarkStart w:id="0" w:name="_GoBack"/>
      <w:bookmarkEnd w:id="0"/>
      <w:r>
        <w:rPr>
          <w:rFonts w:hint="eastAsia"/>
        </w:rPr>
        <w:t>I</w:t>
      </w:r>
    </w:p>
    <w:p w:rsidR="0001266E" w:rsidRDefault="0001266E" w:rsidP="0001266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Change in BMI was calculated for each individual by subtracting BMI at baseline from BMI at follow-up</w:t>
      </w:r>
    </w:p>
    <w:p w:rsidR="0001266E" w:rsidRDefault="0001266E" w:rsidP="0001266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Change in income category(stable, decrease, increase) was used as time-varying confounding</w:t>
      </w:r>
    </w:p>
    <w:p w:rsidR="0001266E" w:rsidRDefault="0001266E" w:rsidP="0001266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Change in manual occupation status (stable, transition to non-manual work, or transition to manual work) was used as time-varying </w:t>
      </w:r>
      <w:r w:rsidR="00CB2586">
        <w:t>confounding</w:t>
      </w:r>
    </w:p>
    <w:p w:rsidR="0001266E" w:rsidRPr="0001266E" w:rsidRDefault="0001266E" w:rsidP="0001266E">
      <w:pPr>
        <w:pStyle w:val="a3"/>
        <w:numPr>
          <w:ilvl w:val="0"/>
          <w:numId w:val="3"/>
        </w:numPr>
        <w:ind w:leftChars="0"/>
      </w:pPr>
    </w:p>
    <w:sectPr w:rsidR="0001266E" w:rsidRPr="0001266E" w:rsidSect="00EE71C1">
      <w:type w:val="continuous"/>
      <w:pgSz w:w="11906" w:h="16838" w:code="9"/>
      <w:pgMar w:top="1701" w:right="1701" w:bottom="1701" w:left="1701" w:header="680" w:footer="284" w:gutter="0"/>
      <w:cols w:space="425"/>
      <w:docGrid w:linePitch="296" w:charSpace="488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28E2"/>
    <w:multiLevelType w:val="hybridMultilevel"/>
    <w:tmpl w:val="4CAA7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E6006B4"/>
    <w:multiLevelType w:val="hybridMultilevel"/>
    <w:tmpl w:val="995A8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BF0787"/>
    <w:multiLevelType w:val="hybridMultilevel"/>
    <w:tmpl w:val="F38E2C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224"/>
  <w:drawingGridVerticalSpacing w:val="14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AB"/>
    <w:rsid w:val="0001266E"/>
    <w:rsid w:val="00071630"/>
    <w:rsid w:val="00127F42"/>
    <w:rsid w:val="001B1E57"/>
    <w:rsid w:val="002E26AB"/>
    <w:rsid w:val="00336869"/>
    <w:rsid w:val="00560A4B"/>
    <w:rsid w:val="008E243D"/>
    <w:rsid w:val="00935CEE"/>
    <w:rsid w:val="00984B49"/>
    <w:rsid w:val="00B12CB3"/>
    <w:rsid w:val="00CB2586"/>
    <w:rsid w:val="00D8437F"/>
    <w:rsid w:val="00E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6A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6A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Owner4</dc:creator>
  <cp:lastModifiedBy>Owner4</cp:lastModifiedBy>
  <cp:revision>2</cp:revision>
  <dcterms:created xsi:type="dcterms:W3CDTF">2017-12-12T02:27:00Z</dcterms:created>
  <dcterms:modified xsi:type="dcterms:W3CDTF">2017-12-18T08:10:00Z</dcterms:modified>
</cp:coreProperties>
</file>