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B71C1C"/>
          <w:sz w:val="60"/>
          <w:szCs w:val="60"/>
        </w:rPr>
        <w:t xml:space="preserve">🦞 超级大龙虾</w:t>
      </w:r>
    </w:p>
    <w:p>
      <w:pPr>
        <w:spacing w:before="160" w:after="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0D47A1"/>
          <w:sz w:val="44"/>
          <w:szCs w:val="44"/>
        </w:rPr>
        <w:t xml:space="preserve">技术设计文档</w:t>
      </w:r>
    </w:p>
    <w:p>
      <w:pPr>
        <w:spacing w:before="80"/>
        <w:jc w:val="center"/>
      </w:pPr>
      <w:r>
        <w:rPr>
          <w:rFonts w:ascii="Microsoft YaHei" w:cs="Microsoft YaHei" w:eastAsia="Microsoft YaHei" w:hAnsi="Microsoft YaHei"/>
          <w:i/>
          <w:iCs/>
          <w:color w:val="9E9E9E"/>
          <w:sz w:val="24"/>
          <w:szCs w:val="24"/>
        </w:rPr>
        <w:t xml:space="preserve">Technical Design Document</w:t>
      </w:r>
    </w:p>
    <w:p>
      <w:pPr>
        <w:spacing w:before="600" w:after="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E9E9E"/>
          <w:sz w:val="20"/>
          <w:szCs w:val="20"/>
        </w:rPr>
        <w:t xml:space="preserve">模块接口定义 · TypeScript 类型 · 数据流向 · 错误处理 · 单元测试用例</w:t>
      </w:r>
    </w:p>
    <w:p>
      <w:pPr>
        <w:spacing w:before="200" w:after="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E9E9E"/>
          <w:sz w:val="18"/>
          <w:szCs w:val="18"/>
        </w:rPr>
        <w:t xml:space="preserve">配套文档：《超级大龙虾 OpenClaw 深度改造升级实施方案 v2.0》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9E9E9E"/>
          <w:sz w:val="18"/>
          <w:szCs w:val="18"/>
        </w:rPr>
        <w:t xml:space="preserve">2026年3月 · v2.0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4"/>
          <w:szCs w:val="34"/>
        </w:rPr>
        <w:t xml:space="preserve">一、全局核心类型定义</w:t>
      </w:r>
    </w:p>
    <w:p>
      <w:pPr>
        <w:spacing w:before="60" w:after="6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本章定义所有模块共享的基础类型，存放于 src/types/core.ts。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1.1 统一消息格式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src/types/core.ts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UnifiedMessage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source: 'cli' | 'telegram';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user_id: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content: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timestamp: string;          // ISO8601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attachments: Attachment[];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message_id?: string;         // 原始平台消息ID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Attachment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type: 'file' | 'image' | 'audio' | 'video';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path: string;                // 本地文件路径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mime_type: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size_bytes: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1.2 子代理配置类型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type AgentStatus = 'active' | 'idle' | 'hibernating' | 'destroying';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CapabilityProfile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skills_proven: string[];      // 动态更新的擅长标签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success_count: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fail_count: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avg_tokens_per_task: number;  // 滑动平均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last_active: string;          // ISO8601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AgentConfig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agent_id: string;             // 如 'CodeAgent_001'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domain: string;               // 如 '代码开发与调试'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keywords: string[];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permissions: Permission[];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work_dir: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status: AgentStatus;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llm_provider: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llm_model: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max_tokens_per_turn: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capability_profile: CapabilityProfile;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custom_fields: Record&lt;string, unknown&gt;;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type Permission = 'file_rw' | 'code_exec' | 'shell_limited'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| 'network_read' | 'network_write';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1.3 子代理执行结果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AgentResult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status: 'success' | 'failure' | 'partial';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result: string;               // 执行结果摘要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tokens_used: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error_code?: ErrorCode;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error_detail?: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files_created?: string[];     // 新创建的文件路径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files_modified?: string[];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type ErrorCode =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| 'LLM_TIMEOUT'        // LLM API 超时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| 'LLM_RATE_LIMIT'     // LLM API 限流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| 'LLM_ERROR'          // LLM API 其他错误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| 'TOKEN_LIMIT'        // 达到 Token 上限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| 'PERMISSION_DENIED'  // 权限不足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| 'FILE_NOT_FOUND'     // 文件不存在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| 'EXEC_FAILED'        // 命令执行失败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| 'MEMORY_OVERFLOW'    // 记忆文件超限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| 'UNKNOWN';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1.4 任务队列类型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type TaskPriority = 'urgent' | 'normal' | 'low';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TaskItem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task_id: string;              // UUID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content: string;              // 任务描述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source_message: UnifiedMessage;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priority: TaskPriority;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assigned_agent?: string;      // 分配的子代理ID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matched_pattern?: string;     // 匹配到的任务模式ID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created_at: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status: 'queued' | 'running' | 'completed' | 'failed';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4"/>
          <w:szCs w:val="34"/>
        </w:rPr>
        <w:t xml:space="preserve">二、记忆系统模块</w:t>
      </w:r>
    </w:p>
    <w:p>
      <w:pPr>
        <w:spacing w:before="60" w:after="6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存放于 src/memory-kw/，负责三层记忆的读写、轮换、提练、验证。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2.1 记忆条目类型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src/memory-kw/types.ts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PermMemEntry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id: string;                   // 如 'pm_001'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category: PermMemCategory;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keywords: string[];           // 3-5 个核心关键词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summary: string;              // ≤ 200 字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relations: RelationTag;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file_refs: string[];          // 实际存在的文件路径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pitfalls: string[];           // 避坑点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created_at: string;           // ISO8601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type PermMemCategory =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| '子代理能力' | '路由规则' | '协作流程'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| '创建模板' | '失败结论' | '成功流程';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RelationTag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project: string;              // 项目名称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agent: string;                // 子代理ID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tech_stack: string[];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related_patterns: string[];   // 关联的任务模式ID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TempMemEntry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id: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timestamp: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role: 'user' | 'assistant' | 'system';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content: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pinned: boolean;              // 钉住标记，剪裁时跳过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pin_reason?: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2.2 记忆管理器接口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src/memory-kw/memory.ts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IMemoryManager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临时记忆操作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appendTemp(entry: TempMemEntry):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readTemp(slot: 1 | 2): Promise&lt;TempMemEntry[]&gt;;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getTempSize(slot: 1 | 2): Promise&lt;number&gt;;  // 返回字节数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clearTemp(slot: 1 | 2):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switchSlot(): Promise&lt;void&gt;;  // 触发提练后切换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永久记忆操作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appendPerm(entry: PermMemEntry):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readPerm(): Promise&lt;PermMemEntry[]&gt;;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getPermSize(): Promise&lt;number&gt;;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searchPerm(keywords: string[]): Promise&lt;PermMemEntry[]&gt;;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快照备份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archiveTemp(slot: 1 | 2): Promise&lt;string&gt;;  // 返回备份文件路径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cleanOldArchives(days: number): Promise&lt;number&gt;; // 返回删除数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spacing w:before="220" w:after="100"/>
      </w:pPr>
      <w:r>
        <w:rPr>
          <w:rFonts w:ascii="Microsoft YaHei" w:cs="Microsoft YaHei" w:eastAsia="Microsoft YaHei" w:hAnsi="Microsoft YaHei"/>
          <w:b/>
          <w:bCs/>
          <w:color w:val="1565C0"/>
          <w:sz w:val="22"/>
          <w:szCs w:val="22"/>
        </w:rPr>
        <w:t xml:space="preserve">数据流向</w:t>
      </w:r>
    </w:p>
    <w:p>
      <w:pPr>
        <w:spacing w:before="60" w:after="6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appendTemp: 新消息 → 检查当前槽位大小 → 若 ≥ 50KB 触发 switchSlot() → 写入当前槽位文件</w:t>
      </w:r>
    </w:p>
    <w:p>
      <w:pPr>
        <w:spacing w:before="60" w:after="6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0"/>
          <w:szCs w:val="20"/>
        </w:rPr>
        <w:t xml:space="preserve">switchSlot: 归档当前槽位(archiveTemp) → 触发提练流程(refine) → 清空当前槽位 → 切换活跃槽位指针</w:t>
      </w:r>
    </w:p>
    <w:p>
      <w:pPr>
        <w:spacing w:before="60" w:after="0"/>
      </w:pPr>
    </w:p>
    <w:p>
      <w:pPr>
        <w:spacing w:before="220" w:after="100"/>
      </w:pPr>
      <w:r>
        <w:rPr>
          <w:rFonts w:ascii="Microsoft YaHei" w:cs="Microsoft YaHei" w:eastAsia="Microsoft YaHei" w:hAnsi="Microsoft YaHei"/>
          <w:b/>
          <w:bCs/>
          <w:color w:val="1565C0"/>
          <w:sz w:val="22"/>
          <w:szCs w:val="22"/>
        </w:rPr>
        <w:t xml:space="preserve">错误处理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错误场景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处理策略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perm_mem 写入后超过 50KB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拒绝写入，抛出 MEMORY_OVERFLOW 错误，提示用户执行“提练记忆”指令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JSON 解析失败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记录错误日志，尝试从最近的 archive 备份恢复，通知用户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文件系统写入失败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重试 3 次，间隔 1 秒，全部失败后抛出异常并通过 TG 通知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快照目录不存在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自动创建 memory/archive/ 目录，记录警告日志</w:t>
            </w:r>
          </w:p>
        </w:tc>
      </w:tr>
    </w:tbl>
    <w:p>
      <w:pPr>
        <w:spacing w:before="60" w:after="0"/>
      </w:pPr>
    </w:p>
    <w:p>
      <w:pPr>
        <w:spacing w:before="220" w:after="100"/>
      </w:pPr>
      <w:r>
        <w:rPr>
          <w:rFonts w:ascii="Microsoft YaHei" w:cs="Microsoft YaHei" w:eastAsia="Microsoft YaHei" w:hAnsi="Microsoft YaHei"/>
          <w:b/>
          <w:bCs/>
          <w:color w:val="1565C0"/>
          <w:sz w:val="22"/>
          <w:szCs w:val="22"/>
        </w:rPr>
        <w:t xml:space="preserve">单元测试用例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60"/>
        <w:gridCol w:w="540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测试用例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写入临时记忆并读取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readTemp 返回包含写入内容的数组，字段完整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写入 49KB 后再写入 2KB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appendTemp 自动触发 switchSlot，旧槽位被归档和清空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写入 perm_mem 超过 50KB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抛出 MEMORY_OVERFLOW，文件内容不变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归档后检查 archive 目录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存在时间戳命名的备份文件，内容与原 temp_mem 一致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cleanOldArchives(0) 清理所有备份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archive 目录清空，返回删除数量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searchPerm 按关键词检索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返回包含匹配关键词的条目，按匹配度排序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pinned 消息在槽位切换时保留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switchSlot 后 pinned 消息迁移到新槽位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4"/>
          <w:szCs w:val="34"/>
        </w:rPr>
        <w:t xml:space="preserve">三、提练与验证模块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3.1 提练器接口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src/memory-kw/refine.ts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IRefinementEngine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refine(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rawContent: TempMemEntry[],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agentId: string,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agentDomain: string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): Promise&lt;RefinementResult&gt;;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RefinementResult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entries: PermMemEntry[];       // 提练出的条目列表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validation: ValidationReport;  // 验证报告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requires_confirmation: boolean;// 是否需要人工确认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archived_path: string;         // temp_mem 快照备份路径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3.2 四步验证器接口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src/memory-kw/validate.ts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IValidator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validate(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entry: PermMemEntry,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rawContent: string,          // temp_mem 原文（用于回溯检查）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registryPath: string          // registry.json 路径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): Promise&lt;ValidationReport&gt;;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ValidationReport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passed: boolean;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severity: 'ok' | 'minor' | 'major';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checks: ValidationCheck[];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auto_fixes: string[];          // 自动修复的内容描述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ValidationCheck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name: 'file_path_exists'       // 步骤1: 文件路径真实性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  | 'keyword_in_source'      // 步骤2: 关键词回溯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  | 'relations_consistent'   // 步骤3: 关系一致性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  | 'format_compliant';      // 步骤4: 格式合规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passed: boolean;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detail: string;                // 检查结果详情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removed_items?: string[];      // 被剔除的项目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spacing w:before="220" w:after="100"/>
      </w:pPr>
      <w:r>
        <w:rPr>
          <w:rFonts w:ascii="Microsoft YaHei" w:cs="Microsoft YaHei" w:eastAsia="Microsoft YaHei" w:hAnsi="Microsoft YaHei"/>
          <w:b/>
          <w:bCs/>
          <w:color w:val="1565C0"/>
          <w:sz w:val="22"/>
          <w:szCs w:val="22"/>
        </w:rPr>
        <w:t xml:space="preserve">数据流向：完整提练链路</w:t>
      </w:r>
    </w:p>
    <w:p>
      <w:pPr>
        <w:spacing w:before="60" w:after="6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0"/>
          <w:szCs w:val="20"/>
        </w:rPr>
        <w:t xml:space="preserve">1. archiveTemp(备份原始数据) → 2. LLM 结构化提取(约束模板) → 3. JSON.parse(解析输出) → 4. validate(四步验证) → 5. 判断 severity → 6a. ok/minor: appendPerm(自动/修复后入库) → 6b. major: 暂存待确认队列 → 7. 更新检索索引 → 8. 通知主代理更新能力画像</w:t>
      </w:r>
    </w:p>
    <w:p>
      <w:pPr>
        <w:spacing w:before="60" w:after="0"/>
      </w:pPr>
    </w:p>
    <w:p>
      <w:pPr>
        <w:spacing w:before="220" w:after="100"/>
      </w:pPr>
      <w:r>
        <w:rPr>
          <w:rFonts w:ascii="Microsoft YaHei" w:cs="Microsoft YaHei" w:eastAsia="Microsoft YaHei" w:hAnsi="Microsoft YaHei"/>
          <w:b/>
          <w:bCs/>
          <w:color w:val="1565C0"/>
          <w:sz w:val="22"/>
          <w:szCs w:val="22"/>
        </w:rPr>
        <w:t xml:space="preserve">分级确认逻辑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确认策略决定函数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function needsConfirmation(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tokensUsed: number,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hasMatchedPattern: boolean,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taskSucceeded: boolean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): 'auto' | 'confirm' | 'force_confirm'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if (!taskSucceeded) return 'force_confirm';  // 失败任务强制确认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if (tokensUsed &gt; 5000 &amp;&amp; !hasMatchedPattern)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return 'confirm';           // 高消耗新任务需确认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return 'auto';                // 其他自动入库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spacing w:before="220" w:after="100"/>
      </w:pPr>
      <w:r>
        <w:rPr>
          <w:rFonts w:ascii="Microsoft YaHei" w:cs="Microsoft YaHei" w:eastAsia="Microsoft YaHei" w:hAnsi="Microsoft YaHei"/>
          <w:b/>
          <w:bCs/>
          <w:color w:val="1565C0"/>
          <w:sz w:val="22"/>
          <w:szCs w:val="22"/>
        </w:rPr>
        <w:t xml:space="preserve">单元测试用例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60"/>
        <w:gridCol w:w="540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测试用例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file_refs 包含不存在的路径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该路径被剔除，auto_fixes 记录，severity='minor'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keyword 不在 temp_mem 原文中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该关键词被移除，removed_items 记录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relations.agent 不在 registry.json 中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relations_consistent 检查失败，severity='major'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summary 超过 200 字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format_compliant 检查失败，被截断并标记 minor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perm_mem 写入后超 50KB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appendPerm 抛 MEMORY_OVERFLOW，不写入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失败任务的提练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needsConfirmation 返回 'force_confirm'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原始数据备份后重新提练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archiveTemp 备份存在，重新提练结果与原来独立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4"/>
          <w:szCs w:val="34"/>
        </w:rPr>
        <w:t xml:space="preserve">四、任务模式库模块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4.1 任务模式类型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src/master/patterns.ts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TaskPattern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pattern_id: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task_type: string;             // 如 '电商图片批量优化'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match_keywords: string[];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input_pattern: string;         // 输入特征描述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strategy: TaskStrategy;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assigned_agent: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performance: TaskPerformance;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pitfalls: string[];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created_at: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used_count: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TaskStrategy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steps: string[];               // 执行步骤描述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tool_chain: string[];          // 使用的工具链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TaskPerformance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avg_tokens: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avg_duration_sec: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success_rate: number;          // 0-1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4.2 模式库管理器接口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IPatternLibrary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匹配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matchPattern(keywords: string[]): Promise&lt;TaskPattern | null&gt;;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归档（任务完成后自动调用）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archivePattern(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taskDescription: string,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agentResult: AgentResult,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agentId: string,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tokensUsed: number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): Promise&lt;TaskPattern&gt;;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模式更新（多次执行同类任务后优化）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updatePerformance(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patternId: string,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tokensUsed: number,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durationSec: number,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succeeded: boolean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导入导出（团队共享）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exportAll(): Promise&lt;TaskPattern[]&gt;;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importPatterns(patterns: TaskPattern[]): Promise&lt;number&gt;;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spacing w:before="220" w:after="100"/>
      </w:pPr>
      <w:r>
        <w:rPr>
          <w:rFonts w:ascii="Microsoft YaHei" w:cs="Microsoft YaHei" w:eastAsia="Microsoft YaHei" w:hAnsi="Microsoft YaHei"/>
          <w:b/>
          <w:bCs/>
          <w:color w:val="1565C0"/>
          <w:sz w:val="22"/>
          <w:szCs w:val="22"/>
        </w:rPr>
        <w:t xml:space="preserve">数据流向：新任务匹配</w:t>
      </w:r>
    </w:p>
    <w:p>
      <w:pPr>
        <w:spacing w:before="60" w:after="6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0"/>
          <w:szCs w:val="20"/>
        </w:rPr>
        <w:t xml:space="preserve">新任务描述 → LLM 提取关键词 → matchPattern(查询 index.json) → 匹配成功: 返回 pattern(含推荐子代理+策略+避坑点) / 匹配失败: 返回 null，走常规路由</w:t>
      </w:r>
    </w:p>
    <w:p>
      <w:pPr>
        <w:spacing w:before="60" w:after="0"/>
      </w:pPr>
    </w:p>
    <w:p>
      <w:pPr>
        <w:spacing w:before="220" w:after="100"/>
      </w:pPr>
      <w:r>
        <w:rPr>
          <w:rFonts w:ascii="Microsoft YaHei" w:cs="Microsoft YaHei" w:eastAsia="Microsoft YaHei" w:hAnsi="Microsoft YaHei"/>
          <w:b/>
          <w:bCs/>
          <w:color w:val="1565C0"/>
          <w:sz w:val="22"/>
          <w:szCs w:val="22"/>
        </w:rPr>
        <w:t xml:space="preserve">单元测试用例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60"/>
        <w:gridCol w:w="540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测试用例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关键词完全匹配已有模式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返回对应 TaskPattern，used_count +1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关键词部分匹配（≥2个词命中）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返回匹配度最高的 pattern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无任何匹配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返回 null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archivePattern 生成新模式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task_patterns/ 目录新增 JSON 文件，index.json 更新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updatePerformance 更新成功率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success_rate 按滑动平均重新计算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4"/>
          <w:szCs w:val="34"/>
        </w:rPr>
        <w:t xml:space="preserve">五、主代理模块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5.1 主代理核心接口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src/master/agent.ts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IMasterAgent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核心调度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handleMessage(msg: UnifiedMessage): Promise&lt;string&gt;;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任务队列（严格串行）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enqueueTask(task: TaskItem): void;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processNextTask(): Promise&lt;void&gt;;  // 从队列取出并执行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getQueueStatus(): TaskItem[];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子代理管理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createAgent(templateId: string): Promise&lt;AgentConfig&gt;;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cloneAgent(sourceAgentId: string): Promise&lt;AgentConfig&gt;;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activateAgent(agentId: string):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hibernateAgent(agentId: string):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destroyAgent(agentId: string):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getAgentRegistry(): Promise&lt;AgentConfig[]&gt;;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经验归档（任务完成后自动调用）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archiveExperience(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task: TaskItem,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result: AgentResult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5.2 串行任务队列实现逻辑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核心串行循环（伪代码）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class TaskQueue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private queue: TaskItem[] = [];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private isProcessing = false;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enqueue(task: TaskItem): void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this.queue.push(task);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this.queue.sort(byPriority);  // urgent &gt; normal &gt; low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if (!this.isProcessing) this.processNext();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private async processNext(): Promise&lt;void&gt;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if (this.queue.length === 0)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  this.isProcessing = false;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  return;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this.isProcessing = true;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const task = this.queue.shift()!;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task.status = 'running';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// 1. 执行任务（同一时间只有一个子代理 active）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const result = await executeOnAgent(task);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// 2. 提练记忆（含四重验证）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await refineAgentMemory(task.assigned_agent!);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// 3. 经验归档（任务模式 + 能力画像）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await archiveExperience(task, result);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// 4. 子代理状态 active → idle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await setAgentStatus(task.assigned_agent!, 'idle');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// 5. 取下一个任务（严格串行）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await this.processNext();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5.3 动态模型选择接口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src/master/cost.ts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IModelSelector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selectModel(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taskDescription: string,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hasMatchedPattern: boolean,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previousFailures: number       // 之前失败次数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): ModelChoice;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ModelChoice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provider: string;               // 'anthropic'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model: string;                  // 'claude-haiku-4-5-20251001'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reason: string;                 // 选择原因（日志用）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选择逻辑：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previousFailures &gt;= 2 且当前是 Sonnet → 升级 Opus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previousFailures &gt;= 2 且当前是 Haiku  → 升级 Sonnet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hasMatchedPattern &amp;&amp; 任务描述 &lt; 50字  → Haiku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涉及代码/复杂逻辑                  → Sonnet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其他                                   → Sonnet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5.4 Token 限流接口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src/master/cost.ts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ITokenLimiter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checkLimit(): Promise&lt;LimitStatus&gt;;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recordUsage(tokens: number):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getUsageStats(): Promise&lt;UsageStats&gt;;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LimitStatus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allowed: boolean;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hourly_remaining: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daily_remaining: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reason?: string;               // 拒绝原因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UsageStats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hourly_used: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hourly_limit: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daily_used: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daily_limit: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total_used: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spacing w:before="220" w:after="100"/>
      </w:pPr>
      <w:r>
        <w:rPr>
          <w:rFonts w:ascii="Microsoft YaHei" w:cs="Microsoft YaHei" w:eastAsia="Microsoft YaHei" w:hAnsi="Microsoft YaHei"/>
          <w:b/>
          <w:bCs/>
          <w:color w:val="1565C0"/>
          <w:sz w:val="22"/>
          <w:szCs w:val="22"/>
        </w:rPr>
        <w:t xml:space="preserve">单元测试用例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60"/>
        <w:gridCol w:w="540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测试用例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enqueueTask 添加 3 个不同优先级任务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urgent 最先执行，每次只有一个 running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子代理执行期间再添加任务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新任务进入队列等待，不并发执行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selectModel 没有匹配模式且任务复杂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选择 Sonnet，reason 说明原因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Haiku 失败 2 次后自动升级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第 3 次自动使用 Sonnet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Token 达到小时上限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checkLimit 返回 allowed=false，自动任务暂停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cloneAgent 复制有经验的子代理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新代理的 perm_mem 与原代理一致，temp_mem 为空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archiveExperience 完整流程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task_patterns 新增，capability_profile 更新，perm_mem 追加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4"/>
          <w:szCs w:val="34"/>
        </w:rPr>
        <w:t xml:space="preserve">六、子代理模块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6.1 子代理生命周期接口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src/agents/lifecycle.ts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IChildAgent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readonly config: AgentConfig;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readonly memory: IMemoryManager;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执行任务（核心方法）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execute(task: TaskItem): Promise&lt;AgentResult&gt;;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状态管理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activate(): Promise&lt;void&gt;;     // idle/hibernating → active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complete(): Promise&lt;void&gt;;     // active → completing → idle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hibernate(): Promise&lt;void&gt;;    // idle → hibernating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destroy(): Promise&lt;void&gt;;      // any → destroying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查询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getStatus(): AgentStatus;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getCapability(): CapabilityProfile;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6.2 克隆机制接口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src/agents/clone.ts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IAgentCloner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clone(sourceAgentId: string): Promise&lt;AgentConfig&gt;;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克隆流程（伪代码）：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1. 读取原子代理 config.json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2. 生成新 agent_id (原名 + 递增序号)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3. 创建新独立目录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4. 复制 perm_mem.json (经验沉淀)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5. 复制 knowledge/ 目录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6. 不复制 temp_mem_1/2 (创建空文件)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7. 不复制 code_scripts/ (创建空目录)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8. 注册到 registry.json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9. 状态设为 idle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6.3 能力画像更新逻辑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src/agents/profile.ts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IProfileUpdater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updateAfterTask(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agentId: string,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taskDescription: string,      // 用于 LLM 提取新技能标签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result: AgentResult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): Promise&lt;CapabilityProfile&gt;;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更新逻辑：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1. result.status === 'success' → success_count++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   result.status === 'failure' → fail_count++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2. avg_tokens = (old_avg * old_count + new_tokens) / new_count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3. LLM 从 taskDescription 提取 1-3 个技能标签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   去重后追加到 skills_proven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4. last_active = now()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5. 写回 config.json 和 registry.json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4"/>
          <w:szCs w:val="34"/>
        </w:rPr>
        <w:t xml:space="preserve">七、检索引擎模块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7.1 检索接口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src/memory-kw/search.ts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ISearchEngine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关键词检索（第一层）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searchByKeyword(query: string): Promise&lt;SearchResult[]&gt;;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FTS5 全文检索（第二层 fallback）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searchByFTS(query: string): Promise&lt;SearchResult[]&gt;;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// 索引管理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buildIndex(): Promise&lt;void&gt;;          // 全量重建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updateIndex(filePath: string): Promise&lt;void&gt;; // 增量更新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getIndexStats(): Promise&lt;IndexStats&gt;;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SearchResult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file_name: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file_path: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keywords: string[];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summary: string;               // 摘要，不返回全文！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match_score: number;            // 0-1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source: 'keyword' | 'fts5' | 'semantic';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IndexStats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total_files: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total_keywords: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last_built: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size_bytes: number;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spacing w:before="220" w:after="100"/>
      </w:pPr>
      <w:r>
        <w:rPr>
          <w:rFonts w:ascii="Microsoft YaHei" w:cs="Microsoft YaHei" w:eastAsia="Microsoft YaHei" w:hAnsi="Microsoft YaHei"/>
          <w:b/>
          <w:bCs/>
          <w:color w:val="1565C0"/>
          <w:sz w:val="22"/>
          <w:szCs w:val="22"/>
        </w:rPr>
        <w:t xml:space="preserve">检索策略流程</w:t>
      </w:r>
    </w:p>
    <w:p>
      <w:pPr>
        <w:spacing w:before="60" w:after="6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0"/>
          <w:szCs w:val="20"/>
        </w:rPr>
        <w:t xml:space="preserve">query → nodejieba 分词 → 关键词倒排索引查询 → 若结果 ≥ 1: 返回结果(按 match_score 排序) → 若结果 = 0: FTS5 全文检索 → 若仍无结果且 Embedding 已启用: 语义检索 fallback → 返回终结果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B71C1C" w:sz="6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71C1C"/>
                <w:sz w:val="18"/>
                <w:szCs w:val="18"/>
              </w:rPr>
              <w:t xml:space="preserve">⚠️ 关键约束：绝不返回全文</w:t>
            </w:r>
          </w:p>
          <w:p>
            <w:pPr>
              <w:spacing w:before="40"/>
            </w:pPr>
            <w:r>
              <w:rPr>
                <w:rFonts w:ascii="Microsoft YaHei" w:cs="Microsoft YaHei" w:eastAsia="Microsoft YaHei" w:hAnsi="Microsoft YaHei"/>
                <w:color w:val="212121"/>
                <w:sz w:val="17"/>
                <w:szCs w:val="17"/>
              </w:rPr>
              <w:t xml:space="preserve">所有检索结果只返回 file_name + file_path + keywords + summary(摘要)，绝不读取并返回文件全文。这是 Token 控制的核心约束。如果子代理需要全文，由子代理自己根据 path 读取。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4"/>
          <w:szCs w:val="34"/>
        </w:rPr>
        <w:t xml:space="preserve">八、SecurityAgent 模块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8.1 安全审查接口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src/agents/security.ts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ISecurityAgent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auditSkill(skillPath: string): Promise&lt;AuditReport&gt;;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AuditReport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skill_name: string;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passed: boolean;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checks: AuditCheck[];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risk_level: 'safe' | 'low' | 'medium' | 'high' | 'critical';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recommendation: string;         // 给用户的建议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AuditCheck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layer: 1 | 2 | 3 | 4 | 5;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name: 'yaml_permissions'        // 层级1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  | 'dangerous_commands'      // 层级2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  | 'network_requests'        // 层级3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  | 'prompt_injection'        // 层级4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  | 'sensitive_file_access';  // 层级5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passed: boolean;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findings: string[];             // 发现的问题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spacing w:before="220" w:after="100"/>
      </w:pPr>
      <w:r>
        <w:rPr>
          <w:rFonts w:ascii="Microsoft YaHei" w:cs="Microsoft YaHei" w:eastAsia="Microsoft YaHei" w:hAnsi="Microsoft YaHei"/>
          <w:b/>
          <w:bCs/>
          <w:color w:val="1565C0"/>
          <w:sz w:val="22"/>
          <w:szCs w:val="22"/>
        </w:rPr>
        <w:t xml:space="preserve">各层检查的具体规则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1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检查层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具体规则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YAML 权限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解析 YAML frontmatter 的 permissions 字段；若声明的权限与 Skill 描述的功能不匹配（如天气查询要 shell_exec），标记可疑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危险命令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regex 扫描: rm\s+-rf, curl\s+, wget\s+, chmod\s+, eval(, exec(, require('child_process'), 等模式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网络请求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检测 fetch(, http.request(, axios, 以及硬编码的外部 URL；正常 API 调用白名单内除外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Prompt Injection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检测“ignore previous”、“system prompt”、“you are now”、“forget your instructions”等注入模式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敏感文件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检测 ~/.openclaw/, .env, credentials, token, secret, password, private_key 等路径/关键词</w:t>
            </w:r>
          </w:p>
        </w:tc>
      </w:tr>
    </w:tbl>
    <w:p>
      <w:pPr>
        <w:spacing w:before="60" w:after="0"/>
      </w:pPr>
    </w:p>
    <w:p>
      <w:pPr>
        <w:spacing w:before="220" w:after="100"/>
      </w:pPr>
      <w:r>
        <w:rPr>
          <w:rFonts w:ascii="Microsoft YaHei" w:cs="Microsoft YaHei" w:eastAsia="Microsoft YaHei" w:hAnsi="Microsoft YaHei"/>
          <w:b/>
          <w:bCs/>
          <w:color w:val="1565C0"/>
          <w:sz w:val="22"/>
          <w:szCs w:val="22"/>
        </w:rPr>
        <w:t xml:space="preserve">单元测试用例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60"/>
        <w:gridCol w:w="540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测试用例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安全的天气查询 Skill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5 层全部通过，risk_level='safe'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Skill 含有 rm -rf / 命令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layer 2 失败，risk_level='critical'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Skill 声明不需要网络但含有 fetch()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layer 3 失败，标记为数据泄露风险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Skill 包含 ignore previous instructions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layer 4 失败，risk_level='critical'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Skill 读取 ~/.openclaw/config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12121"/>
                <w:sz w:val="18"/>
                <w:szCs w:val="18"/>
              </w:rPr>
              <w:t xml:space="preserve">layer 5 失败，报告敏感文件访问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4"/>
          <w:szCs w:val="34"/>
        </w:rPr>
        <w:t xml:space="preserve">九、交互层模块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9.1 CLI 适配器接口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src/cli/adapter.ts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ICLIAdapter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start():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stop():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parseCommand(input: string): UnifiedMessage;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displayResponse(response: string): void;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displayStatus(agents: AgentConfig[]): void;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中文指令映射表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const COMMAND_MAP: Record&lt;string, string&gt; =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'创建代理': 'create_agent',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'提练记忆': 'refine_memory',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'查看状态': 'show_status',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'重建索引': 'rebuild_index',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'安装Skill': 'install_skill',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'重新提练': 'retry_refine',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};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9.2 Telegram 适配器接口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// src/telegram/adapter.ts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/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export interface ITelegramAdapter {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start(token: string):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stop():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sendMessage(chatId: string, text: string):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sendConfirmation(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chatId: string,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prompt: string,              // 确认提示语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onConfirm: () =&gt; Promise&lt;void&gt;,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onReject: () =&gt; Promise&lt;void&gt;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): Promise&lt;void&gt;;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}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6"/>
          <w:szCs w:val="26"/>
        </w:rPr>
        <w:t xml:space="preserve">9.3 消息转换流程</w:t>
      </w:r>
    </w:p>
    <w:p>
      <w:pPr>
        <w:spacing w:before="60" w:after="6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0"/>
          <w:szCs w:val="20"/>
        </w:rPr>
        <w:t xml:space="preserve">CLI 输入 / TG 消息 → 平台适配器 → parseCommand / 消息解析 → 统一格式 UnifiedMessage → MasterAgent.handleMessage() → 返回结果字符串 → 平台适配器 → CLI 输出 / TG 回复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4"/>
          <w:szCs w:val="34"/>
        </w:rPr>
        <w:t xml:space="preserve">十、文件结构总览</w:t>
      </w:r>
    </w:p>
    <w:p>
      <w:pPr>
        <w:spacing w:before="60" w:after="6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0"/>
          <w:szCs w:val="20"/>
        </w:rPr>
        <w:t xml:space="preserve">以下是改造后新增/修改的所有文件，不包含 OpenClaw 原有未修改文件：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src/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├─ types/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└─ core.ts              # 全局类型定义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├─ memory-kw/               # 新建：关键词检索+记忆管理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types.ts             # 记忆类型定义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memory.ts            # IMemoryManager 实现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refine.ts            # IRefinementEngine 实现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validate.ts          # IValidator 实现（四步验证）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search.ts            # ISearchEngine 实现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└─ watcher.ts           # chokidar 文件监听 + 索引更新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├─ master/                  # 新建：主代理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agent.ts             # IMasterAgent 实现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patterns.ts          # IPatternLibrary 实现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cost.ts              # IModelSelector + ITokenLimiter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orchestrate.ts       # TaskQueue 串行队列实现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└─ context.ts           # 上下文钉住 + 剪裁策略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├─ agents/                  # 新建：子代理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lifecycle.ts         # IChildAgent 实现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template.ts          # 子代理模板加载+创建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clone.ts             # IAgentCloner 实现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profile.ts           # IProfileUpdater 实现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├─ security.ts          # ISecurityAgent 实现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└─ worker.ts            # Phase 3: Worker Threads 封装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├─ cli/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└─ adapter.ts           # 修改：ICLI 中文指令解析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├─ telegram/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└─ adapter.ts           # 修改：TG 中文指令解析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├─ i18n/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│   └─ zh-CN.json           # 新建：中文语言包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└─ monitor/</w:t>
      </w:r>
    </w:p>
    <w:p>
      <w:pPr>
        <w:spacing w:before="30" w:after="30" w:line="260"/>
        <w:ind w:left="300"/>
      </w:pPr>
      <w:r>
        <w:rPr>
          <w:rFonts w:ascii="Consolas" w:cs="Consolas" w:eastAsia="Consolas" w:hAnsi="Consolas"/>
          <w:color w:val="37474F"/>
          <w:sz w:val="16"/>
          <w:szCs w:val="16"/>
        </w:rPr>
        <w:t xml:space="preserve">    └─ index.html           # Phase 3: 极简监控面板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2E7D32" w:sz="6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8"/>
                <w:szCs w:val="18"/>
              </w:rPr>
              <w:t xml:space="preserve">⭐ 执行顺序建议</w:t>
            </w:r>
          </w:p>
          <w:p>
            <w:pPr>
              <w:spacing w:before="40"/>
            </w:pPr>
            <w:r>
              <w:rPr>
                <w:rFonts w:ascii="Microsoft YaHei" w:cs="Microsoft YaHei" w:eastAsia="Microsoft YaHei" w:hAnsi="Microsoft YaHei"/>
                <w:color w:val="212121"/>
                <w:sz w:val="17"/>
                <w:szCs w:val="17"/>
              </w:rPr>
              <w:t xml:space="preserve">Phase 1: core.ts → memory.ts → agent.ts(骨架) → template.ts → 安全加固 → Embedding 旁路开关。Phase 2: search.ts → refine.ts + validate.ts → patterns.ts → profile.ts → clone.ts → security.ts → cost.ts → orchestrate.ts。Phase 3: zh-CN.json → worker.ts → watcher.ts → context.ts → index.html → 模板库。每个文件完成后跑对应的单元测试，确认通过再进入下一个。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E9E9E"/>
        <w:sz w:val="13"/>
        <w:szCs w:val="13"/>
      </w:rPr>
      <w:t xml:space="preserve">Super Lobster TDD · 机密文档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E9E9E"/>
        <w:sz w:val="14"/>
        <w:szCs w:val="14"/>
      </w:rPr>
      <w:t xml:space="preserve">🦞 超级大龙虾 · 技术设计文档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icrosoft YaHei" w:cs="Microsoft YaHei" w:eastAsia="Microsoft YaHei" w:hAnsi="Microsoft YaHei"/>
      <w:b/>
      <w:bCs/>
      <w:color w:val="B71C1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Microsoft YaHei" w:cs="Microsoft YaHei" w:eastAsia="Microsoft YaHei" w:hAnsi="Microsoft YaHei"/>
      <w:b/>
      <w:bCs/>
      <w:color w:val="0D47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2026-03-09T04:47:59.956Z</dcterms:created>
  <dcterms:modified xsi:type="dcterms:W3CDTF">2026-03-09T04:47:59.957Z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