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Penyaluran zakat dokter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D4CB66F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rutinitas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RSU ‘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Ramadhan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menyalurkan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zakat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maal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besaran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penyaluran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zakat </w:t>
      </w:r>
      <w:proofErr w:type="gramStart"/>
      <w:r w:rsidR="00EF26D9">
        <w:rPr>
          <w:rFonts w:ascii="Times New Roman" w:eastAsia="Times New Roman" w:hAnsi="Times New Roman" w:cs="Times New Roman"/>
          <w:lang w:eastAsia="en-US"/>
        </w:rPr>
        <w:t xml:space="preserve">mall 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  <w:proofErr w:type="gramEnd"/>
    </w:p>
    <w:p w14:paraId="4DD0A838" w14:textId="77777777" w:rsidR="00EF26D9" w:rsidRPr="008F5262" w:rsidRDefault="00EF26D9">
      <w:pPr>
        <w:jc w:val="both"/>
        <w:rPr>
          <w:rFonts w:ascii="Times New Roman" w:hAnsi="Times New Roman" w:cs="Times New Roman"/>
        </w:rPr>
      </w:pPr>
    </w:p>
    <w:tbl>
      <w:tblPr>
        <w:tblW w:w="3256" w:type="dxa"/>
        <w:tblLook w:val="04A0" w:firstRow="1" w:lastRow="0" w:firstColumn="1" w:lastColumn="0" w:noHBand="0" w:noVBand="1"/>
      </w:tblPr>
      <w:tblGrid>
        <w:gridCol w:w="1555"/>
        <w:gridCol w:w="1701"/>
      </w:tblGrid>
      <w:tr w:rsidR="00EF26D9" w:rsidRPr="00EF26D9" w14:paraId="324C8AAB" w14:textId="77777777" w:rsidTr="00EF26D9">
        <w:trPr>
          <w:trHeight w:val="315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601B9" w14:textId="77777777" w:rsidR="00EF26D9" w:rsidRPr="00EF26D9" w:rsidRDefault="00EF26D9" w:rsidP="00EF26D9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EF26D9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>Total zakat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CF1FF" w14:textId="77777777" w:rsidR="00EF26D9" w:rsidRPr="00EF26D9" w:rsidRDefault="00EF26D9" w:rsidP="00EF26D9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EF26D9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242.865.529 </w:t>
            </w:r>
          </w:p>
        </w:tc>
      </w:tr>
      <w:tr w:rsidR="00EF26D9" w:rsidRPr="00EF26D9" w14:paraId="746EFC16" w14:textId="77777777" w:rsidTr="00EF26D9">
        <w:trPr>
          <w:trHeight w:val="315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0A374" w14:textId="77777777" w:rsidR="00EF26D9" w:rsidRPr="00EF26D9" w:rsidRDefault="00EF26D9" w:rsidP="00EF26D9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EF26D9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>PDA 25%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B711C" w14:textId="77777777" w:rsidR="00EF26D9" w:rsidRPr="00EF26D9" w:rsidRDefault="00EF26D9" w:rsidP="00EF26D9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EF26D9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60.716.382 </w:t>
            </w:r>
          </w:p>
        </w:tc>
      </w:tr>
      <w:tr w:rsidR="00EF26D9" w:rsidRPr="00EF26D9" w14:paraId="304B2264" w14:textId="77777777" w:rsidTr="00EF26D9">
        <w:trPr>
          <w:trHeight w:val="315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9CBAE" w14:textId="77777777" w:rsidR="00EF26D9" w:rsidRPr="00EF26D9" w:rsidRDefault="00EF26D9" w:rsidP="00EF26D9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EF26D9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>PCA 75%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7BD6F" w14:textId="77777777" w:rsidR="00EF26D9" w:rsidRPr="00EF26D9" w:rsidRDefault="00EF26D9" w:rsidP="00EF26D9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EF26D9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182.149.146 </w:t>
            </w:r>
          </w:p>
        </w:tc>
      </w:tr>
    </w:tbl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1C14ADBC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12BA9C8E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6E7B0E7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EF26D9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41AD268" w:rsidR="004A5118" w:rsidRPr="008F5262" w:rsidRDefault="00EF26D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30F53" w14:textId="77777777" w:rsidR="008A7DC5" w:rsidRDefault="008A7DC5" w:rsidP="00620BCD">
      <w:r>
        <w:separator/>
      </w:r>
    </w:p>
  </w:endnote>
  <w:endnote w:type="continuationSeparator" w:id="0">
    <w:p w14:paraId="174ED7DA" w14:textId="77777777" w:rsidR="008A7DC5" w:rsidRDefault="008A7DC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F1815" w14:textId="77777777" w:rsidR="008A7DC5" w:rsidRDefault="008A7DC5" w:rsidP="00620BCD">
      <w:r>
        <w:separator/>
      </w:r>
    </w:p>
  </w:footnote>
  <w:footnote w:type="continuationSeparator" w:id="0">
    <w:p w14:paraId="4873494D" w14:textId="77777777" w:rsidR="008A7DC5" w:rsidRDefault="008A7DC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A7DC5"/>
    <w:rsid w:val="008F5262"/>
    <w:rsid w:val="00AD4F6E"/>
    <w:rsid w:val="00BA6805"/>
    <w:rsid w:val="00BF456D"/>
    <w:rsid w:val="00E2455C"/>
    <w:rsid w:val="00EF26D9"/>
    <w:rsid w:val="00EF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2025-03-04T05:15:00Z</dcterms:created>
  <dcterms:modified xsi:type="dcterms:W3CDTF">2025-03-10T07:23:00Z</dcterms:modified>
  <dc:language>en-US</dc:language>
</cp:coreProperties>
</file>