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RS'ASF/62/MI-UMUM/MNG/2025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17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Umum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7BEE38D" w:rsidR="004A5118" w:rsidRPr="00C30964" w:rsidRDefault="00AD4F6E" w:rsidP="00C30964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30964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C30964">
        <w:rPr>
          <w:rFonts w:ascii="Times New Roman" w:hAnsi="Times New Roman"/>
        </w:rPr>
        <w:t>M</w:t>
      </w:r>
      <w:r w:rsidR="00C30964" w:rsidRPr="001A24ED">
        <w:rPr>
          <w:rFonts w:ascii="Times New Roman" w:hAnsi="Times New Roman"/>
        </w:rPr>
        <w:t>onitoring dan follow up terkait STR dan SIP tenaga kesehatan yang habis masa berlakunya</w:t>
      </w:r>
      <w:r w:rsidR="00C30964">
        <w:rPr>
          <w:rFonts w:ascii="Times New Roman" w:hAnsi="Times New Roman"/>
        </w:rPr>
        <w:t xml:space="preserve">. Bersama ini kami sampaikan tenaga </w:t>
      </w:r>
      <w:r w:rsidR="00C30964">
        <w:rPr>
          <w:rFonts w:ascii="Times New Roman" w:hAnsi="Times New Roman"/>
          <w:lang w:val="id-ID"/>
        </w:rPr>
        <w:t>umum</w:t>
      </w:r>
      <w:r w:rsidR="00C30964">
        <w:rPr>
          <w:rFonts w:ascii="Times New Roman" w:hAnsi="Times New Roman"/>
        </w:rPr>
        <w:t xml:space="preserve"> yang masa berlaku STR dan SIP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1DBD7D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4B328F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6B4172E7" w:rsidR="004A5118" w:rsidRPr="004B328F" w:rsidRDefault="004B328F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12C828D" w:rsidR="00BA6805" w:rsidRDefault="00BA6805">
      <w:pPr>
        <w:rPr>
          <w:rFonts w:ascii="Times New Roman" w:hAnsi="Times New Roman" w:cs="Times New Roman"/>
        </w:rPr>
      </w:pPr>
    </w:p>
    <w:p w14:paraId="23990509" w14:textId="77777777" w:rsidR="00C30964" w:rsidRDefault="00C30964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RS'ASF/62/MI-UMUM/MNG/2025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7B0EEEB5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61138ACD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710F9B94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5163815E" w:rsidR="00BA6805" w:rsidRDefault="00C30964" w:rsidP="001430BB">
            <w:pPr>
              <w:rPr>
                <w:rFonts w:ascii="Times New Roman" w:hAnsi="Times New Roman" w:cs="Times New Roman"/>
              </w:rPr>
            </w:pPr>
            <w:r w:rsidRPr="00C30964">
              <w:rPr>
                <w:rFonts w:ascii="Times New Roman" w:hAnsi="Times New Roman" w:cs="Times New Roman"/>
              </w:rPr>
              <w:t>Vianita Fitria Funny, S. Tr. Kes</w:t>
            </w:r>
          </w:p>
        </w:tc>
        <w:tc>
          <w:tcPr>
            <w:tcW w:w="2126" w:type="dxa"/>
          </w:tcPr>
          <w:p w14:paraId="7698CB37" w14:textId="4052E99A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Kesling</w:t>
            </w:r>
          </w:p>
        </w:tc>
        <w:tc>
          <w:tcPr>
            <w:tcW w:w="2268" w:type="dxa"/>
          </w:tcPr>
          <w:p w14:paraId="5EB900C7" w14:textId="794DBF8E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09 September 2025</w:t>
            </w:r>
          </w:p>
        </w:tc>
        <w:tc>
          <w:tcPr>
            <w:tcW w:w="1978" w:type="dxa"/>
          </w:tcPr>
          <w:p w14:paraId="7A5FBF9C" w14:textId="1F3371C9" w:rsidR="00BA6805" w:rsidRPr="00C30964" w:rsidRDefault="00C30964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SIPTS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B8EBE8" w14:textId="77777777" w:rsidR="00285727" w:rsidRDefault="00285727" w:rsidP="00620BCD">
      <w:r>
        <w:separator/>
      </w:r>
    </w:p>
  </w:endnote>
  <w:endnote w:type="continuationSeparator" w:id="0">
    <w:p w14:paraId="27D1DC50" w14:textId="77777777" w:rsidR="00285727" w:rsidRDefault="0028572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89BA1A" w14:textId="77777777" w:rsidR="00285727" w:rsidRDefault="00285727" w:rsidP="00620BCD">
      <w:r>
        <w:separator/>
      </w:r>
    </w:p>
  </w:footnote>
  <w:footnote w:type="continuationSeparator" w:id="0">
    <w:p w14:paraId="69BF4F60" w14:textId="77777777" w:rsidR="00285727" w:rsidRDefault="0028572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5727"/>
    <w:rsid w:val="004A5118"/>
    <w:rsid w:val="004B328F"/>
    <w:rsid w:val="00620BCD"/>
    <w:rsid w:val="007B1080"/>
    <w:rsid w:val="007C4978"/>
    <w:rsid w:val="0082187D"/>
    <w:rsid w:val="008F5262"/>
    <w:rsid w:val="00AD4F6E"/>
    <w:rsid w:val="00B7012F"/>
    <w:rsid w:val="00BA6805"/>
    <w:rsid w:val="00BF456D"/>
    <w:rsid w:val="00C30964"/>
    <w:rsid w:val="00CB290F"/>
    <w:rsid w:val="00E2455C"/>
    <w:rsid w:val="00F9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