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belanja perlengkapan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1E33114A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kantin D’Cares RS Umum ‘Aisyiyah Siti Fatimah Tulangan, maka dengan ini kami mengajukan permohonan anggaran belanja</w:t>
      </w:r>
      <w:r w:rsidR="003971BD">
        <w:rPr>
          <w:rFonts w:ascii="Times New Roman" w:eastAsia="Times New Roman" w:hAnsi="Times New Roman" w:cs="Times New Roman"/>
          <w:lang w:eastAsia="en-US"/>
        </w:rPr>
        <w:t xml:space="preserve"> perlengkapan kantin </w:t>
      </w:r>
      <w:proofErr w:type="gramStart"/>
      <w:r w:rsidR="003971BD">
        <w:rPr>
          <w:rFonts w:ascii="Times New Roman" w:eastAsia="Times New Roman" w:hAnsi="Times New Roman" w:cs="Times New Roman"/>
          <w:lang w:eastAsia="en-US"/>
        </w:rPr>
        <w:t>sbb :</w:t>
      </w:r>
      <w:proofErr w:type="gramEnd"/>
    </w:p>
    <w:p w14:paraId="4E8E5CDF" w14:textId="77777777" w:rsidR="003971BD" w:rsidRDefault="003971BD" w:rsidP="003971BD">
      <w:pPr>
        <w:pStyle w:val="ListParagraph"/>
        <w:numPr>
          <w:ilvl w:val="0"/>
          <w:numId w:val="1"/>
        </w:numPr>
        <w:tabs>
          <w:tab w:val="left" w:pos="2977"/>
          <w:tab w:val="left" w:pos="5670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3971BD">
        <w:rPr>
          <w:rFonts w:ascii="Times New Roman" w:eastAsia="Times New Roman" w:hAnsi="Times New Roman" w:cs="Times New Roman"/>
          <w:lang w:eastAsia="en-US"/>
        </w:rPr>
        <w:t xml:space="preserve">Krai Bambu </w:t>
      </w:r>
      <w:r w:rsidRPr="003971BD">
        <w:rPr>
          <w:rFonts w:ascii="Times New Roman" w:eastAsia="Times New Roman" w:hAnsi="Times New Roman" w:cs="Times New Roman"/>
          <w:lang w:eastAsia="en-US"/>
        </w:rPr>
        <w:tab/>
        <w:t>2 Pcs x @ 500.</w:t>
      </w:r>
      <w:proofErr w:type="gramStart"/>
      <w:r w:rsidRPr="003971BD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Pr="003971BD"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lang w:eastAsia="en-US"/>
        </w:rPr>
        <w:tab/>
        <w:t>= Rp 1.000.000,-</w:t>
      </w:r>
    </w:p>
    <w:p w14:paraId="049FA877" w14:textId="0E808351" w:rsidR="003971BD" w:rsidRDefault="003971BD" w:rsidP="003971BD">
      <w:pPr>
        <w:pStyle w:val="ListParagraph"/>
        <w:numPr>
          <w:ilvl w:val="0"/>
          <w:numId w:val="1"/>
        </w:numPr>
        <w:tabs>
          <w:tab w:val="left" w:pos="2977"/>
          <w:tab w:val="left" w:pos="5670"/>
          <w:tab w:val="left" w:pos="6383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3971BD">
        <w:rPr>
          <w:rFonts w:ascii="Times New Roman" w:eastAsia="Times New Roman" w:hAnsi="Times New Roman" w:cs="Times New Roman"/>
          <w:lang w:eastAsia="en-US"/>
        </w:rPr>
        <w:t xml:space="preserve">Kipas Angin Dinding </w:t>
      </w:r>
      <w:r w:rsidRPr="003971BD">
        <w:rPr>
          <w:rFonts w:ascii="Times New Roman" w:eastAsia="Times New Roman" w:hAnsi="Times New Roman" w:cs="Times New Roman"/>
          <w:lang w:eastAsia="en-US"/>
        </w:rPr>
        <w:tab/>
        <w:t>1 pcs x</w:t>
      </w:r>
      <w:r>
        <w:rPr>
          <w:rFonts w:ascii="Times New Roman" w:eastAsia="Times New Roman" w:hAnsi="Times New Roman" w:cs="Times New Roman"/>
          <w:lang w:eastAsia="en-US"/>
        </w:rPr>
        <w:t xml:space="preserve"> @ 500.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u w:val="single"/>
          <w:lang w:eastAsia="en-US"/>
        </w:rPr>
        <w:t>= Rp</w:t>
      </w:r>
      <w:r w:rsidRPr="003971BD">
        <w:rPr>
          <w:rFonts w:ascii="Times New Roman" w:eastAsia="Times New Roman" w:hAnsi="Times New Roman" w:cs="Times New Roman"/>
          <w:u w:val="single"/>
          <w:lang w:eastAsia="en-US"/>
        </w:rPr>
        <w:tab/>
        <w:t>500.000,-</w:t>
      </w:r>
    </w:p>
    <w:p w14:paraId="733A7158" w14:textId="1128CC1B" w:rsidR="003971BD" w:rsidRDefault="003971BD" w:rsidP="003971BD">
      <w:pPr>
        <w:pStyle w:val="ListParagraph"/>
        <w:tabs>
          <w:tab w:val="left" w:pos="2977"/>
          <w:tab w:val="left" w:pos="5670"/>
          <w:tab w:val="left" w:pos="6425"/>
        </w:tabs>
        <w:jc w:val="both"/>
        <w:rPr>
          <w:rFonts w:ascii="Times New Roman" w:eastAsia="Times New Roman" w:hAnsi="Times New Roman" w:cs="Times New Roman"/>
          <w:b/>
          <w:bCs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b/>
          <w:bCs/>
          <w:lang w:eastAsia="en-US"/>
        </w:rPr>
        <w:t xml:space="preserve">= Rp </w:t>
      </w:r>
      <w:proofErr w:type="gramStart"/>
      <w:r w:rsidRPr="003971BD">
        <w:rPr>
          <w:rFonts w:ascii="Times New Roman" w:eastAsia="Times New Roman" w:hAnsi="Times New Roman" w:cs="Times New Roman"/>
          <w:b/>
          <w:bCs/>
          <w:lang w:eastAsia="en-US"/>
        </w:rPr>
        <w:t>1.500.000,-</w:t>
      </w:r>
      <w:proofErr w:type="gramEnd"/>
    </w:p>
    <w:p w14:paraId="652AF13D" w14:textId="3D2ED903" w:rsidR="003971BD" w:rsidRPr="003971BD" w:rsidRDefault="003971BD" w:rsidP="003971BD">
      <w:pPr>
        <w:pStyle w:val="ListParagraph"/>
        <w:tabs>
          <w:tab w:val="left" w:pos="2977"/>
          <w:tab w:val="left" w:pos="5670"/>
          <w:tab w:val="left" w:pos="6425"/>
        </w:tabs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r w:rsidRPr="003971BD">
        <w:rPr>
          <w:rFonts w:ascii="Times New Roman" w:eastAsia="Times New Roman" w:hAnsi="Times New Roman" w:cs="Times New Roman"/>
          <w:i/>
          <w:iCs/>
          <w:lang w:eastAsia="en-US"/>
        </w:rPr>
        <w:t xml:space="preserve"># Satu juta lima ratus </w:t>
      </w:r>
      <w:r>
        <w:rPr>
          <w:rFonts w:ascii="Times New Roman" w:eastAsia="Times New Roman" w:hAnsi="Times New Roman" w:cs="Times New Roman"/>
          <w:i/>
          <w:iCs/>
          <w:lang w:eastAsia="en-US"/>
        </w:rPr>
        <w:t xml:space="preserve">ribu </w:t>
      </w:r>
      <w:r w:rsidRPr="003971BD">
        <w:rPr>
          <w:rFonts w:ascii="Times New Roman" w:eastAsia="Times New Roman" w:hAnsi="Times New Roman" w:cs="Times New Roman"/>
          <w:i/>
          <w:iCs/>
          <w:lang w:eastAsia="en-US"/>
        </w:rPr>
        <w:t>rupiah #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21D4D0" w14:textId="77777777" w:rsidR="002E1D37" w:rsidRDefault="002E1D37" w:rsidP="00620BCD">
      <w:r>
        <w:separator/>
      </w:r>
    </w:p>
  </w:endnote>
  <w:endnote w:type="continuationSeparator" w:id="0">
    <w:p w14:paraId="3BF24AE4" w14:textId="77777777" w:rsidR="002E1D37" w:rsidRDefault="002E1D3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468C87" w14:textId="77777777" w:rsidR="002E1D37" w:rsidRDefault="002E1D37" w:rsidP="00620BCD">
      <w:r>
        <w:separator/>
      </w:r>
    </w:p>
  </w:footnote>
  <w:footnote w:type="continuationSeparator" w:id="0">
    <w:p w14:paraId="4AC4D390" w14:textId="77777777" w:rsidR="002E1D37" w:rsidRDefault="002E1D3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A41E39"/>
    <w:multiLevelType w:val="hybridMultilevel"/>
    <w:tmpl w:val="1910B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E1D37"/>
    <w:rsid w:val="003971BD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1B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2025-07-25T03:37:00Z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