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31B2D1B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Rp. </w:t>
      </w:r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Filter solar                                                            Rp. 150.000,-</w:t>
      </w:r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</w:t>
      </w:r>
      <w:proofErr w:type="spellStart"/>
      <w:r>
        <w:rPr>
          <w:rFonts w:ascii="Times New Roman" w:hAnsi="Times New Roman"/>
          <w:szCs w:val="24"/>
        </w:rPr>
        <w:t>selang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Rp. 1.000.000,-</w:t>
      </w:r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r w:rsidR="00DE5758" w:rsidRPr="00DE5758">
        <w:rPr>
          <w:rFonts w:ascii="Times New Roman" w:hAnsi="Times New Roman"/>
          <w:szCs w:val="24"/>
        </w:rPr>
        <w:t>2.206.000,-</w:t>
      </w:r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496D" w14:textId="77777777" w:rsidR="008B65A2" w:rsidRDefault="008B65A2" w:rsidP="00620BCD">
      <w:r>
        <w:separator/>
      </w:r>
    </w:p>
  </w:endnote>
  <w:endnote w:type="continuationSeparator" w:id="0">
    <w:p w14:paraId="68A7810F" w14:textId="77777777" w:rsidR="008B65A2" w:rsidRDefault="008B65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89C9A" w14:textId="77777777" w:rsidR="008B65A2" w:rsidRDefault="008B65A2" w:rsidP="00620BCD">
      <w:r>
        <w:separator/>
      </w:r>
    </w:p>
  </w:footnote>
  <w:footnote w:type="continuationSeparator" w:id="0">
    <w:p w14:paraId="48DFAE27" w14:textId="77777777" w:rsidR="008B65A2" w:rsidRDefault="008B65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90C55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B65A2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9</cp:revision>
  <cp:lastPrinted>2024-12-18T01:02:00Z</cp:lastPrinted>
  <dcterms:created xsi:type="dcterms:W3CDTF">2025-03-04T05:15:00Z</dcterms:created>
  <dcterms:modified xsi:type="dcterms:W3CDTF">2025-09-08T01:19:00Z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