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PengajuanPembelian Kabel NIBP dan SPO2 Ners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3BF387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kerusakan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NIBP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SPO2 </w:t>
      </w:r>
      <w:proofErr w:type="spellStart"/>
      <w:r w:rsidR="00D12BF3">
        <w:rPr>
          <w:rFonts w:ascii="Times New Roman" w:hAnsi="Times New Roman"/>
        </w:rPr>
        <w:t>untuk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pasien</w:t>
      </w:r>
      <w:proofErr w:type="spellEnd"/>
      <w:r w:rsidR="00D12BF3">
        <w:rPr>
          <w:rFonts w:ascii="Times New Roman" w:hAnsi="Times New Roman"/>
        </w:rPr>
        <w:t xml:space="preserve"> monitor di </w:t>
      </w:r>
      <w:proofErr w:type="spellStart"/>
      <w:r w:rsidR="00D12BF3">
        <w:rPr>
          <w:rFonts w:ascii="Times New Roman" w:hAnsi="Times New Roman"/>
        </w:rPr>
        <w:t>ners</w:t>
      </w:r>
      <w:proofErr w:type="spellEnd"/>
      <w:r w:rsidR="00D12BF3">
        <w:rPr>
          <w:rFonts w:ascii="Times New Roman" w:hAnsi="Times New Roman"/>
        </w:rPr>
        <w:t xml:space="preserve"> station </w:t>
      </w:r>
      <w:proofErr w:type="gramStart"/>
      <w:r w:rsidR="00D12BF3">
        <w:rPr>
          <w:rFonts w:ascii="Times New Roman" w:hAnsi="Times New Roman"/>
        </w:rPr>
        <w:t>2 ,</w:t>
      </w:r>
      <w:proofErr w:type="gram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yaitu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kondisi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pecah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dikarenakan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usia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pemaiakain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lama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sebelumnya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bawaan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alat</w:t>
      </w:r>
      <w:proofErr w:type="spellEnd"/>
      <w:r w:rsidR="00D12BF3">
        <w:rPr>
          <w:rFonts w:ascii="Times New Roman" w:hAnsi="Times New Roman"/>
        </w:rPr>
        <w:t xml:space="preserve"> yang </w:t>
      </w:r>
      <w:proofErr w:type="spellStart"/>
      <w:r w:rsidR="00D12BF3">
        <w:rPr>
          <w:rFonts w:ascii="Times New Roman" w:hAnsi="Times New Roman"/>
        </w:rPr>
        <w:t>usianya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lebih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dari</w:t>
      </w:r>
      <w:proofErr w:type="spellEnd"/>
      <w:r w:rsidR="00D12BF3">
        <w:rPr>
          <w:rFonts w:ascii="Times New Roman" w:hAnsi="Times New Roman"/>
        </w:rPr>
        <w:t xml:space="preserve"> 5 </w:t>
      </w:r>
      <w:proofErr w:type="spellStart"/>
      <w:r w:rsidR="00D12BF3">
        <w:rPr>
          <w:rFonts w:ascii="Times New Roman" w:hAnsi="Times New Roman"/>
        </w:rPr>
        <w:t>tahun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D12BF3">
        <w:rPr>
          <w:rFonts w:ascii="Times New Roman" w:hAnsi="Times New Roman"/>
        </w:rPr>
        <w:t xml:space="preserve"> Rp.1.600.000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p w14:paraId="03E489BA" w14:textId="77777777" w:rsidR="00D12BF3" w:rsidRDefault="00D12BF3">
      <w:pPr>
        <w:rPr>
          <w:rFonts w:ascii="Times New Roman" w:hAnsi="Times New Roman" w:cs="Times New Roman"/>
        </w:rPr>
      </w:pPr>
    </w:p>
    <w:p w14:paraId="7B38ACCA" w14:textId="77777777" w:rsidR="00D12BF3" w:rsidRDefault="00D12BF3">
      <w:pPr>
        <w:rPr>
          <w:rFonts w:ascii="Times New Roman" w:hAnsi="Times New Roman" w:cs="Times New Roman"/>
        </w:rPr>
      </w:pPr>
    </w:p>
    <w:p w14:paraId="4FFEEFF7" w14:textId="77777777" w:rsidR="00D12BF3" w:rsidRDefault="00D12BF3">
      <w:pPr>
        <w:rPr>
          <w:rFonts w:ascii="Times New Roman" w:hAnsi="Times New Roman" w:cs="Times New Roman"/>
        </w:rPr>
      </w:pPr>
    </w:p>
    <w:p w14:paraId="384352E1" w14:textId="77777777" w:rsidR="00D12BF3" w:rsidRDefault="00D12BF3">
      <w:pPr>
        <w:rPr>
          <w:rFonts w:ascii="Times New Roman" w:hAnsi="Times New Roman" w:cs="Times New Roman"/>
        </w:rPr>
      </w:pPr>
    </w:p>
    <w:p w14:paraId="6F9DAC1B" w14:textId="77777777" w:rsidR="00D12BF3" w:rsidRDefault="00D12BF3">
      <w:pPr>
        <w:rPr>
          <w:rFonts w:ascii="Times New Roman" w:hAnsi="Times New Roman" w:cs="Times New Roman"/>
        </w:rPr>
      </w:pPr>
    </w:p>
    <w:p w14:paraId="5610F55F" w14:textId="77777777" w:rsidR="00D12BF3" w:rsidRDefault="00D12BF3">
      <w:pPr>
        <w:rPr>
          <w:rFonts w:ascii="Times New Roman" w:hAnsi="Times New Roman" w:cs="Times New Roman"/>
        </w:rPr>
      </w:pPr>
    </w:p>
    <w:p w14:paraId="5DE4F82A" w14:textId="77777777" w:rsidR="00D12BF3" w:rsidRDefault="00D12BF3">
      <w:pPr>
        <w:rPr>
          <w:rFonts w:ascii="Times New Roman" w:hAnsi="Times New Roman" w:cs="Times New Roman"/>
        </w:rPr>
      </w:pPr>
    </w:p>
    <w:p w14:paraId="1869AB54" w14:textId="77777777" w:rsidR="00D12BF3" w:rsidRDefault="00D12BF3">
      <w:pPr>
        <w:rPr>
          <w:rFonts w:ascii="Times New Roman" w:hAnsi="Times New Roman" w:cs="Times New Roman"/>
        </w:rPr>
      </w:pPr>
    </w:p>
    <w:p w14:paraId="79DE6DE1" w14:textId="77777777" w:rsidR="00D12BF3" w:rsidRDefault="00D12BF3">
      <w:pPr>
        <w:rPr>
          <w:rFonts w:ascii="Times New Roman" w:hAnsi="Times New Roman" w:cs="Times New Roman"/>
        </w:rPr>
      </w:pPr>
    </w:p>
    <w:p w14:paraId="2195B4B7" w14:textId="77777777" w:rsidR="00D12BF3" w:rsidRDefault="00D12BF3">
      <w:pPr>
        <w:rPr>
          <w:rFonts w:ascii="Times New Roman" w:hAnsi="Times New Roman" w:cs="Times New Roman"/>
        </w:rPr>
      </w:pPr>
    </w:p>
    <w:p w14:paraId="1E3D3AA2" w14:textId="77777777" w:rsidR="00D12BF3" w:rsidRDefault="00D12BF3">
      <w:pPr>
        <w:rPr>
          <w:rFonts w:ascii="Times New Roman" w:hAnsi="Times New Roman" w:cs="Times New Roman"/>
        </w:rPr>
      </w:pPr>
    </w:p>
    <w:p w14:paraId="445A6C1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5BF23C2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76FB4131" w14:textId="77777777" w:rsidR="00D12BF3" w:rsidRPr="008F5262" w:rsidRDefault="00D12BF3" w:rsidP="00D12BF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1206F4B" w14:textId="2DFAD1B3" w:rsidR="00D12BF3" w:rsidRDefault="00D12BF3">
      <w:pPr>
        <w:rPr>
          <w:rFonts w:ascii="Times New Roman" w:hAnsi="Times New Roman" w:cs="Times New Roman"/>
        </w:rPr>
      </w:pPr>
    </w:p>
    <w:p w14:paraId="6EDD3C2F" w14:textId="427524CD" w:rsidR="00D12BF3" w:rsidRDefault="00D12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3F746C" wp14:editId="767F643B">
            <wp:simplePos x="0" y="0"/>
            <wp:positionH relativeFrom="column">
              <wp:posOffset>2346960</wp:posOffset>
            </wp:positionH>
            <wp:positionV relativeFrom="paragraph">
              <wp:posOffset>525780</wp:posOffset>
            </wp:positionV>
            <wp:extent cx="3429000" cy="1928495"/>
            <wp:effectExtent l="0" t="0" r="0" b="0"/>
            <wp:wrapNone/>
            <wp:docPr id="41882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0759" name="Picture 41882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7CA141" wp14:editId="2311A1F8">
            <wp:simplePos x="0" y="0"/>
            <wp:positionH relativeFrom="column">
              <wp:posOffset>13335</wp:posOffset>
            </wp:positionH>
            <wp:positionV relativeFrom="paragraph">
              <wp:posOffset>449580</wp:posOffset>
            </wp:positionV>
            <wp:extent cx="2187664" cy="3889002"/>
            <wp:effectExtent l="0" t="0" r="3175" b="0"/>
            <wp:wrapNone/>
            <wp:docPr id="41596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290" name="Picture 415964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64" cy="388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NIBP dan Kabel SPO2 Ruang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ners</w:t>
      </w:r>
      <w:proofErr w:type="spellEnd"/>
      <w:r>
        <w:rPr>
          <w:rFonts w:ascii="Times New Roman" w:hAnsi="Times New Roman" w:cs="Times New Roman"/>
        </w:rPr>
        <w:t xml:space="preserve"> station 1</w:t>
      </w:r>
    </w:p>
    <w:sectPr w:rsidR="00D12BF3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720" w14:textId="77777777" w:rsidR="00145216" w:rsidRDefault="00145216" w:rsidP="00620BCD">
      <w:r>
        <w:separator/>
      </w:r>
    </w:p>
  </w:endnote>
  <w:endnote w:type="continuationSeparator" w:id="0">
    <w:p w14:paraId="3D4F4ED8" w14:textId="77777777" w:rsidR="00145216" w:rsidRDefault="001452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4DE" w14:textId="77777777" w:rsidR="00145216" w:rsidRDefault="00145216" w:rsidP="00620BCD">
      <w:r>
        <w:separator/>
      </w:r>
    </w:p>
  </w:footnote>
  <w:footnote w:type="continuationSeparator" w:id="0">
    <w:p w14:paraId="266C8CC6" w14:textId="77777777" w:rsidR="00145216" w:rsidRDefault="001452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45216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12BF3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2025-09-18T02:04:00Z</dcterms:created>
  <dcterms:modified xsi:type="dcterms:W3CDTF">2025-09-18T02:04:00Z</dcterms:modified>
  <dc:language>en-US</dc:language>
</cp:coreProperties>
</file>