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RS'ASF/573/MI-UMUM/MNG/2025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Permohonan Pencairan Uang Pesangon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FA6D0" w14:textId="069F6D84" w:rsidR="009E53F9" w:rsidRPr="009E53F9" w:rsidRDefault="009D4351" w:rsidP="009E53F9">
      <w:pPr>
        <w:spacing w:after="160"/>
        <w:contextualSpacing/>
        <w:jc w:val="both"/>
        <w:rPr>
          <w:lang w:val="id-ID"/>
        </w:rPr>
      </w:pPr>
      <w:r>
        <w:t xml:space="preserve">Sehubungan dengan </w:t>
      </w:r>
      <w:r w:rsidR="009E53F9">
        <w:rPr>
          <w:lang w:val="id-ID"/>
        </w:rPr>
        <w:t xml:space="preserve">permohonan resign </w:t>
      </w:r>
      <w:r w:rsidR="009E53F9"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satu karyawan RSU ‘Aisyiyah Siti Fatimah, bersama ini kami mengajukan permohonan pencairan uang pesangon sesuai dengan ketentuan yang berlaku di Rumah Sakit.</w:t>
      </w:r>
    </w:p>
    <w:p w14:paraId="788F3F3E" w14:textId="77777777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Adapun data karyawan yang dimaksud adalah sebagai berikut:</w:t>
      </w:r>
    </w:p>
    <w:p w14:paraId="41038A84" w14:textId="77777777" w:rsid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Nama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: Ahmad Riski Efendi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Jabatan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Tenaga Kurir Farmasi</w:t>
      </w:r>
    </w:p>
    <w:p w14:paraId="2A7A2AE1" w14:textId="57DCB64B" w:rsidR="009E53F9" w:rsidRPr="009E53F9" w:rsidRDefault="009E53F9" w:rsidP="009E53F9">
      <w:pPr>
        <w:suppressAutoHyphens w:val="0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Unit/Bagian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Farmasi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Masuk Kerja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23 April 2014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br/>
        <w:t>Tanggal Resign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> 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ab/>
      </w:r>
      <w:r w:rsidRPr="009E53F9">
        <w:rPr>
          <w:rFonts w:ascii="Times New Roman" w:eastAsia="Times New Roman" w:hAnsi="Times New Roman" w:cs="Times New Roman"/>
          <w:kern w:val="0"/>
          <w:lang w:val="id-ID" w:eastAsia="id-ID" w:bidi="ar-SA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25 September 2025</w:t>
      </w:r>
    </w:p>
    <w:p w14:paraId="3EDD9EEC" w14:textId="2B4954D5" w:rsidR="009E53F9" w:rsidRDefault="009E53F9" w:rsidP="00E32B5E">
      <w:pPr>
        <w:jc w:val="both"/>
        <w:rPr>
          <w:rFonts w:ascii="Times New Roman" w:eastAsia="Times New Roman" w:hAnsi="Times New Roman" w:cs="Times New Roman"/>
          <w:kern w:val="0"/>
          <w:lang w:val="id-ID" w:eastAsia="id-ID" w:bidi="ar-SA"/>
        </w:rPr>
      </w:pPr>
      <w:r>
        <w:rPr>
          <w:rFonts w:ascii="Times New Roman" w:eastAsia="Times New Roman" w:hAnsi="Times New Roman" w:cs="Times New Roman"/>
          <w:kern w:val="0"/>
          <w:lang w:val="id-ID" w:eastAsia="id-ID" w:bidi="ar-SA"/>
        </w:rPr>
        <w:t>Rincian uang pesangon Terlampir.</w:t>
      </w:r>
    </w:p>
    <w:p w14:paraId="158CBCAE" w14:textId="494A34EF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5D6A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2DF5930F" w14:textId="73C1EBC5" w:rsidR="005163C4" w:rsidRPr="009E53F9" w:rsidRDefault="005163C4" w:rsidP="00E32B5E">
      <w:pPr>
        <w:rPr>
          <w:rFonts w:ascii="Times New Roman" w:hAnsi="Times New Roman" w:cs="Times New Roman"/>
          <w:lang w:val="id-ID"/>
        </w:rPr>
      </w:pPr>
    </w:p>
    <w:sectPr w:rsidR="005163C4" w:rsidRPr="009E53F9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691C26" w14:textId="77777777" w:rsidR="00F21888" w:rsidRDefault="00F21888">
      <w:r>
        <w:separator/>
      </w:r>
    </w:p>
  </w:endnote>
  <w:endnote w:type="continuationSeparator" w:id="0">
    <w:p w14:paraId="5683F6FB" w14:textId="77777777" w:rsidR="00F21888" w:rsidRDefault="00F21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126F14" w14:textId="77777777" w:rsidR="00F21888" w:rsidRDefault="00F21888">
      <w:r>
        <w:separator/>
      </w:r>
    </w:p>
  </w:footnote>
  <w:footnote w:type="continuationSeparator" w:id="0">
    <w:p w14:paraId="373E3BF0" w14:textId="77777777" w:rsidR="00F21888" w:rsidRDefault="00F21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2188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F2188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7D7E9F"/>
    <w:rsid w:val="009D4351"/>
    <w:rsid w:val="009E53F9"/>
    <w:rsid w:val="00BD327F"/>
    <w:rsid w:val="00C9574A"/>
    <w:rsid w:val="00DE6E5A"/>
    <w:rsid w:val="00E32B5E"/>
    <w:rsid w:val="00EE7EAD"/>
    <w:rsid w:val="00F034C0"/>
    <w:rsid w:val="00F21888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2025-09-25T03:29:00Z</dcterms:created>
  <dcterms:modified xsi:type="dcterms:W3CDTF">2025-09-25T03:37:00Z</dcterms:modified>
</cp:coreProperties>
</file>