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71A7" w:rsidRDefault="00092C97">
      <w:r>
        <w:rPr>
          <w:rFonts w:hint="eastAsia"/>
        </w:rPr>
        <w:t>T</w:t>
      </w:r>
      <w:r>
        <w:t>he idea was to sharpen the triangular waveform within the appropriate frequency range, which is the frequency of a dog’s breath.</w:t>
      </w:r>
    </w:p>
    <w:p w:rsidR="002C3B1E" w:rsidRDefault="002C3B1E">
      <w:r>
        <w:rPr>
          <w:rFonts w:hint="eastAsia"/>
        </w:rPr>
        <w:t>T</w:t>
      </w:r>
      <w:r>
        <w:t>he shape of the filter was given in the following graph.</w:t>
      </w:r>
    </w:p>
    <w:p w:rsidR="002C3B1E" w:rsidRDefault="000152CF">
      <w:r>
        <w:rPr>
          <w:rFonts w:hint="eastAsia"/>
          <w:noProof/>
        </w:rPr>
        <mc:AlternateContent>
          <mc:Choice Requires="wps">
            <w:drawing>
              <wp:anchor distT="0" distB="0" distL="114300" distR="114300" simplePos="0" relativeHeight="251663360" behindDoc="0" locked="0" layoutInCell="1" allowOverlap="1" wp14:anchorId="7256E271" wp14:editId="0A3A0B6E">
                <wp:simplePos x="0" y="0"/>
                <wp:positionH relativeFrom="column">
                  <wp:posOffset>2190750</wp:posOffset>
                </wp:positionH>
                <wp:positionV relativeFrom="paragraph">
                  <wp:posOffset>3129915</wp:posOffset>
                </wp:positionV>
                <wp:extent cx="428625" cy="371475"/>
                <wp:effectExtent l="0" t="0" r="28575" b="28575"/>
                <wp:wrapNone/>
                <wp:docPr id="6" name="矩形 6"/>
                <wp:cNvGraphicFramePr/>
                <a:graphic xmlns:a="http://schemas.openxmlformats.org/drawingml/2006/main">
                  <a:graphicData uri="http://schemas.microsoft.com/office/word/2010/wordprocessingShape">
                    <wps:wsp>
                      <wps:cNvSpPr/>
                      <wps:spPr>
                        <a:xfrm>
                          <a:off x="0" y="0"/>
                          <a:ext cx="428625" cy="371475"/>
                        </a:xfrm>
                        <a:prstGeom prst="rect">
                          <a:avLst/>
                        </a:prstGeom>
                        <a:no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3E1459" id="矩形 6" o:spid="_x0000_s1026" style="position:absolute;left:0;text-align:left;margin-left:172.5pt;margin-top:246.45pt;width:33.75pt;height:2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" filled="f" strokecolor="#4472c4 [3204]" strokeweight="1.5pt"/>
            </w:pict>
          </mc:Fallback>
        </mc:AlternateContent>
      </w:r>
      <w:r w:rsidR="00D460B3">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2647949</wp:posOffset>
                </wp:positionH>
                <wp:positionV relativeFrom="paragraph">
                  <wp:posOffset>558164</wp:posOffset>
                </wp:positionV>
                <wp:extent cx="161925" cy="2981325"/>
                <wp:effectExtent l="0" t="0" r="28575" b="28575"/>
                <wp:wrapNone/>
                <wp:docPr id="4" name="矩形 4"/>
                <wp:cNvGraphicFramePr/>
                <a:graphic xmlns:a="http://schemas.openxmlformats.org/drawingml/2006/main">
                  <a:graphicData uri="http://schemas.microsoft.com/office/word/2010/wordprocessingShape">
                    <wps:wsp>
                      <wps:cNvSpPr/>
                      <wps:spPr>
                        <a:xfrm>
                          <a:off x="0" y="0"/>
                          <a:ext cx="161925" cy="29813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39ED9" id="矩形 4" o:spid="_x0000_s1026" style="position:absolute;left:0;text-align:left;margin-left:208.5pt;margin-top:43.95pt;width:12.75pt;height:23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" filled="f" strokecolor="red" strokeweight="1.5pt"/>
            </w:pict>
          </mc:Fallback>
        </mc:AlternateContent>
      </w:r>
      <w:r w:rsidR="00D460B3">
        <w:rPr>
          <w:rFonts w:hint="eastAsia"/>
          <w:noProof/>
        </w:rPr>
        <mc:AlternateContent>
          <mc:Choice Requires="wps">
            <w:drawing>
              <wp:anchor distT="0" distB="0" distL="114300" distR="114300" simplePos="0" relativeHeight="251661312" behindDoc="0" locked="0" layoutInCell="1" allowOverlap="1" wp14:anchorId="0D8AEBA3" wp14:editId="257E79EC">
                <wp:simplePos x="0" y="0"/>
                <wp:positionH relativeFrom="column">
                  <wp:posOffset>2847975</wp:posOffset>
                </wp:positionH>
                <wp:positionV relativeFrom="paragraph">
                  <wp:posOffset>3129915</wp:posOffset>
                </wp:positionV>
                <wp:extent cx="428625" cy="371475"/>
                <wp:effectExtent l="0" t="0" r="28575" b="28575"/>
                <wp:wrapNone/>
                <wp:docPr id="5" name="矩形 5"/>
                <wp:cNvGraphicFramePr/>
                <a:graphic xmlns:a="http://schemas.openxmlformats.org/drawingml/2006/main">
                  <a:graphicData uri="http://schemas.microsoft.com/office/word/2010/wordprocessingShape">
                    <wps:wsp>
                      <wps:cNvSpPr/>
                      <wps:spPr>
                        <a:xfrm>
                          <a:off x="0" y="0"/>
                          <a:ext cx="428625" cy="371475"/>
                        </a:xfrm>
                        <a:prstGeom prst="rect">
                          <a:avLst/>
                        </a:prstGeom>
                        <a:no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A3122" id="矩形 5" o:spid="_x0000_s1026" style="position:absolute;left:0;text-align:left;margin-left:224.25pt;margin-top:246.45pt;width:33.75pt;height:2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" filled="f" strokecolor="#4472c4 [3204]" strokeweight="1.5pt"/>
            </w:pict>
          </mc:Fallback>
        </mc:AlternateContent>
      </w:r>
      <w:r w:rsidR="00D460B3">
        <w:rPr>
          <w:noProof/>
        </w:rPr>
        <w:drawing>
          <wp:inline distT="0" distB="0" distL="0" distR="0">
            <wp:extent cx="5274310" cy="38366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lter_freq.jpg"/>
                    <pic:cNvPicPr/>
                  </pic:nvPicPr>
                  <pic:blipFill>
                    <a:blip r:embed="rId4">
                      <a:extLst>
                        <a:ext uri="{28A0092B-C50C-407E-A947-70E740481C1C}">
                          <a14:useLocalDpi xmlns:a14="http://schemas.microsoft.com/office/drawing/2010/main" val="0"/>
                        </a:ext>
                      </a:extLst>
                    </a:blip>
                    <a:stretch>
                      <a:fillRect/>
                    </a:stretch>
                  </pic:blipFill>
                  <pic:spPr>
                    <a:xfrm>
                      <a:off x="0" y="0"/>
                      <a:ext cx="5274310" cy="3836670"/>
                    </a:xfrm>
                    <a:prstGeom prst="rect">
                      <a:avLst/>
                    </a:prstGeom>
                  </pic:spPr>
                </pic:pic>
              </a:graphicData>
            </a:graphic>
          </wp:inline>
        </w:drawing>
      </w:r>
    </w:p>
    <w:p w:rsidR="002C3B1E" w:rsidRDefault="002C3B1E">
      <w:r>
        <w:rPr>
          <w:rFonts w:hint="eastAsia"/>
        </w:rPr>
        <w:t>A</w:t>
      </w:r>
      <w:r>
        <w:t>ll lob</w:t>
      </w:r>
      <w:r w:rsidR="000152CF">
        <w:t>e</w:t>
      </w:r>
      <w:r>
        <w:t>s of filter are rectangular shaped with fixed width. The main lobe which is circled in red were used to capture the signal within dog breathing frequency range. The side lobes which is circled in blue was used to preserve the triangular shape of the wave form.</w:t>
      </w:r>
    </w:p>
    <w:p w:rsidR="000152CF" w:rsidRDefault="000152CF">
      <w:r>
        <w:rPr>
          <w:rFonts w:hint="eastAsia"/>
        </w:rPr>
        <w:t>T</w:t>
      </w:r>
      <w:r>
        <w:t>he expression of the filter is shown as follows:</w:t>
      </w:r>
    </w:p>
    <w:p w:rsidR="000152CF" w:rsidRDefault="000152CF"/>
    <w:p w:rsidR="000152CF" w:rsidRPr="005239E0" w:rsidRDefault="000152CF">
      <m:oMathPara>
        <m:oMath>
          <m:r>
            <w:rPr>
              <w:rFonts w:ascii="Cambria Math" w:hAnsi="Cambria Math"/>
            </w:rPr>
            <m:t xml:space="preserve">filter = </m:t>
          </m:r>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r>
                <w:rPr>
                  <w:rFonts w:ascii="Cambria Math" w:hAnsi="Cambria Math"/>
                </w:rPr>
                <m:t>4</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(-1)</m:t>
                      </m:r>
                    </m:e>
                    <m:sup>
                      <m:r>
                        <w:rPr>
                          <w:rFonts w:ascii="Cambria Math" w:hAnsi="Cambria Math"/>
                        </w:rPr>
                        <m:t>n</m:t>
                      </m:r>
                    </m:sup>
                  </m:sSup>
                </m:num>
                <m:den>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n</m:t>
                      </m:r>
                    </m:e>
                    <m:sup>
                      <m:r>
                        <w:rPr>
                          <w:rFonts w:ascii="Cambria Math" w:hAnsi="Cambria Math"/>
                        </w:rPr>
                        <m:t>2</m:t>
                      </m:r>
                    </m:sup>
                  </m:sSup>
                </m:den>
              </m:f>
            </m:e>
          </m:nary>
          <m:r>
            <w:rPr>
              <w:rFonts w:ascii="Cambria Math" w:hAnsi="Cambria Math"/>
            </w:rPr>
            <m:t>f(x)</m:t>
          </m:r>
          <m:r>
            <m:rPr>
              <m:sty m:val="p"/>
            </m:rPr>
            <w:rPr>
              <w:rFonts w:ascii="Cambria Math" w:hAnsi="Cambria Math"/>
            </w:rPr>
            <m:t xml:space="preserve">    x</m:t>
          </m:r>
          <m:r>
            <m:rPr>
              <m:sty m:val="p"/>
            </m:rPr>
            <w:rPr>
              <w:rFonts w:ascii="Cambria Math" w:hAnsi="Cambria Math"/>
            </w:rPr>
            <m:t>∈</m:t>
          </m:r>
          <m:r>
            <m:rPr>
              <m:sty m:val="p"/>
            </m:rPr>
            <w:rPr>
              <w:rFonts w:ascii="Cambria Math" w:hAnsi="Cambria Math"/>
            </w:rPr>
            <m:t>[n0.8-0.6, n0.8]</m:t>
          </m:r>
        </m:oMath>
      </m:oMathPara>
    </w:p>
    <w:p w:rsidR="005239E0" w:rsidRDefault="005239E0">
      <w:pPr>
        <w:rPr>
          <w:rFonts w:hint="eastAsia"/>
        </w:rPr>
      </w:pPr>
      <w:r>
        <w:rPr>
          <w:rFonts w:hint="eastAsia"/>
        </w:rPr>
        <w:t>I</w:t>
      </w:r>
      <w:r>
        <w:t>n this equation f(x) is the signal frequency spectrum, 0.8 is the upper bound frequency of the main lobe, 0.6 is the window width, n is the number of harmonic.</w:t>
      </w:r>
      <w:bookmarkStart w:id="0" w:name="_GoBack"/>
      <w:bookmarkEnd w:id="0"/>
    </w:p>
    <w:sectPr w:rsidR="005239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Y3NTAzMLEwNzYyMTRS0lEKTi0uzszPAykwrAUAGW8gyywAAAA="/>
  </w:docVars>
  <w:rsids>
    <w:rsidRoot w:val="00092C97"/>
    <w:rsid w:val="000152CF"/>
    <w:rsid w:val="00051434"/>
    <w:rsid w:val="00092C97"/>
    <w:rsid w:val="002C3B1E"/>
    <w:rsid w:val="005239E0"/>
    <w:rsid w:val="005F71A7"/>
    <w:rsid w:val="0076164B"/>
    <w:rsid w:val="00C95865"/>
    <w:rsid w:val="00D46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B6136"/>
  <w15:chartTrackingRefBased/>
  <w15:docId w15:val="{9297047E-295C-4284-A987-D94AC4491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6164B"/>
    <w:pPr>
      <w:widowControl w:val="0"/>
      <w:jc w:val="both"/>
    </w:pPr>
    <w:rPr>
      <w:rFonts w:ascii="Arial"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152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110</Words>
  <Characters>631</Characters>
  <Application>Microsoft Office Word</Application>
  <DocSecurity>0</DocSecurity>
  <Lines>5</Lines>
  <Paragraphs>1</Paragraphs>
  <ScaleCrop>false</ScaleCrop>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Kuanghua Qiao</dc:creator>
  <cp:keywords/>
  <dc:description/>
  <cp:lastModifiedBy>QiaoKuanghua</cp:lastModifiedBy>
  <cp:revision>1</cp:revision>
  <dcterms:created xsi:type="dcterms:W3CDTF">2018-06-17T23:10:00Z</dcterms:created>
  <dcterms:modified xsi:type="dcterms:W3CDTF">2018-06-17T23:59:00Z</dcterms:modified>
</cp:coreProperties>
</file>