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BD" w:rsidRPr="0057159D" w:rsidRDefault="00A37BBD" w:rsidP="00A37BBD">
      <w:pPr>
        <w:jc w:val="center"/>
        <w:rPr>
          <w:szCs w:val="22"/>
        </w:rPr>
      </w:pPr>
      <w:bookmarkStart w:id="0" w:name="_Toc450597996"/>
      <w:r>
        <w:rPr>
          <w:szCs w:val="22"/>
        </w:rPr>
        <w:t>Главное у</w:t>
      </w:r>
      <w:r w:rsidRPr="0057159D">
        <w:rPr>
          <w:szCs w:val="22"/>
        </w:rPr>
        <w:t xml:space="preserve">правление </w:t>
      </w:r>
      <w:r>
        <w:rPr>
          <w:szCs w:val="22"/>
        </w:rPr>
        <w:t>по образованию</w:t>
      </w:r>
    </w:p>
    <w:p w:rsidR="00A37BBD" w:rsidRPr="0057159D" w:rsidRDefault="00A37BBD" w:rsidP="00A37BBD">
      <w:pPr>
        <w:jc w:val="center"/>
        <w:rPr>
          <w:szCs w:val="22"/>
        </w:rPr>
      </w:pPr>
      <w:r w:rsidRPr="0057159D">
        <w:rPr>
          <w:szCs w:val="22"/>
        </w:rPr>
        <w:t>Минского областного исполнительного комитета</w:t>
      </w:r>
    </w:p>
    <w:p w:rsidR="00A37BBD" w:rsidRPr="0057159D" w:rsidRDefault="00A37BBD" w:rsidP="00A37BBD">
      <w:pPr>
        <w:jc w:val="center"/>
        <w:rPr>
          <w:szCs w:val="22"/>
        </w:rPr>
      </w:pPr>
    </w:p>
    <w:p w:rsidR="00A37BBD" w:rsidRPr="0057159D" w:rsidRDefault="00A37BBD" w:rsidP="00A37BBD">
      <w:pPr>
        <w:jc w:val="center"/>
        <w:rPr>
          <w:szCs w:val="22"/>
        </w:rPr>
      </w:pPr>
      <w:r w:rsidRPr="0057159D">
        <w:rPr>
          <w:szCs w:val="22"/>
        </w:rPr>
        <w:t>Учреждение образования</w:t>
      </w:r>
    </w:p>
    <w:p w:rsidR="00A37BBD" w:rsidRPr="0057159D" w:rsidRDefault="00A37BBD" w:rsidP="00A37BBD">
      <w:pPr>
        <w:jc w:val="center"/>
        <w:rPr>
          <w:szCs w:val="22"/>
        </w:rPr>
      </w:pPr>
      <w:r w:rsidRPr="0057159D">
        <w:rPr>
          <w:szCs w:val="22"/>
        </w:rPr>
        <w:t>«Новопольский государственный аграрно-экономический колледж»</w:t>
      </w:r>
    </w:p>
    <w:p w:rsidR="00A37BBD" w:rsidRPr="0057159D" w:rsidRDefault="00A37BBD" w:rsidP="00A37BBD">
      <w:pPr>
        <w:jc w:val="center"/>
        <w:rPr>
          <w:szCs w:val="22"/>
        </w:rPr>
      </w:pPr>
    </w:p>
    <w:p w:rsidR="00A37BBD" w:rsidRPr="0057159D" w:rsidRDefault="00A37BBD" w:rsidP="00E43FC9">
      <w:pPr>
        <w:ind w:left="4536"/>
        <w:rPr>
          <w:szCs w:val="22"/>
        </w:rPr>
      </w:pPr>
    </w:p>
    <w:p w:rsidR="00A37BBD" w:rsidRPr="0057159D" w:rsidRDefault="00A37BBD" w:rsidP="00E43FC9">
      <w:pPr>
        <w:ind w:left="4253"/>
        <w:rPr>
          <w:szCs w:val="22"/>
        </w:rPr>
      </w:pPr>
      <w:r w:rsidRPr="0057159D">
        <w:rPr>
          <w:szCs w:val="22"/>
        </w:rPr>
        <w:t>УТВЕРЖД</w:t>
      </w:r>
      <w:r>
        <w:rPr>
          <w:szCs w:val="22"/>
        </w:rPr>
        <w:t>АЮ</w:t>
      </w:r>
    </w:p>
    <w:p w:rsidR="00A37BBD" w:rsidRPr="0057159D" w:rsidRDefault="00A37BBD" w:rsidP="00E43FC9">
      <w:pPr>
        <w:ind w:left="4253"/>
        <w:rPr>
          <w:szCs w:val="22"/>
        </w:rPr>
      </w:pPr>
      <w:r w:rsidRPr="0057159D">
        <w:rPr>
          <w:szCs w:val="22"/>
        </w:rPr>
        <w:t>Директор колледжа</w:t>
      </w:r>
    </w:p>
    <w:p w:rsidR="00A37BBD" w:rsidRPr="0057159D" w:rsidRDefault="00E43FC9" w:rsidP="00E43FC9">
      <w:pPr>
        <w:ind w:left="4253"/>
        <w:rPr>
          <w:szCs w:val="22"/>
        </w:rPr>
      </w:pPr>
      <w:r w:rsidRPr="00E43FC9">
        <w:rPr>
          <w:szCs w:val="22"/>
        </w:rPr>
        <w:t xml:space="preserve"> </w:t>
      </w:r>
      <w:r w:rsidRPr="00E43FC9">
        <w:rPr>
          <w:szCs w:val="22"/>
          <w:u w:val="single"/>
        </w:rPr>
        <w:tab/>
        <w:t xml:space="preserve">     </w:t>
      </w:r>
      <w:r w:rsidR="005C3D82">
        <w:t>Н.Н.Трус</w:t>
      </w:r>
    </w:p>
    <w:p w:rsidR="00A37BBD" w:rsidRPr="00C1384A" w:rsidRDefault="00A37BBD" w:rsidP="00E43FC9">
      <w:pPr>
        <w:ind w:left="4536"/>
        <w:rPr>
          <w:szCs w:val="22"/>
          <w:u w:val="single"/>
        </w:rPr>
      </w:pPr>
    </w:p>
    <w:p w:rsidR="00A37BBD" w:rsidRPr="0057159D" w:rsidRDefault="00A37BBD" w:rsidP="00A37BBD">
      <w:pPr>
        <w:jc w:val="center"/>
        <w:rPr>
          <w:szCs w:val="22"/>
        </w:rPr>
      </w:pPr>
    </w:p>
    <w:p w:rsidR="00A37BBD" w:rsidRPr="0057159D" w:rsidRDefault="00A37BBD" w:rsidP="00A37BBD">
      <w:pPr>
        <w:jc w:val="center"/>
        <w:rPr>
          <w:szCs w:val="22"/>
        </w:rPr>
      </w:pPr>
    </w:p>
    <w:p w:rsidR="00A37BBD" w:rsidRPr="0057159D" w:rsidRDefault="00A37BBD" w:rsidP="00A37BBD">
      <w:pPr>
        <w:jc w:val="center"/>
        <w:rPr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DA4508" w:rsidRPr="000778E6" w:rsidRDefault="00A37BBD" w:rsidP="00A37BBD">
      <w:pPr>
        <w:jc w:val="center"/>
        <w:rPr>
          <w:b/>
          <w:color w:val="000000"/>
        </w:rPr>
      </w:pPr>
      <w:r w:rsidRPr="00C1384A">
        <w:rPr>
          <w:b/>
          <w:color w:val="000000"/>
        </w:rPr>
        <w:t>УЧЕБНАЯ ПРОГРАММА УЧРЕЖДЕНИЯ ОБРАЗОВАНИЯ</w:t>
      </w:r>
      <w:r w:rsidRPr="00C1384A">
        <w:rPr>
          <w:b/>
          <w:color w:val="000000"/>
        </w:rPr>
        <w:br/>
      </w:r>
      <w:r w:rsidR="005C3D82">
        <w:rPr>
          <w:b/>
          <w:color w:val="000000"/>
        </w:rPr>
        <w:t>ПО УЧЕБНОМУ ПРЕДМЕТУ</w:t>
      </w:r>
      <w:r w:rsidRPr="00A37BBD">
        <w:rPr>
          <w:b/>
          <w:color w:val="000000"/>
          <w:highlight w:val="yellow"/>
        </w:rPr>
        <w:br/>
      </w:r>
      <w:r w:rsidR="000778E6">
        <w:rPr>
          <w:b/>
          <w:color w:val="000000"/>
        </w:rPr>
        <w:t>ТЕОРИЯ ВЕРОЯТНОСТЕЙ</w:t>
      </w:r>
    </w:p>
    <w:p w:rsidR="00A37BBD" w:rsidRPr="00C1384A" w:rsidRDefault="000778E6" w:rsidP="00A37BBD">
      <w:pPr>
        <w:jc w:val="center"/>
        <w:rPr>
          <w:b/>
          <w:color w:val="000000"/>
        </w:rPr>
      </w:pPr>
      <w:r>
        <w:rPr>
          <w:b/>
          <w:color w:val="000000"/>
        </w:rPr>
        <w:t>И МАТЕМАТИЧЕСКАЯ СТАТИСТИКА</w:t>
      </w:r>
    </w:p>
    <w:p w:rsidR="00A37BBD" w:rsidRPr="00C1384A" w:rsidRDefault="00A37BBD" w:rsidP="00A37BBD">
      <w:pPr>
        <w:jc w:val="center"/>
        <w:rPr>
          <w:rFonts w:eastAsia="MS Mincho"/>
          <w:bCs/>
          <w:smallCaps/>
        </w:rPr>
      </w:pPr>
      <w:r w:rsidRPr="00C1384A">
        <w:rPr>
          <w:rFonts w:eastAsia="MS Mincho"/>
          <w:bCs/>
        </w:rPr>
        <w:t xml:space="preserve">профессионального компонента учебного плана учреждения </w:t>
      </w:r>
      <w:r>
        <w:rPr>
          <w:rFonts w:eastAsia="MS Mincho"/>
          <w:bCs/>
        </w:rPr>
        <w:br/>
      </w:r>
      <w:r w:rsidRPr="00C1384A">
        <w:rPr>
          <w:rFonts w:eastAsia="MS Mincho"/>
          <w:bCs/>
        </w:rPr>
        <w:t>образования по специальности</w:t>
      </w:r>
      <w:r w:rsidRPr="00C1384A">
        <w:rPr>
          <w:rFonts w:eastAsia="MS Mincho"/>
          <w:bCs/>
          <w:smallCaps/>
        </w:rPr>
        <w:t xml:space="preserve">  </w:t>
      </w:r>
      <w:r w:rsidRPr="00C1384A">
        <w:rPr>
          <w:rFonts w:eastAsia="MS Mincho"/>
          <w:bCs/>
        </w:rPr>
        <w:t>2-40 01 01</w:t>
      </w:r>
      <w:r w:rsidRPr="00C1384A">
        <w:rPr>
          <w:rFonts w:eastAsia="MS Mincho"/>
          <w:bCs/>
          <w:smallCaps/>
        </w:rPr>
        <w:t xml:space="preserve">  </w:t>
      </w:r>
    </w:p>
    <w:p w:rsidR="00A37BBD" w:rsidRPr="00C1384A" w:rsidRDefault="00A37BBD" w:rsidP="00A37BBD">
      <w:pPr>
        <w:jc w:val="center"/>
        <w:rPr>
          <w:rFonts w:eastAsia="MS Mincho"/>
          <w:bCs/>
          <w:smallCaps/>
        </w:rPr>
      </w:pPr>
      <w:bookmarkStart w:id="1" w:name="_Hlk83302255"/>
      <w:r w:rsidRPr="00C1384A">
        <w:t>”</w:t>
      </w:r>
      <w:bookmarkEnd w:id="1"/>
      <w:r>
        <w:rPr>
          <w:rFonts w:eastAsia="MS Mincho"/>
          <w:bCs/>
        </w:rPr>
        <w:t>Программное обеспечение информационных технологий</w:t>
      </w:r>
      <w:r w:rsidRPr="00C1384A">
        <w:rPr>
          <w:bCs/>
          <w:lang w:val="be-BY"/>
        </w:rPr>
        <w:t>“</w:t>
      </w:r>
    </w:p>
    <w:p w:rsidR="00A37BBD" w:rsidRPr="00C1384A" w:rsidRDefault="00A37BBD" w:rsidP="00A37BBD">
      <w:pPr>
        <w:jc w:val="center"/>
        <w:rPr>
          <w:rFonts w:eastAsia="MS Mincho"/>
          <w:bCs/>
        </w:rPr>
      </w:pPr>
      <w:r w:rsidRPr="00C1384A">
        <w:rPr>
          <w:rFonts w:eastAsia="MS Mincho"/>
          <w:bCs/>
        </w:rPr>
        <w:t>для реализации образовательной программы среднего специального образования,</w:t>
      </w:r>
      <w:r>
        <w:rPr>
          <w:rFonts w:eastAsia="MS Mincho"/>
          <w:bCs/>
        </w:rPr>
        <w:t xml:space="preserve"> </w:t>
      </w:r>
      <w:r w:rsidRPr="00C1384A">
        <w:rPr>
          <w:rFonts w:eastAsia="MS Mincho"/>
          <w:bCs/>
        </w:rPr>
        <w:t xml:space="preserve">обеспечивающей получение квалификации специалиста </w:t>
      </w:r>
      <w:r w:rsidRPr="00C1384A">
        <w:rPr>
          <w:rFonts w:eastAsia="MS Mincho"/>
          <w:bCs/>
        </w:rPr>
        <w:br/>
        <w:t>со средним специальным образованием</w:t>
      </w:r>
    </w:p>
    <w:p w:rsidR="00A37BBD" w:rsidRDefault="00A37BBD" w:rsidP="00A37BBD">
      <w:pPr>
        <w:jc w:val="center"/>
        <w:rPr>
          <w:color w:val="000000"/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A37BBD" w:rsidRPr="0057159D" w:rsidRDefault="00A37BBD" w:rsidP="00A37BBD">
      <w:pPr>
        <w:jc w:val="center"/>
        <w:rPr>
          <w:color w:val="000000"/>
          <w:szCs w:val="22"/>
        </w:rPr>
      </w:pPr>
    </w:p>
    <w:p w:rsidR="00A37BBD" w:rsidRPr="003E5A0C" w:rsidRDefault="00A37BBD" w:rsidP="00A37BBD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 w:rsidRPr="00C77B35">
        <w:rPr>
          <w:b/>
          <w:color w:val="000000"/>
        </w:rPr>
        <w:br w:type="page"/>
      </w:r>
      <w:r w:rsidRPr="004248F4">
        <w:rPr>
          <w:rFonts w:ascii="Times New Roman" w:hAnsi="Times New Roman"/>
          <w:sz w:val="24"/>
          <w:szCs w:val="24"/>
        </w:rPr>
        <w:lastRenderedPageBreak/>
        <w:t xml:space="preserve">Учебная </w:t>
      </w:r>
      <w:r w:rsidRPr="000A1325">
        <w:rPr>
          <w:rFonts w:ascii="Times New Roman" w:hAnsi="Times New Roman"/>
          <w:sz w:val="24"/>
          <w:szCs w:val="24"/>
        </w:rPr>
        <w:t xml:space="preserve">программа учреждения образования </w:t>
      </w:r>
      <w:r w:rsidR="000A1325" w:rsidRPr="000A1325">
        <w:rPr>
          <w:rFonts w:ascii="Times New Roman" w:hAnsi="Times New Roman"/>
          <w:sz w:val="24"/>
          <w:szCs w:val="24"/>
          <w:lang w:val="ru-RU"/>
        </w:rPr>
        <w:t xml:space="preserve">профессионального компонента </w:t>
      </w:r>
      <w:r w:rsidR="005C3D82">
        <w:rPr>
          <w:rFonts w:ascii="Times New Roman" w:hAnsi="Times New Roman"/>
          <w:sz w:val="24"/>
          <w:szCs w:val="24"/>
        </w:rPr>
        <w:t>по учебному предмету</w:t>
      </w:r>
      <w:r w:rsidR="000A1325" w:rsidRPr="000A1325">
        <w:rPr>
          <w:rFonts w:ascii="Times New Roman" w:hAnsi="Times New Roman"/>
          <w:sz w:val="24"/>
          <w:szCs w:val="24"/>
          <w:lang w:val="ru-RU"/>
        </w:rPr>
        <w:t xml:space="preserve"> «</w:t>
      </w:r>
      <w:r w:rsidR="000778E6">
        <w:rPr>
          <w:rFonts w:ascii="Times New Roman" w:hAnsi="Times New Roman"/>
          <w:sz w:val="24"/>
          <w:szCs w:val="24"/>
          <w:lang w:val="ru-RU"/>
        </w:rPr>
        <w:t>Теория вероятностей и математическая статистика</w:t>
      </w:r>
      <w:r w:rsidR="000A1325" w:rsidRPr="000A1325">
        <w:rPr>
          <w:rFonts w:ascii="Times New Roman" w:hAnsi="Times New Roman"/>
          <w:sz w:val="24"/>
          <w:szCs w:val="24"/>
          <w:lang w:val="ru-RU"/>
        </w:rPr>
        <w:t>»</w:t>
      </w:r>
      <w:r w:rsidRPr="00A013C5">
        <w:rPr>
          <w:rFonts w:ascii="Times New Roman" w:hAnsi="Times New Roman"/>
          <w:sz w:val="24"/>
          <w:szCs w:val="24"/>
          <w:lang w:val="ru-RU"/>
        </w:rPr>
        <w:t xml:space="preserve"> (далее – учебная программа) разработана на </w:t>
      </w:r>
      <w:r w:rsidRPr="003E5A0C">
        <w:rPr>
          <w:rFonts w:ascii="Times New Roman" w:hAnsi="Times New Roman"/>
          <w:sz w:val="24"/>
          <w:szCs w:val="24"/>
          <w:lang w:val="ru-RU"/>
        </w:rPr>
        <w:t xml:space="preserve">основе </w:t>
      </w:r>
      <w:r w:rsidR="000A1325" w:rsidRPr="003E5A0C">
        <w:rPr>
          <w:rFonts w:ascii="Times New Roman" w:hAnsi="Times New Roman"/>
          <w:sz w:val="24"/>
          <w:szCs w:val="24"/>
          <w:lang w:val="ru-RU"/>
        </w:rPr>
        <w:t>типовой учебной программ</w:t>
      </w:r>
      <w:r w:rsidR="005C3D82">
        <w:rPr>
          <w:rFonts w:ascii="Times New Roman" w:hAnsi="Times New Roman"/>
          <w:sz w:val="24"/>
          <w:szCs w:val="24"/>
          <w:lang w:val="ru-RU"/>
        </w:rPr>
        <w:t>ы</w:t>
      </w:r>
      <w:r w:rsidR="000A1325" w:rsidRPr="003E5A0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C3D82">
        <w:rPr>
          <w:rFonts w:ascii="Times New Roman" w:hAnsi="Times New Roman"/>
          <w:sz w:val="24"/>
          <w:szCs w:val="24"/>
          <w:lang w:val="ru-RU"/>
        </w:rPr>
        <w:t>по учебному предмету,</w:t>
      </w:r>
      <w:r w:rsidR="000A1325" w:rsidRPr="003E5A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E5A0C">
        <w:rPr>
          <w:rFonts w:ascii="Times New Roman" w:hAnsi="Times New Roman"/>
          <w:sz w:val="24"/>
          <w:szCs w:val="24"/>
        </w:rPr>
        <w:t>утвержденно</w:t>
      </w:r>
      <w:r w:rsidR="000A1325" w:rsidRPr="003E5A0C">
        <w:rPr>
          <w:rFonts w:ascii="Times New Roman" w:hAnsi="Times New Roman"/>
          <w:sz w:val="24"/>
          <w:szCs w:val="24"/>
          <w:lang w:val="ru-RU"/>
        </w:rPr>
        <w:t>й</w:t>
      </w:r>
      <w:r w:rsidRPr="003E5A0C">
        <w:rPr>
          <w:rFonts w:ascii="Times New Roman" w:hAnsi="Times New Roman"/>
          <w:sz w:val="24"/>
          <w:szCs w:val="24"/>
        </w:rPr>
        <w:t xml:space="preserve"> постановлением Министерства образования </w:t>
      </w:r>
      <w:r w:rsidRPr="003E5A0C">
        <w:rPr>
          <w:rFonts w:ascii="Times New Roman" w:hAnsi="Times New Roman"/>
          <w:sz w:val="24"/>
          <w:szCs w:val="24"/>
          <w:lang w:val="ru-RU"/>
        </w:rPr>
        <w:t xml:space="preserve">Республики </w:t>
      </w:r>
      <w:r w:rsidR="003E5A0C" w:rsidRPr="003E5A0C">
        <w:rPr>
          <w:rFonts w:ascii="Times New Roman" w:hAnsi="Times New Roman"/>
          <w:sz w:val="24"/>
          <w:szCs w:val="24"/>
          <w:lang w:val="ru-RU"/>
        </w:rPr>
        <w:t>Беларусь 25.11</w:t>
      </w:r>
      <w:r w:rsidRPr="003E5A0C">
        <w:rPr>
          <w:rFonts w:ascii="Times New Roman" w:hAnsi="Times New Roman"/>
          <w:sz w:val="24"/>
          <w:szCs w:val="24"/>
          <w:lang w:val="ru-RU"/>
        </w:rPr>
        <w:t>.20</w:t>
      </w:r>
      <w:r w:rsidR="003E5A0C" w:rsidRPr="003E5A0C">
        <w:rPr>
          <w:rFonts w:ascii="Times New Roman" w:hAnsi="Times New Roman"/>
          <w:sz w:val="24"/>
          <w:szCs w:val="24"/>
          <w:lang w:val="ru-RU"/>
        </w:rPr>
        <w:t>19</w:t>
      </w:r>
      <w:r w:rsidRPr="003E5A0C">
        <w:rPr>
          <w:rFonts w:ascii="Times New Roman" w:hAnsi="Times New Roman"/>
          <w:sz w:val="24"/>
          <w:szCs w:val="24"/>
          <w:lang w:val="ru-RU"/>
        </w:rPr>
        <w:t xml:space="preserve"> № </w:t>
      </w:r>
      <w:r w:rsidR="003E5A0C" w:rsidRPr="003E5A0C">
        <w:rPr>
          <w:rFonts w:ascii="Times New Roman" w:hAnsi="Times New Roman"/>
          <w:sz w:val="24"/>
          <w:szCs w:val="24"/>
          <w:lang w:val="ru-RU"/>
        </w:rPr>
        <w:t>17</w:t>
      </w:r>
      <w:r w:rsidR="000A1325" w:rsidRPr="003E5A0C">
        <w:rPr>
          <w:rFonts w:ascii="Times New Roman" w:hAnsi="Times New Roman"/>
          <w:sz w:val="24"/>
          <w:szCs w:val="24"/>
          <w:lang w:val="ru-RU"/>
        </w:rPr>
        <w:t>9</w:t>
      </w:r>
      <w:r w:rsidRPr="003E5A0C">
        <w:rPr>
          <w:rFonts w:ascii="Times New Roman" w:hAnsi="Times New Roman"/>
          <w:sz w:val="24"/>
          <w:szCs w:val="24"/>
          <w:lang w:val="ru-RU"/>
        </w:rPr>
        <w:t>.</w:t>
      </w:r>
    </w:p>
    <w:p w:rsidR="00A37BBD" w:rsidRPr="003E5A0C" w:rsidRDefault="00A37BBD" w:rsidP="00A37BBD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37BBD" w:rsidRPr="009C2137" w:rsidRDefault="00A37BBD" w:rsidP="00A37BBD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 w:rsidRPr="003E5A0C">
        <w:rPr>
          <w:rFonts w:ascii="Times New Roman" w:hAnsi="Times New Roman"/>
          <w:sz w:val="24"/>
          <w:szCs w:val="24"/>
          <w:lang w:val="ru-RU"/>
        </w:rPr>
        <w:t xml:space="preserve">Разработчик: </w:t>
      </w:r>
      <w:r w:rsidR="000778E6" w:rsidRPr="003E5A0C">
        <w:rPr>
          <w:rFonts w:ascii="Times New Roman" w:hAnsi="Times New Roman"/>
          <w:sz w:val="24"/>
          <w:szCs w:val="24"/>
          <w:lang w:val="ru-RU"/>
        </w:rPr>
        <w:t>Захарич В.Л</w:t>
      </w:r>
      <w:r w:rsidRPr="003E5A0C">
        <w:rPr>
          <w:rFonts w:ascii="Times New Roman" w:hAnsi="Times New Roman"/>
          <w:sz w:val="24"/>
          <w:szCs w:val="24"/>
          <w:lang w:val="ru-RU"/>
        </w:rPr>
        <w:t>., преподаватель</w:t>
      </w:r>
      <w:r w:rsidRPr="009C2137">
        <w:rPr>
          <w:rFonts w:ascii="Times New Roman" w:hAnsi="Times New Roman"/>
          <w:sz w:val="24"/>
          <w:szCs w:val="24"/>
          <w:lang w:val="ru-RU"/>
        </w:rPr>
        <w:t>.</w:t>
      </w:r>
    </w:p>
    <w:p w:rsidR="00A37BBD" w:rsidRPr="009C2137" w:rsidRDefault="00A37BBD" w:rsidP="00A37BBD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37BBD" w:rsidRPr="009C2137" w:rsidRDefault="00A37BBD" w:rsidP="00A37BBD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 w:rsidRPr="009C2137">
        <w:rPr>
          <w:rFonts w:ascii="Times New Roman" w:hAnsi="Times New Roman"/>
          <w:sz w:val="24"/>
          <w:szCs w:val="24"/>
          <w:lang w:val="ru-RU"/>
        </w:rPr>
        <w:t>Учебная программа обсуждена и одобрена на заседании цикловой комиссии информационных технологий.</w:t>
      </w:r>
    </w:p>
    <w:p w:rsidR="00A37BBD" w:rsidRPr="005C3D82" w:rsidRDefault="00A37BBD" w:rsidP="005C3D82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 w:rsidRPr="009C2137">
        <w:rPr>
          <w:rFonts w:ascii="Times New Roman" w:hAnsi="Times New Roman"/>
          <w:sz w:val="24"/>
          <w:szCs w:val="24"/>
          <w:lang w:val="ru-RU"/>
        </w:rPr>
        <w:t xml:space="preserve">Протокол № 1 от 25 августа </w:t>
      </w:r>
      <w:r w:rsidR="005C3D82" w:rsidRPr="005C3D82">
        <w:rPr>
          <w:rFonts w:ascii="Times New Roman" w:hAnsi="Times New Roman"/>
          <w:sz w:val="24"/>
          <w:szCs w:val="24"/>
          <w:lang w:val="ru-RU"/>
        </w:rPr>
        <w:t>2022</w:t>
      </w:r>
    </w:p>
    <w:p w:rsidR="00A37BBD" w:rsidRPr="009C2137" w:rsidRDefault="00A37BBD" w:rsidP="009C2137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 w:rsidRPr="009C2137">
        <w:rPr>
          <w:rFonts w:ascii="Times New Roman" w:hAnsi="Times New Roman"/>
          <w:sz w:val="24"/>
          <w:szCs w:val="24"/>
          <w:lang w:val="ru-RU"/>
        </w:rPr>
        <w:t>Председатель цикловой комиссии</w:t>
      </w:r>
    </w:p>
    <w:p w:rsidR="00A37BBD" w:rsidRPr="009C2137" w:rsidRDefault="00A37BBD" w:rsidP="009C2137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 w:rsidRPr="009C2137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C2137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="005C3D82">
        <w:rPr>
          <w:rFonts w:ascii="Times New Roman" w:hAnsi="Times New Roman"/>
          <w:sz w:val="24"/>
          <w:szCs w:val="24"/>
        </w:rPr>
        <w:t>В.Л. Захарич</w:t>
      </w:r>
    </w:p>
    <w:p w:rsidR="00A37BBD" w:rsidRPr="009C2137" w:rsidRDefault="00A37BBD" w:rsidP="009C2137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37BBD" w:rsidRPr="009C2137" w:rsidRDefault="005C3D82" w:rsidP="00A37BBD">
      <w:pPr>
        <w:pStyle w:val="ab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Учебная программа обсуждена и одобрена на заседании Совета учреждения образования, протокол № ___ от ________________ и рекомендована к утверждению.</w:t>
      </w:r>
    </w:p>
    <w:p w:rsidR="00A37BBD" w:rsidRDefault="00A37BBD" w:rsidP="00A37BBD"/>
    <w:p w:rsidR="00A37BBD" w:rsidRPr="004248F4" w:rsidRDefault="00A37BBD" w:rsidP="00A37BBD"/>
    <w:p w:rsidR="00A37BBD" w:rsidRDefault="00A37BB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37BBD" w:rsidRPr="00E1726F" w:rsidRDefault="00A37BBD" w:rsidP="00A37BBD">
      <w:pPr>
        <w:jc w:val="center"/>
        <w:rPr>
          <w:b/>
          <w:color w:val="000000"/>
          <w:sz w:val="26"/>
          <w:szCs w:val="26"/>
        </w:rPr>
      </w:pPr>
      <w:r w:rsidRPr="00E1726F">
        <w:rPr>
          <w:b/>
          <w:color w:val="000000"/>
          <w:sz w:val="26"/>
          <w:szCs w:val="26"/>
        </w:rPr>
        <w:lastRenderedPageBreak/>
        <w:t>СОДЕРЖАНИЕ</w:t>
      </w:r>
    </w:p>
    <w:p w:rsidR="00A37BBD" w:rsidRDefault="00A37BBD" w:rsidP="00A37BBD">
      <w:pPr>
        <w:jc w:val="center"/>
        <w:rPr>
          <w:b/>
          <w:color w:val="000000"/>
          <w:szCs w:val="22"/>
        </w:rPr>
      </w:pPr>
    </w:p>
    <w:p w:rsidR="003E5A0C" w:rsidRDefault="008A2E27">
      <w:pPr>
        <w:pStyle w:val="11"/>
        <w:tabs>
          <w:tab w:val="right" w:leader="dot" w:pos="72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6"/>
          <w:szCs w:val="26"/>
        </w:rPr>
        <w:fldChar w:fldCharType="begin"/>
      </w:r>
      <w:r w:rsidR="00A37BBD">
        <w:rPr>
          <w:sz w:val="26"/>
          <w:szCs w:val="26"/>
        </w:rPr>
        <w:instrText xml:space="preserve"> TOC \o "1-3" \h \z \u </w:instrText>
      </w:r>
      <w:r>
        <w:rPr>
          <w:sz w:val="26"/>
          <w:szCs w:val="26"/>
        </w:rPr>
        <w:fldChar w:fldCharType="separate"/>
      </w:r>
      <w:hyperlink w:anchor="_Toc87024454" w:history="1">
        <w:r w:rsidR="003E5A0C" w:rsidRPr="007643D8">
          <w:rPr>
            <w:rStyle w:val="a6"/>
            <w:noProof/>
          </w:rPr>
          <w:t>ПОЯСНИТЕЛЬНАЯ ЗАПИСКА</w:t>
        </w:r>
        <w:r w:rsidR="003E5A0C">
          <w:rPr>
            <w:noProof/>
            <w:webHidden/>
          </w:rPr>
          <w:tab/>
        </w:r>
        <w:r w:rsidR="003E5A0C">
          <w:rPr>
            <w:noProof/>
            <w:webHidden/>
          </w:rPr>
          <w:fldChar w:fldCharType="begin"/>
        </w:r>
        <w:r w:rsidR="003E5A0C">
          <w:rPr>
            <w:noProof/>
            <w:webHidden/>
          </w:rPr>
          <w:instrText xml:space="preserve"> PAGEREF _Toc87024454 \h </w:instrText>
        </w:r>
        <w:r w:rsidR="003E5A0C">
          <w:rPr>
            <w:noProof/>
            <w:webHidden/>
          </w:rPr>
        </w:r>
        <w:r w:rsidR="003E5A0C">
          <w:rPr>
            <w:noProof/>
            <w:webHidden/>
          </w:rPr>
          <w:fldChar w:fldCharType="separate"/>
        </w:r>
        <w:r w:rsidR="008E6485">
          <w:rPr>
            <w:noProof/>
            <w:webHidden/>
          </w:rPr>
          <w:t>4</w:t>
        </w:r>
        <w:r w:rsidR="003E5A0C">
          <w:rPr>
            <w:noProof/>
            <w:webHidden/>
          </w:rPr>
          <w:fldChar w:fldCharType="end"/>
        </w:r>
      </w:hyperlink>
    </w:p>
    <w:p w:rsidR="003E5A0C" w:rsidRDefault="00C200FC">
      <w:pPr>
        <w:pStyle w:val="11"/>
        <w:tabs>
          <w:tab w:val="right" w:leader="dot" w:pos="72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4455" w:history="1">
        <w:r w:rsidR="003E5A0C" w:rsidRPr="007643D8">
          <w:rPr>
            <w:rStyle w:val="a6"/>
            <w:noProof/>
          </w:rPr>
          <w:t>ТЕМАТИЧЕСКИЙ ПЛАН</w:t>
        </w:r>
        <w:r w:rsidR="003E5A0C">
          <w:rPr>
            <w:noProof/>
            <w:webHidden/>
          </w:rPr>
          <w:tab/>
        </w:r>
        <w:r w:rsidR="003E5A0C">
          <w:rPr>
            <w:noProof/>
            <w:webHidden/>
          </w:rPr>
          <w:fldChar w:fldCharType="begin"/>
        </w:r>
        <w:r w:rsidR="003E5A0C">
          <w:rPr>
            <w:noProof/>
            <w:webHidden/>
          </w:rPr>
          <w:instrText xml:space="preserve"> PAGEREF _Toc87024455 \h </w:instrText>
        </w:r>
        <w:r w:rsidR="003E5A0C">
          <w:rPr>
            <w:noProof/>
            <w:webHidden/>
          </w:rPr>
        </w:r>
        <w:r w:rsidR="003E5A0C">
          <w:rPr>
            <w:noProof/>
            <w:webHidden/>
          </w:rPr>
          <w:fldChar w:fldCharType="separate"/>
        </w:r>
        <w:r w:rsidR="008E6485">
          <w:rPr>
            <w:noProof/>
            <w:webHidden/>
          </w:rPr>
          <w:t>7</w:t>
        </w:r>
        <w:r w:rsidR="003E5A0C">
          <w:rPr>
            <w:noProof/>
            <w:webHidden/>
          </w:rPr>
          <w:fldChar w:fldCharType="end"/>
        </w:r>
      </w:hyperlink>
    </w:p>
    <w:p w:rsidR="003E5A0C" w:rsidRDefault="00C200FC">
      <w:pPr>
        <w:pStyle w:val="11"/>
        <w:tabs>
          <w:tab w:val="right" w:leader="dot" w:pos="72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4456" w:history="1">
        <w:r w:rsidR="003E5A0C" w:rsidRPr="007643D8">
          <w:rPr>
            <w:rStyle w:val="a6"/>
            <w:noProof/>
          </w:rPr>
          <w:t>СОДЕРЖАНИЕ ПРОГРАММЫ</w:t>
        </w:r>
        <w:r w:rsidR="003E5A0C">
          <w:rPr>
            <w:noProof/>
            <w:webHidden/>
          </w:rPr>
          <w:tab/>
        </w:r>
        <w:r w:rsidR="003E5A0C">
          <w:rPr>
            <w:noProof/>
            <w:webHidden/>
          </w:rPr>
          <w:fldChar w:fldCharType="begin"/>
        </w:r>
        <w:r w:rsidR="003E5A0C">
          <w:rPr>
            <w:noProof/>
            <w:webHidden/>
          </w:rPr>
          <w:instrText xml:space="preserve"> PAGEREF _Toc87024456 \h </w:instrText>
        </w:r>
        <w:r w:rsidR="003E5A0C">
          <w:rPr>
            <w:noProof/>
            <w:webHidden/>
          </w:rPr>
        </w:r>
        <w:r w:rsidR="003E5A0C">
          <w:rPr>
            <w:noProof/>
            <w:webHidden/>
          </w:rPr>
          <w:fldChar w:fldCharType="separate"/>
        </w:r>
        <w:r w:rsidR="008E6485">
          <w:rPr>
            <w:noProof/>
            <w:webHidden/>
          </w:rPr>
          <w:t>9</w:t>
        </w:r>
        <w:r w:rsidR="003E5A0C">
          <w:rPr>
            <w:noProof/>
            <w:webHidden/>
          </w:rPr>
          <w:fldChar w:fldCharType="end"/>
        </w:r>
      </w:hyperlink>
    </w:p>
    <w:p w:rsidR="003E5A0C" w:rsidRDefault="00C200FC">
      <w:pPr>
        <w:pStyle w:val="11"/>
        <w:tabs>
          <w:tab w:val="right" w:leader="dot" w:pos="72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4457" w:history="1">
        <w:r w:rsidR="003E5A0C" w:rsidRPr="007643D8">
          <w:rPr>
            <w:rStyle w:val="a6"/>
            <w:noProof/>
          </w:rPr>
          <w:t>КРИТЕРИИ ОЦЕНИВАНИЯ</w:t>
        </w:r>
        <w:r w:rsidR="003E5A0C">
          <w:rPr>
            <w:noProof/>
            <w:webHidden/>
          </w:rPr>
          <w:tab/>
        </w:r>
        <w:r w:rsidR="003E5A0C">
          <w:rPr>
            <w:noProof/>
            <w:webHidden/>
          </w:rPr>
          <w:fldChar w:fldCharType="begin"/>
        </w:r>
        <w:r w:rsidR="003E5A0C">
          <w:rPr>
            <w:noProof/>
            <w:webHidden/>
          </w:rPr>
          <w:instrText xml:space="preserve"> PAGEREF _Toc87024457 \h </w:instrText>
        </w:r>
        <w:r w:rsidR="003E5A0C">
          <w:rPr>
            <w:noProof/>
            <w:webHidden/>
          </w:rPr>
        </w:r>
        <w:r w:rsidR="003E5A0C">
          <w:rPr>
            <w:noProof/>
            <w:webHidden/>
          </w:rPr>
          <w:fldChar w:fldCharType="separate"/>
        </w:r>
        <w:r w:rsidR="008E6485">
          <w:rPr>
            <w:noProof/>
            <w:webHidden/>
          </w:rPr>
          <w:t>23</w:t>
        </w:r>
        <w:r w:rsidR="003E5A0C">
          <w:rPr>
            <w:noProof/>
            <w:webHidden/>
          </w:rPr>
          <w:fldChar w:fldCharType="end"/>
        </w:r>
      </w:hyperlink>
    </w:p>
    <w:p w:rsidR="003E5A0C" w:rsidRDefault="00C200FC">
      <w:pPr>
        <w:pStyle w:val="11"/>
        <w:tabs>
          <w:tab w:val="right" w:leader="dot" w:pos="72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4458" w:history="1">
        <w:r w:rsidR="003E5A0C" w:rsidRPr="007643D8">
          <w:rPr>
            <w:rStyle w:val="a6"/>
            <w:noProof/>
          </w:rPr>
          <w:t>ПЕРЕЧЕНЬ ОСНАЩЕНИЯ</w:t>
        </w:r>
        <w:r w:rsidR="003E5A0C">
          <w:rPr>
            <w:noProof/>
            <w:webHidden/>
          </w:rPr>
          <w:tab/>
        </w:r>
        <w:r w:rsidR="003E5A0C">
          <w:rPr>
            <w:noProof/>
            <w:webHidden/>
          </w:rPr>
          <w:fldChar w:fldCharType="begin"/>
        </w:r>
        <w:r w:rsidR="003E5A0C">
          <w:rPr>
            <w:noProof/>
            <w:webHidden/>
          </w:rPr>
          <w:instrText xml:space="preserve"> PAGEREF _Toc87024458 \h </w:instrText>
        </w:r>
        <w:r w:rsidR="003E5A0C">
          <w:rPr>
            <w:noProof/>
            <w:webHidden/>
          </w:rPr>
        </w:r>
        <w:r w:rsidR="003E5A0C">
          <w:rPr>
            <w:noProof/>
            <w:webHidden/>
          </w:rPr>
          <w:fldChar w:fldCharType="separate"/>
        </w:r>
        <w:r w:rsidR="008E6485">
          <w:rPr>
            <w:noProof/>
            <w:webHidden/>
          </w:rPr>
          <w:t>26</w:t>
        </w:r>
        <w:r w:rsidR="003E5A0C">
          <w:rPr>
            <w:noProof/>
            <w:webHidden/>
          </w:rPr>
          <w:fldChar w:fldCharType="end"/>
        </w:r>
      </w:hyperlink>
    </w:p>
    <w:p w:rsidR="003E5A0C" w:rsidRDefault="00C200FC">
      <w:pPr>
        <w:pStyle w:val="11"/>
        <w:tabs>
          <w:tab w:val="right" w:leader="dot" w:pos="72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4459" w:history="1">
        <w:r w:rsidR="003E5A0C" w:rsidRPr="007643D8">
          <w:rPr>
            <w:rStyle w:val="a6"/>
            <w:noProof/>
          </w:rPr>
          <w:t>ЛИТЕРАТУРА</w:t>
        </w:r>
        <w:r w:rsidR="003E5A0C">
          <w:rPr>
            <w:noProof/>
            <w:webHidden/>
          </w:rPr>
          <w:tab/>
        </w:r>
        <w:r w:rsidR="003E5A0C">
          <w:rPr>
            <w:noProof/>
            <w:webHidden/>
          </w:rPr>
          <w:fldChar w:fldCharType="begin"/>
        </w:r>
        <w:r w:rsidR="003E5A0C">
          <w:rPr>
            <w:noProof/>
            <w:webHidden/>
          </w:rPr>
          <w:instrText xml:space="preserve"> PAGEREF _Toc87024459 \h </w:instrText>
        </w:r>
        <w:r w:rsidR="003E5A0C">
          <w:rPr>
            <w:noProof/>
            <w:webHidden/>
          </w:rPr>
        </w:r>
        <w:r w:rsidR="003E5A0C">
          <w:rPr>
            <w:noProof/>
            <w:webHidden/>
          </w:rPr>
          <w:fldChar w:fldCharType="separate"/>
        </w:r>
        <w:r w:rsidR="008E6485">
          <w:rPr>
            <w:noProof/>
            <w:webHidden/>
          </w:rPr>
          <w:t>27</w:t>
        </w:r>
        <w:r w:rsidR="003E5A0C">
          <w:rPr>
            <w:noProof/>
            <w:webHidden/>
          </w:rPr>
          <w:fldChar w:fldCharType="end"/>
        </w:r>
      </w:hyperlink>
    </w:p>
    <w:p w:rsidR="00DF0624" w:rsidRPr="00D45A1C" w:rsidRDefault="008A2E27">
      <w:pPr>
        <w:rPr>
          <w:b/>
          <w:sz w:val="26"/>
          <w:szCs w:val="26"/>
        </w:rPr>
      </w:pPr>
      <w:r>
        <w:rPr>
          <w:sz w:val="26"/>
          <w:szCs w:val="26"/>
        </w:rPr>
        <w:fldChar w:fldCharType="end"/>
      </w:r>
      <w:r w:rsidR="00DF0624" w:rsidRPr="00D45A1C">
        <w:rPr>
          <w:sz w:val="26"/>
          <w:szCs w:val="26"/>
        </w:rPr>
        <w:br w:type="page"/>
      </w:r>
    </w:p>
    <w:p w:rsidR="00B82D58" w:rsidRPr="00D45A1C" w:rsidRDefault="00B82D58" w:rsidP="001036CE">
      <w:pPr>
        <w:pStyle w:val="1"/>
      </w:pPr>
      <w:bookmarkStart w:id="2" w:name="_Toc87024454"/>
      <w:r w:rsidRPr="00D45A1C">
        <w:lastRenderedPageBreak/>
        <w:t>ПОЯСНИТЕЛЬНАЯ ЗАПИСКА</w:t>
      </w:r>
      <w:bookmarkEnd w:id="0"/>
      <w:bookmarkEnd w:id="2"/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>
        <w:rPr>
          <w:rFonts w:eastAsia="Calibri"/>
          <w:szCs w:val="20"/>
        </w:rPr>
        <w:t>У</w:t>
      </w:r>
      <w:r w:rsidRPr="00C51A3C">
        <w:rPr>
          <w:rFonts w:eastAsia="Calibri"/>
          <w:szCs w:val="20"/>
        </w:rPr>
        <w:t>чебная</w:t>
      </w:r>
      <w:r>
        <w:rPr>
          <w:rFonts w:eastAsia="Calibri"/>
          <w:szCs w:val="20"/>
        </w:rPr>
        <w:t xml:space="preserve"> </w:t>
      </w:r>
      <w:r w:rsidRPr="00C51A3C">
        <w:rPr>
          <w:rFonts w:eastAsia="Calibri"/>
          <w:szCs w:val="20"/>
        </w:rPr>
        <w:t>программа</w:t>
      </w:r>
      <w:r>
        <w:rPr>
          <w:rFonts w:eastAsia="Calibri"/>
          <w:szCs w:val="20"/>
        </w:rPr>
        <w:t xml:space="preserve"> </w:t>
      </w:r>
      <w:r w:rsidR="005C3D82">
        <w:rPr>
          <w:rFonts w:eastAsia="Calibri"/>
          <w:szCs w:val="20"/>
        </w:rPr>
        <w:t>по учебному предмету</w:t>
      </w:r>
      <w:r>
        <w:rPr>
          <w:rFonts w:eastAsia="Calibri"/>
          <w:szCs w:val="20"/>
        </w:rPr>
        <w:t xml:space="preserve"> «</w:t>
      </w:r>
      <w:r w:rsidRPr="006E0448">
        <w:rPr>
          <w:rFonts w:eastAsia="Calibri"/>
          <w:szCs w:val="20"/>
        </w:rPr>
        <w:t>Теория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вероятностей и математическая статистика</w:t>
      </w:r>
      <w:r>
        <w:rPr>
          <w:rFonts w:eastAsia="Calibri"/>
          <w:szCs w:val="20"/>
        </w:rPr>
        <w:t>»</w:t>
      </w:r>
      <w:r w:rsidRPr="006E0448">
        <w:rPr>
          <w:rFonts w:eastAsia="Calibri"/>
          <w:szCs w:val="20"/>
        </w:rPr>
        <w:t xml:space="preserve"> (далее – программа)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предусматривает изучение основных понятий и положений теории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вероятностей и математической статистики: случайных событий,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вероятностей событий, дискретных и непрерывных случайных величин и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законов их распределения, статистических рядов, точечных и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интервальных оценок параметров распределения.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 w:rsidRPr="006E0448">
        <w:rPr>
          <w:rFonts w:eastAsia="Calibri"/>
          <w:szCs w:val="20"/>
        </w:rPr>
        <w:t xml:space="preserve">Изучение программного учебного материала </w:t>
      </w:r>
      <w:r w:rsidR="0048704F">
        <w:rPr>
          <w:rFonts w:eastAsia="Calibri"/>
          <w:szCs w:val="20"/>
        </w:rPr>
        <w:t xml:space="preserve">учебного предмета </w:t>
      </w:r>
      <w:r>
        <w:rPr>
          <w:rFonts w:eastAsia="Calibri"/>
          <w:szCs w:val="20"/>
        </w:rPr>
        <w:t>«</w:t>
      </w:r>
      <w:r w:rsidRPr="006E0448">
        <w:rPr>
          <w:rFonts w:eastAsia="Calibri"/>
          <w:szCs w:val="20"/>
        </w:rPr>
        <w:t>Теория вероятностей и математическая статистика</w:t>
      </w:r>
      <w:r>
        <w:rPr>
          <w:rFonts w:eastAsia="Calibri"/>
          <w:szCs w:val="20"/>
        </w:rPr>
        <w:t>»</w:t>
      </w:r>
      <w:r w:rsidRPr="006E0448">
        <w:rPr>
          <w:rFonts w:eastAsia="Calibri"/>
          <w:szCs w:val="20"/>
        </w:rPr>
        <w:t xml:space="preserve"> базируется на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 xml:space="preserve">знаниях, полученных учащимися при изучении учебных </w:t>
      </w:r>
      <w:r w:rsidR="0048704F">
        <w:rPr>
          <w:rFonts w:eastAsia="Calibri"/>
          <w:szCs w:val="20"/>
        </w:rPr>
        <w:t xml:space="preserve">предметов </w:t>
      </w:r>
      <w:r>
        <w:rPr>
          <w:rFonts w:eastAsia="Calibri"/>
          <w:szCs w:val="20"/>
        </w:rPr>
        <w:t>«</w:t>
      </w:r>
      <w:r w:rsidRPr="006E0448">
        <w:rPr>
          <w:rFonts w:eastAsia="Calibri"/>
          <w:szCs w:val="20"/>
        </w:rPr>
        <w:t>Математика</w:t>
      </w:r>
      <w:r>
        <w:rPr>
          <w:rFonts w:eastAsia="Calibri"/>
          <w:szCs w:val="20"/>
        </w:rPr>
        <w:t>»</w:t>
      </w:r>
      <w:r w:rsidRPr="006E0448">
        <w:rPr>
          <w:rFonts w:eastAsia="Calibri"/>
          <w:szCs w:val="20"/>
        </w:rPr>
        <w:t xml:space="preserve"> и </w:t>
      </w:r>
      <w:r>
        <w:rPr>
          <w:rFonts w:eastAsia="Calibri"/>
          <w:szCs w:val="20"/>
        </w:rPr>
        <w:t>«</w:t>
      </w:r>
      <w:r w:rsidRPr="006E0448">
        <w:rPr>
          <w:rFonts w:eastAsia="Calibri"/>
          <w:szCs w:val="20"/>
        </w:rPr>
        <w:t>Информатика</w:t>
      </w:r>
      <w:r>
        <w:rPr>
          <w:rFonts w:eastAsia="Calibri"/>
          <w:szCs w:val="20"/>
        </w:rPr>
        <w:t>»</w:t>
      </w:r>
      <w:r w:rsidRPr="006E0448">
        <w:rPr>
          <w:rFonts w:eastAsia="Calibri"/>
          <w:szCs w:val="20"/>
        </w:rPr>
        <w:t>, и создает необходимую базу для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 xml:space="preserve">усвоения таких учебных </w:t>
      </w:r>
      <w:r w:rsidR="0048704F">
        <w:rPr>
          <w:rFonts w:eastAsia="Calibri"/>
          <w:szCs w:val="20"/>
        </w:rPr>
        <w:t>предметов</w:t>
      </w:r>
      <w:r w:rsidRPr="006E0448">
        <w:rPr>
          <w:rFonts w:eastAsia="Calibri"/>
          <w:szCs w:val="20"/>
        </w:rPr>
        <w:t xml:space="preserve">, как </w:t>
      </w:r>
      <w:r>
        <w:rPr>
          <w:rFonts w:eastAsia="Calibri"/>
          <w:szCs w:val="20"/>
        </w:rPr>
        <w:t>«</w:t>
      </w:r>
      <w:r w:rsidRPr="006E0448">
        <w:rPr>
          <w:rFonts w:eastAsia="Calibri"/>
          <w:szCs w:val="20"/>
        </w:rPr>
        <w:t>Защита компьютерной</w:t>
      </w:r>
      <w:r>
        <w:rPr>
          <w:rFonts w:eastAsia="Calibri"/>
          <w:szCs w:val="20"/>
        </w:rPr>
        <w:t xml:space="preserve"> информации»</w:t>
      </w:r>
      <w:r w:rsidRPr="006E0448">
        <w:rPr>
          <w:rFonts w:eastAsia="Calibri"/>
          <w:szCs w:val="20"/>
        </w:rPr>
        <w:t>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 w:rsidRPr="006E0448">
        <w:rPr>
          <w:rFonts w:eastAsia="Calibri"/>
          <w:szCs w:val="20"/>
        </w:rPr>
        <w:t>При изложении программного учебного материала необходимо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руководствоваться действующими нормативными правовыми актами,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техническими нормативными правовыми актами, строго соблюдать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единство терминологии и обозначений в соответствии с Международной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системой единиц (СИ).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 w:rsidRPr="006E0448">
        <w:rPr>
          <w:rFonts w:eastAsia="Calibri"/>
          <w:szCs w:val="20"/>
        </w:rPr>
        <w:t>Для закрепления теоретического материала и формирования у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учащихся необходимых умений и навыков программой предусмотрено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проведение практических занятий.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 w:rsidRPr="006E0448">
        <w:rPr>
          <w:rFonts w:eastAsia="Calibri"/>
          <w:szCs w:val="20"/>
        </w:rPr>
        <w:t>В целях контроля усвоения программного учебного материала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предусмотрено проведение одной обязательной контрольной работы,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 xml:space="preserve">задания для которой разрабатываются преподавателем </w:t>
      </w:r>
      <w:r w:rsidR="0048704F">
        <w:rPr>
          <w:rFonts w:eastAsia="Calibri"/>
          <w:szCs w:val="20"/>
        </w:rPr>
        <w:t>учебного предмета</w:t>
      </w:r>
      <w:r w:rsidRPr="006E0448">
        <w:rPr>
          <w:rFonts w:eastAsia="Calibri"/>
          <w:szCs w:val="20"/>
        </w:rPr>
        <w:t xml:space="preserve"> и обсуждаются на заседании предметной (цикловой)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комиссии учреждения образования.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 w:rsidRPr="006E0448">
        <w:rPr>
          <w:rFonts w:eastAsia="Calibri"/>
          <w:szCs w:val="20"/>
        </w:rPr>
        <w:t>Программой определены цели изучения каждой темы,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спрогнозированы результаты их достижения в соответствии с уровнями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усвоения учебного материала.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i/>
          <w:szCs w:val="20"/>
        </w:rPr>
      </w:pPr>
      <w:r w:rsidRPr="006E0448">
        <w:rPr>
          <w:rFonts w:eastAsia="Calibri"/>
          <w:szCs w:val="20"/>
        </w:rPr>
        <w:t xml:space="preserve">В результате изучения </w:t>
      </w:r>
      <w:r w:rsidR="0048704F">
        <w:rPr>
          <w:rFonts w:eastAsia="Calibri"/>
          <w:szCs w:val="20"/>
        </w:rPr>
        <w:t xml:space="preserve">учебного предмета </w:t>
      </w:r>
      <w:r w:rsidRPr="006E0448">
        <w:rPr>
          <w:rFonts w:eastAsia="Calibri"/>
          <w:szCs w:val="20"/>
        </w:rPr>
        <w:t xml:space="preserve">учащиеся </w:t>
      </w:r>
      <w:r w:rsidRPr="006E0448">
        <w:rPr>
          <w:rFonts w:eastAsia="Calibri"/>
          <w:i/>
          <w:szCs w:val="20"/>
        </w:rPr>
        <w:t>должны знать на уровне представления: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области применения теории вероятностей и математической статистики;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значение теории вероятностей и математической статистики в профессиональной деятельности специалиста;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i/>
          <w:szCs w:val="20"/>
        </w:rPr>
      </w:pPr>
      <w:r w:rsidRPr="006E0448">
        <w:rPr>
          <w:rFonts w:eastAsia="Calibri"/>
          <w:i/>
          <w:szCs w:val="20"/>
        </w:rPr>
        <w:lastRenderedPageBreak/>
        <w:t>знать на уровне понимания: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определения случайного события, классической, геометрической, статистической вероятностей, условной вероятности, дискретной и непрерывной случайных величин, основные понятия математической статистики;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формулы для нахождения классической, геометрической, статистической вероятностей событий;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теоремы сложения и умножения вероятностей независимых событий;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теорему умножения зависимых событий;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формулу полной вероятности, формулы Байеса, формулу Бернулли,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формулу Пуассона, локальную формулу Муавра – Лапласа, интегральную формулу Лапласа;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основные числовые характеристики дискретных и непрерывных случайных величин;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основные законы распределения дискретных и непрерывных случайных величин;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закон больших чисел;</w:t>
      </w:r>
    </w:p>
    <w:p w:rsidR="000778E6" w:rsidRPr="000778E6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0778E6">
        <w:rPr>
          <w:szCs w:val="20"/>
        </w:rPr>
        <w:t>точечные и интервальные оценки параметров распределения;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i/>
          <w:szCs w:val="20"/>
        </w:rPr>
      </w:pPr>
      <w:r w:rsidRPr="006E0448">
        <w:rPr>
          <w:rFonts w:eastAsia="Calibri"/>
          <w:i/>
          <w:szCs w:val="20"/>
        </w:rPr>
        <w:t>уметь: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вычислять классическую, геометрическую, статистическую вероятности событий;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находить условную вероятность события;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использовать законы распределения дискретных и непрерывных случайных величин;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находить функцию распределения случайных величин и строить ее график;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рассчитывать основные числовые характеристики случайных величин и выборки;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находить точечные и интервальные оценки параметров распределения;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строить доверительные интервалы;</w:t>
      </w:r>
    </w:p>
    <w:p w:rsidR="000778E6" w:rsidRPr="006E0448" w:rsidRDefault="000778E6" w:rsidP="007F763A">
      <w:pPr>
        <w:pStyle w:val="af5"/>
        <w:numPr>
          <w:ilvl w:val="0"/>
          <w:numId w:val="1"/>
        </w:numPr>
        <w:autoSpaceDE w:val="0"/>
        <w:autoSpaceDN w:val="0"/>
        <w:adjustRightInd w:val="0"/>
        <w:jc w:val="both"/>
        <w:rPr>
          <w:szCs w:val="20"/>
        </w:rPr>
      </w:pPr>
      <w:r w:rsidRPr="006E0448">
        <w:rPr>
          <w:szCs w:val="20"/>
        </w:rPr>
        <w:t>применять понятия и методы теории вероятностей и математической статистики для решения задач с профессионально значимым содержанием.</w:t>
      </w:r>
    </w:p>
    <w:p w:rsidR="000778E6" w:rsidRPr="006E0448" w:rsidRDefault="000778E6" w:rsidP="000778E6">
      <w:pPr>
        <w:autoSpaceDE w:val="0"/>
        <w:autoSpaceDN w:val="0"/>
        <w:adjustRightInd w:val="0"/>
        <w:ind w:firstLine="567"/>
        <w:jc w:val="both"/>
        <w:rPr>
          <w:rFonts w:eastAsia="Calibri"/>
          <w:szCs w:val="20"/>
        </w:rPr>
      </w:pPr>
      <w:r w:rsidRPr="006E0448">
        <w:rPr>
          <w:rFonts w:eastAsia="Calibri"/>
          <w:szCs w:val="20"/>
        </w:rPr>
        <w:lastRenderedPageBreak/>
        <w:t>В программе приведены критерии оцен</w:t>
      </w:r>
      <w:r>
        <w:rPr>
          <w:rFonts w:eastAsia="Calibri"/>
          <w:szCs w:val="20"/>
        </w:rPr>
        <w:t>ивания</w:t>
      </w:r>
      <w:r w:rsidRPr="006E0448">
        <w:rPr>
          <w:rFonts w:eastAsia="Calibri"/>
          <w:szCs w:val="20"/>
        </w:rPr>
        <w:t xml:space="preserve"> результатов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 xml:space="preserve">учебной деятельности учащихся </w:t>
      </w:r>
      <w:r w:rsidR="005C3D82">
        <w:rPr>
          <w:rFonts w:eastAsia="Calibri"/>
          <w:szCs w:val="20"/>
        </w:rPr>
        <w:t>по учебному предмету</w:t>
      </w:r>
      <w:r w:rsidRPr="006E0448">
        <w:rPr>
          <w:rFonts w:eastAsia="Calibri"/>
          <w:szCs w:val="20"/>
        </w:rPr>
        <w:t>, разработанные на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основе десятибалльной шкалы и показателей оценки результатов учебной</w:t>
      </w:r>
      <w:r>
        <w:rPr>
          <w:rFonts w:eastAsia="Calibri"/>
          <w:szCs w:val="20"/>
        </w:rPr>
        <w:t xml:space="preserve"> </w:t>
      </w:r>
      <w:r w:rsidRPr="006E0448">
        <w:rPr>
          <w:rFonts w:eastAsia="Calibri"/>
          <w:szCs w:val="20"/>
        </w:rPr>
        <w:t>деятельности, учащихся в учреждениях среднего специального образования</w:t>
      </w:r>
      <w:r>
        <w:rPr>
          <w:rFonts w:eastAsia="Calibri"/>
          <w:szCs w:val="20"/>
        </w:rPr>
        <w:t>.</w:t>
      </w:r>
    </w:p>
    <w:p w:rsidR="00B82D58" w:rsidRPr="00D45A1C" w:rsidRDefault="00B82D58" w:rsidP="00496EB4">
      <w:pPr>
        <w:ind w:firstLine="709"/>
        <w:rPr>
          <w:sz w:val="26"/>
          <w:szCs w:val="26"/>
        </w:rPr>
      </w:pPr>
      <w:r w:rsidRPr="00D45A1C">
        <w:rPr>
          <w:sz w:val="26"/>
          <w:szCs w:val="26"/>
        </w:rPr>
        <w:br w:type="page"/>
      </w:r>
    </w:p>
    <w:p w:rsidR="00B82D58" w:rsidRDefault="00B82D58" w:rsidP="001036CE">
      <w:pPr>
        <w:pStyle w:val="1"/>
      </w:pPr>
      <w:bookmarkStart w:id="3" w:name="_Toc450597997"/>
      <w:bookmarkStart w:id="4" w:name="_Toc87024455"/>
      <w:r w:rsidRPr="00D45A1C">
        <w:lastRenderedPageBreak/>
        <w:t>ТЕМАТИЧЕСКИЙ ПЛАН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44"/>
        <w:gridCol w:w="851"/>
        <w:gridCol w:w="1370"/>
      </w:tblGrid>
      <w:tr w:rsidR="000778E6" w:rsidRPr="000778E6" w:rsidTr="000778E6">
        <w:trPr>
          <w:trHeight w:val="150"/>
          <w:tblHeader/>
        </w:trPr>
        <w:tc>
          <w:tcPr>
            <w:tcW w:w="3492" w:type="pct"/>
            <w:vMerge w:val="restar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0778E6">
              <w:rPr>
                <w:sz w:val="22"/>
              </w:rPr>
              <w:t>Раздел, тема</w:t>
            </w:r>
          </w:p>
        </w:tc>
        <w:tc>
          <w:tcPr>
            <w:tcW w:w="1508" w:type="pct"/>
            <w:gridSpan w:val="2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0778E6">
              <w:rPr>
                <w:sz w:val="22"/>
              </w:rPr>
              <w:t>Количество учебных часов</w:t>
            </w:r>
          </w:p>
        </w:tc>
      </w:tr>
      <w:tr w:rsidR="000778E6" w:rsidRPr="000778E6" w:rsidTr="000778E6">
        <w:trPr>
          <w:trHeight w:val="150"/>
          <w:tblHeader/>
        </w:trPr>
        <w:tc>
          <w:tcPr>
            <w:tcW w:w="3492" w:type="pct"/>
            <w:vMerge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sz w:val="22"/>
              </w:rPr>
            </w:pPr>
          </w:p>
        </w:tc>
        <w:tc>
          <w:tcPr>
            <w:tcW w:w="578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0778E6">
              <w:rPr>
                <w:sz w:val="22"/>
              </w:rPr>
              <w:t>всего</w:t>
            </w:r>
          </w:p>
        </w:tc>
        <w:tc>
          <w:tcPr>
            <w:tcW w:w="931" w:type="pct"/>
            <w:vAlign w:val="center"/>
          </w:tcPr>
          <w:p w:rsidR="000778E6" w:rsidRPr="000778E6" w:rsidRDefault="000778E6" w:rsidP="000778E6">
            <w:pPr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0778E6">
              <w:rPr>
                <w:sz w:val="22"/>
              </w:rPr>
              <w:t>в т.ч. на практ</w:t>
            </w:r>
            <w:r>
              <w:rPr>
                <w:sz w:val="22"/>
              </w:rPr>
              <w:t>ические</w:t>
            </w:r>
            <w:r w:rsidRPr="000778E6">
              <w:rPr>
                <w:sz w:val="22"/>
              </w:rPr>
              <w:t xml:space="preserve"> занят</w:t>
            </w:r>
            <w:r>
              <w:rPr>
                <w:sz w:val="22"/>
              </w:rPr>
              <w:t>ия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Введение</w:t>
            </w:r>
          </w:p>
        </w:tc>
        <w:tc>
          <w:tcPr>
            <w:tcW w:w="578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0778E6">
              <w:rPr>
                <w:bCs/>
              </w:rPr>
              <w:t>2</w:t>
            </w:r>
          </w:p>
        </w:tc>
        <w:tc>
          <w:tcPr>
            <w:tcW w:w="931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0778E6" w:rsidRPr="000778E6" w:rsidTr="000778E6">
        <w:tc>
          <w:tcPr>
            <w:tcW w:w="3492" w:type="pct"/>
            <w:vAlign w:val="center"/>
          </w:tcPr>
          <w:p w:rsidR="000778E6" w:rsidRPr="000778E6" w:rsidRDefault="000778E6" w:rsidP="001707EC">
            <w:pPr>
              <w:rPr>
                <w:rFonts w:eastAsia="Calibri"/>
              </w:rPr>
            </w:pPr>
            <w:r w:rsidRPr="000778E6">
              <w:rPr>
                <w:rFonts w:eastAsia="Calibri"/>
              </w:rPr>
              <w:t>Раздел 1. Теория вероятностей. Случайные события</w:t>
            </w:r>
          </w:p>
        </w:tc>
        <w:tc>
          <w:tcPr>
            <w:tcW w:w="578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0778E6">
              <w:rPr>
                <w:bCs/>
              </w:rPr>
              <w:t>22</w:t>
            </w:r>
          </w:p>
        </w:tc>
        <w:tc>
          <w:tcPr>
            <w:tcW w:w="931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0778E6">
              <w:rPr>
                <w:bCs/>
              </w:rPr>
              <w:t>10</w:t>
            </w:r>
          </w:p>
        </w:tc>
      </w:tr>
      <w:tr w:rsidR="000778E6" w:rsidRPr="000778E6" w:rsidTr="000778E6">
        <w:trPr>
          <w:trHeight w:val="160"/>
        </w:trPr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1.1. Основные понятия теории вероятностей</w:t>
            </w:r>
          </w:p>
        </w:tc>
        <w:tc>
          <w:tcPr>
            <w:tcW w:w="578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</w:pPr>
            <w:r w:rsidRPr="000778E6">
              <w:t>6</w:t>
            </w:r>
          </w:p>
        </w:tc>
        <w:tc>
          <w:tcPr>
            <w:tcW w:w="931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1.2. Теоремы сложения и умножения вероятностей независимых событий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t>4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rPr>
                <w:rFonts w:eastAsia="Calibri"/>
              </w:rPr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1.3. Условная вероятность. Теорема умножения вероятностей зависимых событий</w:t>
            </w:r>
          </w:p>
        </w:tc>
        <w:tc>
          <w:tcPr>
            <w:tcW w:w="578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</w:pPr>
            <w:r w:rsidRPr="000778E6">
              <w:t>2</w:t>
            </w:r>
          </w:p>
        </w:tc>
        <w:tc>
          <w:tcPr>
            <w:tcW w:w="931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</w:pP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1.4. Формула полной вероятности и формулы Байеса</w:t>
            </w:r>
          </w:p>
        </w:tc>
        <w:tc>
          <w:tcPr>
            <w:tcW w:w="578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</w:pPr>
            <w:r w:rsidRPr="000778E6">
              <w:t>4</w:t>
            </w:r>
          </w:p>
        </w:tc>
        <w:tc>
          <w:tcPr>
            <w:tcW w:w="931" w:type="pct"/>
            <w:vAlign w:val="center"/>
          </w:tcPr>
          <w:p w:rsidR="000778E6" w:rsidRPr="000778E6" w:rsidRDefault="000778E6" w:rsidP="00970162">
            <w:pPr>
              <w:autoSpaceDE w:val="0"/>
              <w:autoSpaceDN w:val="0"/>
              <w:adjustRightInd w:val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1.5. Схема испытаний Бернулли. Повторение независимых испытаний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t>6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rPr>
                <w:rFonts w:eastAsia="Calibri"/>
              </w:rPr>
              <w:t>4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rPr>
                <w:lang w:val="be-BY"/>
              </w:rPr>
            </w:pPr>
            <w:r w:rsidRPr="000778E6">
              <w:rPr>
                <w:rFonts w:eastAsia="Calibri"/>
              </w:rPr>
              <w:t>Раздел 2. Теория вероятностей. Случайные величины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rPr>
                <w:rFonts w:eastAsia="Calibri"/>
              </w:rPr>
              <w:t>18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rPr>
                <w:rFonts w:eastAsia="Calibri"/>
              </w:rPr>
              <w:t>6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2.1. Дискретные случайные величины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t>6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rPr>
                <w:rFonts w:eastAsia="Calibri"/>
              </w:rPr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2.2. Законы распределения дискретных случайных величин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t>2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2.3. Непрерывные случайные величины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t>6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rPr>
                <w:rFonts w:eastAsia="Calibri"/>
              </w:rPr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2.4. Законы распределения непрерывных случайных величин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</w:pPr>
            <w:r w:rsidRPr="000778E6">
              <w:t>3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autoSpaceDE w:val="0"/>
              <w:autoSpaceDN w:val="0"/>
              <w:adjustRightInd w:val="0"/>
            </w:pPr>
            <w:r w:rsidRPr="000778E6">
              <w:t>Обязательная контрольная работа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  <w:r w:rsidRPr="000778E6">
              <w:t>1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jc w:val="center"/>
              <w:rPr>
                <w:rFonts w:eastAsia="Calibri"/>
              </w:rPr>
            </w:pPr>
          </w:p>
        </w:tc>
      </w:tr>
      <w:tr w:rsidR="000778E6" w:rsidRPr="000778E6" w:rsidTr="000778E6">
        <w:trPr>
          <w:trHeight w:val="270"/>
        </w:trPr>
        <w:tc>
          <w:tcPr>
            <w:tcW w:w="3492" w:type="pct"/>
          </w:tcPr>
          <w:p w:rsidR="000778E6" w:rsidRPr="000778E6" w:rsidRDefault="000778E6" w:rsidP="001707EC">
            <w:pPr>
              <w:pStyle w:val="af5"/>
              <w:ind w:left="0"/>
            </w:pPr>
            <w:r w:rsidRPr="000778E6">
              <w:t>Раздел 3. Задачи с профессионально значимым содержанием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6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4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pStyle w:val="af5"/>
              <w:spacing w:line="276" w:lineRule="auto"/>
              <w:ind w:left="0"/>
            </w:pPr>
            <w:r w:rsidRPr="000778E6">
              <w:t>3.1 Закон больших чисел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3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pStyle w:val="af5"/>
              <w:spacing w:line="276" w:lineRule="auto"/>
              <w:ind w:left="0"/>
            </w:pPr>
            <w:r w:rsidRPr="000778E6">
              <w:t>3.2 Оценка качественных характеристик систем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3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pStyle w:val="af5"/>
              <w:ind w:left="0"/>
            </w:pPr>
            <w:r w:rsidRPr="000778E6">
              <w:t>Раздел 4. Математическая статистика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14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6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pStyle w:val="af5"/>
              <w:spacing w:line="276" w:lineRule="auto"/>
              <w:ind w:left="0"/>
            </w:pPr>
            <w:r w:rsidRPr="000778E6">
              <w:t>4.1 Статистические ряды и их графическое представление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4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pStyle w:val="af5"/>
              <w:spacing w:line="276" w:lineRule="auto"/>
              <w:ind w:left="0"/>
            </w:pPr>
            <w:r w:rsidRPr="000778E6">
              <w:lastRenderedPageBreak/>
              <w:t>4.2 Точечные и интервальные оценки параметров распределения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6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1707EC">
            <w:pPr>
              <w:pStyle w:val="af5"/>
              <w:spacing w:line="276" w:lineRule="auto"/>
              <w:ind w:left="0"/>
            </w:pPr>
            <w:r w:rsidRPr="000778E6">
              <w:t>4.3 Проверка параметрических и непараметрических гипотез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4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2</w:t>
            </w:r>
          </w:p>
        </w:tc>
      </w:tr>
      <w:tr w:rsidR="000778E6" w:rsidRPr="000778E6" w:rsidTr="000778E6">
        <w:tc>
          <w:tcPr>
            <w:tcW w:w="3492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both"/>
            </w:pPr>
            <w:r w:rsidRPr="000778E6">
              <w:t>Итого</w:t>
            </w:r>
          </w:p>
        </w:tc>
        <w:tc>
          <w:tcPr>
            <w:tcW w:w="578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62</w:t>
            </w:r>
          </w:p>
        </w:tc>
        <w:tc>
          <w:tcPr>
            <w:tcW w:w="931" w:type="pct"/>
          </w:tcPr>
          <w:p w:rsidR="000778E6" w:rsidRPr="000778E6" w:rsidRDefault="000778E6" w:rsidP="00970162">
            <w:pPr>
              <w:pStyle w:val="af5"/>
              <w:spacing w:line="276" w:lineRule="auto"/>
              <w:ind w:left="0"/>
              <w:jc w:val="center"/>
            </w:pPr>
            <w:r w:rsidRPr="000778E6">
              <w:t>26</w:t>
            </w:r>
          </w:p>
        </w:tc>
      </w:tr>
    </w:tbl>
    <w:p w:rsidR="000778E6" w:rsidRDefault="000778E6" w:rsidP="000778E6"/>
    <w:p w:rsidR="00C62266" w:rsidRPr="00D45A1C" w:rsidRDefault="00C62266">
      <w:pPr>
        <w:rPr>
          <w:sz w:val="26"/>
          <w:szCs w:val="26"/>
        </w:rPr>
      </w:pPr>
      <w:r w:rsidRPr="00D45A1C">
        <w:rPr>
          <w:sz w:val="26"/>
          <w:szCs w:val="26"/>
        </w:rPr>
        <w:br w:type="page"/>
      </w:r>
    </w:p>
    <w:p w:rsidR="00C62266" w:rsidRPr="00A37BBD" w:rsidRDefault="00BE7C73" w:rsidP="001036CE">
      <w:pPr>
        <w:pStyle w:val="1"/>
      </w:pPr>
      <w:bookmarkStart w:id="5" w:name="_Toc87024456"/>
      <w:r w:rsidRPr="00A37BBD">
        <w:lastRenderedPageBreak/>
        <w:t>СОДЕРЖАНИЕ ПРОГРАММЫ</w:t>
      </w:r>
      <w:bookmarkEnd w:id="5"/>
    </w:p>
    <w:tbl>
      <w:tblPr>
        <w:tblStyle w:val="a3"/>
        <w:tblW w:w="7479" w:type="dxa"/>
        <w:tblLayout w:type="fixed"/>
        <w:tblLook w:val="04A0" w:firstRow="1" w:lastRow="0" w:firstColumn="1" w:lastColumn="0" w:noHBand="0" w:noVBand="1"/>
      </w:tblPr>
      <w:tblGrid>
        <w:gridCol w:w="2518"/>
        <w:gridCol w:w="2691"/>
        <w:gridCol w:w="2270"/>
      </w:tblGrid>
      <w:tr w:rsidR="00B82D58" w:rsidRPr="00DD68F5" w:rsidTr="001707EC">
        <w:trPr>
          <w:trHeight w:val="146"/>
          <w:tblHeader/>
        </w:trPr>
        <w:tc>
          <w:tcPr>
            <w:tcW w:w="2518" w:type="dxa"/>
            <w:vAlign w:val="center"/>
          </w:tcPr>
          <w:p w:rsidR="00B82D58" w:rsidRPr="00DD68F5" w:rsidRDefault="00B82D58" w:rsidP="00915717">
            <w:pPr>
              <w:jc w:val="center"/>
              <w:rPr>
                <w:sz w:val="22"/>
              </w:rPr>
            </w:pPr>
            <w:r w:rsidRPr="00DD68F5">
              <w:rPr>
                <w:sz w:val="22"/>
              </w:rPr>
              <w:br w:type="page"/>
              <w:t>Цель изучения темы</w:t>
            </w:r>
          </w:p>
        </w:tc>
        <w:tc>
          <w:tcPr>
            <w:tcW w:w="2691" w:type="dxa"/>
            <w:vAlign w:val="center"/>
          </w:tcPr>
          <w:p w:rsidR="00B82D58" w:rsidRPr="00DD68F5" w:rsidRDefault="00B82D58" w:rsidP="00915717">
            <w:pPr>
              <w:jc w:val="center"/>
              <w:rPr>
                <w:sz w:val="22"/>
              </w:rPr>
            </w:pPr>
            <w:r w:rsidRPr="00DD68F5">
              <w:rPr>
                <w:sz w:val="22"/>
              </w:rPr>
              <w:t>Содержание темы</w:t>
            </w:r>
          </w:p>
        </w:tc>
        <w:tc>
          <w:tcPr>
            <w:tcW w:w="2270" w:type="dxa"/>
            <w:vAlign w:val="center"/>
          </w:tcPr>
          <w:p w:rsidR="00B82D58" w:rsidRPr="00DD68F5" w:rsidRDefault="00B82D58" w:rsidP="00915717">
            <w:pPr>
              <w:jc w:val="center"/>
              <w:rPr>
                <w:sz w:val="22"/>
              </w:rPr>
            </w:pPr>
            <w:r w:rsidRPr="00DD68F5">
              <w:rPr>
                <w:sz w:val="22"/>
              </w:rPr>
              <w:t>Результат</w:t>
            </w:r>
          </w:p>
        </w:tc>
      </w:tr>
      <w:tr w:rsidR="008E057B" w:rsidRPr="00A013C5" w:rsidTr="001707EC">
        <w:tc>
          <w:tcPr>
            <w:tcW w:w="7479" w:type="dxa"/>
            <w:gridSpan w:val="3"/>
          </w:tcPr>
          <w:p w:rsidR="008E057B" w:rsidRPr="008B388C" w:rsidRDefault="008E057B" w:rsidP="001707EC">
            <w:pPr>
              <w:autoSpaceDE w:val="0"/>
              <w:autoSpaceDN w:val="0"/>
              <w:adjustRightInd w:val="0"/>
              <w:jc w:val="center"/>
            </w:pPr>
            <w:r w:rsidRPr="00403875">
              <w:rPr>
                <w:b/>
              </w:rPr>
              <w:t>ВВЕДЕНИЕ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EE5459" w:rsidRDefault="008E057B" w:rsidP="008E057B">
            <w:pPr>
              <w:autoSpaceDE w:val="0"/>
              <w:autoSpaceDN w:val="0"/>
              <w:adjustRightInd w:val="0"/>
            </w:pPr>
            <w:r w:rsidRPr="00EE5459">
              <w:t>Ознакомить с целями и задачами</w:t>
            </w:r>
            <w:r>
              <w:t xml:space="preserve"> </w:t>
            </w:r>
            <w:r w:rsidR="0048704F">
              <w:rPr>
                <w:rFonts w:eastAsia="Calibri"/>
                <w:szCs w:val="20"/>
              </w:rPr>
              <w:t>учебного предмета</w:t>
            </w:r>
            <w:r w:rsidRPr="00EE5459">
              <w:t>.</w:t>
            </w:r>
          </w:p>
          <w:p w:rsidR="008E057B" w:rsidRPr="00403875" w:rsidRDefault="008E057B" w:rsidP="008E057B">
            <w:pPr>
              <w:autoSpaceDE w:val="0"/>
              <w:autoSpaceDN w:val="0"/>
              <w:adjustRightInd w:val="0"/>
            </w:pPr>
            <w:r w:rsidRPr="00EE5459">
              <w:t>Сформировать представление об</w:t>
            </w:r>
            <w:r>
              <w:t xml:space="preserve"> </w:t>
            </w:r>
            <w:r w:rsidRPr="00EE5459">
              <w:t>области применения теории вероятностей и математической статистики,</w:t>
            </w:r>
            <w:r>
              <w:t xml:space="preserve"> </w:t>
            </w:r>
            <w:r w:rsidRPr="00EE5459">
              <w:t>о значении теории вероятностей и математической статистики в профессиона</w:t>
            </w:r>
            <w:r>
              <w:t>льной деятельности специалиста.</w:t>
            </w:r>
          </w:p>
        </w:tc>
        <w:tc>
          <w:tcPr>
            <w:tcW w:w="2691" w:type="dxa"/>
          </w:tcPr>
          <w:p w:rsidR="008E057B" w:rsidRPr="00EE5459" w:rsidRDefault="008E057B" w:rsidP="008E057B">
            <w:pPr>
              <w:autoSpaceDE w:val="0"/>
              <w:autoSpaceDN w:val="0"/>
              <w:adjustRightInd w:val="0"/>
            </w:pPr>
            <w:r w:rsidRPr="00EE5459">
              <w:t xml:space="preserve">Цели, задачи и содержание </w:t>
            </w:r>
            <w:r w:rsidR="0048704F">
              <w:rPr>
                <w:rFonts w:eastAsia="Calibri"/>
                <w:szCs w:val="20"/>
              </w:rPr>
              <w:t>учебного предмета</w:t>
            </w:r>
            <w:r w:rsidRPr="00EE5459">
              <w:t xml:space="preserve"> ”Теория вероятностей и математическая статистика“.</w:t>
            </w:r>
          </w:p>
          <w:p w:rsidR="008E057B" w:rsidRPr="00EE5459" w:rsidRDefault="008E057B" w:rsidP="008E057B">
            <w:pPr>
              <w:autoSpaceDE w:val="0"/>
              <w:autoSpaceDN w:val="0"/>
              <w:adjustRightInd w:val="0"/>
            </w:pPr>
            <w:r w:rsidRPr="00EE5459">
              <w:t>Применение теории вероятностей для</w:t>
            </w:r>
            <w:r>
              <w:t xml:space="preserve"> </w:t>
            </w:r>
            <w:r w:rsidRPr="00EE5459">
              <w:t>контроля изготавливаемой продукции и организации процесса производства.</w:t>
            </w:r>
          </w:p>
          <w:p w:rsidR="008E057B" w:rsidRPr="00EE5459" w:rsidRDefault="008E057B" w:rsidP="008E057B">
            <w:pPr>
              <w:autoSpaceDE w:val="0"/>
              <w:autoSpaceDN w:val="0"/>
              <w:adjustRightInd w:val="0"/>
            </w:pPr>
            <w:r w:rsidRPr="00EE5459">
              <w:t>Математическая статистика как наука,</w:t>
            </w:r>
            <w:r>
              <w:t xml:space="preserve"> </w:t>
            </w:r>
            <w:r w:rsidRPr="00EE5459">
              <w:t>разрабатывающая математические методы</w:t>
            </w:r>
            <w:r>
              <w:t xml:space="preserve"> </w:t>
            </w:r>
            <w:r w:rsidRPr="00EE5459">
              <w:t>систематизации и использования статистических данных для научных и практических целей.</w:t>
            </w:r>
          </w:p>
          <w:p w:rsidR="003E5A0C" w:rsidRPr="00403875" w:rsidRDefault="008E057B" w:rsidP="008E057B">
            <w:pPr>
              <w:autoSpaceDE w:val="0"/>
              <w:autoSpaceDN w:val="0"/>
              <w:adjustRightInd w:val="0"/>
            </w:pPr>
            <w:r w:rsidRPr="00EE5459">
              <w:t>Значение теории вероятностей и математической статистики в профессиональной</w:t>
            </w:r>
            <w:r>
              <w:t xml:space="preserve"> </w:t>
            </w:r>
            <w:r w:rsidRPr="00EE5459">
              <w:t>деятельности специалиста.</w:t>
            </w:r>
          </w:p>
        </w:tc>
        <w:tc>
          <w:tcPr>
            <w:tcW w:w="2270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t xml:space="preserve">Называет цели и задачи </w:t>
            </w:r>
            <w:r w:rsidR="0048704F">
              <w:rPr>
                <w:rFonts w:eastAsia="Calibri"/>
                <w:szCs w:val="20"/>
              </w:rPr>
              <w:t>учебного предмета</w:t>
            </w:r>
            <w:r w:rsidRPr="000F74F1">
              <w:t>.</w:t>
            </w:r>
          </w:p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0F74F1">
              <w:t>Высказывает общее суждение об</w:t>
            </w:r>
            <w:r>
              <w:t xml:space="preserve"> </w:t>
            </w:r>
            <w:r w:rsidRPr="000F74F1">
              <w:t>области применения теории вероятностей и математической статистики, о значении теории вероятностей</w:t>
            </w:r>
            <w:r>
              <w:t xml:space="preserve"> </w:t>
            </w:r>
            <w:r w:rsidRPr="000F74F1">
              <w:t>и математической статистики в профессиона</w:t>
            </w:r>
            <w:r>
              <w:t>льной деятельности специалиста.</w:t>
            </w:r>
          </w:p>
        </w:tc>
      </w:tr>
      <w:tr w:rsidR="001707EC" w:rsidRPr="00D45A1C" w:rsidTr="001707EC">
        <w:trPr>
          <w:trHeight w:val="56"/>
        </w:trPr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smallCaps/>
              </w:rPr>
              <w:t>РАЗДЕЛ</w:t>
            </w:r>
            <w:r>
              <w:rPr>
                <w:b/>
                <w:smallCaps/>
              </w:rPr>
              <w:t xml:space="preserve"> </w:t>
            </w:r>
            <w:r w:rsidRPr="008B388C">
              <w:rPr>
                <w:b/>
                <w:smallCaps/>
              </w:rPr>
              <w:t>1.</w:t>
            </w:r>
            <w:r>
              <w:rPr>
                <w:b/>
                <w:smallCaps/>
              </w:rPr>
              <w:t xml:space="preserve"> </w:t>
            </w:r>
            <w:r>
              <w:rPr>
                <w:b/>
                <w:smallCaps/>
              </w:rPr>
              <w:br/>
            </w:r>
            <w:r w:rsidRPr="000F74F1">
              <w:rPr>
                <w:b/>
                <w:smallCaps/>
              </w:rPr>
              <w:t>ТЕОРИЯ ВЕРОЯТНОСТЕЙ. СЛУЧАЙНЫЕ СОБЫТИЯ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iCs/>
              </w:rPr>
              <w:t>Тема</w:t>
            </w:r>
            <w:r>
              <w:rPr>
                <w:b/>
                <w:iCs/>
              </w:rPr>
              <w:t xml:space="preserve"> </w:t>
            </w:r>
            <w:r w:rsidRPr="008B388C">
              <w:rPr>
                <w:b/>
                <w:iCs/>
              </w:rPr>
              <w:t>1.1.</w:t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br/>
            </w:r>
            <w:r w:rsidRPr="000F74F1">
              <w:rPr>
                <w:b/>
                <w:iCs/>
              </w:rPr>
              <w:t>Основные понятия теории вероятностей</w:t>
            </w:r>
          </w:p>
        </w:tc>
      </w:tr>
      <w:tr w:rsidR="008E057B" w:rsidRPr="00D45A1C" w:rsidTr="001707EC">
        <w:trPr>
          <w:trHeight w:val="56"/>
        </w:trPr>
        <w:tc>
          <w:tcPr>
            <w:tcW w:w="2518" w:type="dxa"/>
          </w:tcPr>
          <w:p w:rsidR="008E057B" w:rsidRPr="00403875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0F74F1">
              <w:t>Сформировать знания об опытах и</w:t>
            </w:r>
            <w:r>
              <w:t xml:space="preserve"> </w:t>
            </w:r>
            <w:r w:rsidRPr="000F74F1">
              <w:t>событиях, о видах случайных событий, простран</w:t>
            </w:r>
            <w:r w:rsidRPr="000F74F1">
              <w:lastRenderedPageBreak/>
              <w:t>стве элементарных событий, совместных и несовместных</w:t>
            </w:r>
            <w:r>
              <w:t xml:space="preserve"> </w:t>
            </w:r>
            <w:r w:rsidRPr="000F74F1">
              <w:t>событиях, противоположных событиях, полной группе событий, действиях</w:t>
            </w:r>
            <w:r>
              <w:t xml:space="preserve"> </w:t>
            </w:r>
            <w:r w:rsidRPr="000F74F1">
              <w:t>над событиями, о классическом, геометрическом, статистич</w:t>
            </w:r>
            <w:r>
              <w:t>еском определениях вероятности.</w:t>
            </w:r>
          </w:p>
        </w:tc>
        <w:tc>
          <w:tcPr>
            <w:tcW w:w="2691" w:type="dxa"/>
          </w:tcPr>
          <w:p w:rsidR="008E057B" w:rsidRPr="008B388C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0F74F1">
              <w:lastRenderedPageBreak/>
              <w:t>Опыты и события. Случайные события.</w:t>
            </w:r>
            <w:r>
              <w:t xml:space="preserve"> </w:t>
            </w:r>
            <w:r w:rsidRPr="000F74F1">
              <w:t xml:space="preserve">Достоверное событие. Невозможное событие. </w:t>
            </w:r>
            <w:r w:rsidRPr="000F74F1">
              <w:lastRenderedPageBreak/>
              <w:t>Элементарные и составные события.</w:t>
            </w:r>
            <w:r>
              <w:t xml:space="preserve"> </w:t>
            </w:r>
            <w:r w:rsidRPr="000F74F1">
              <w:t>Пространство элементарных событий. Совместные и несовместные события. Противоположные события. Полная группа событий.</w:t>
            </w:r>
            <w:r>
              <w:t xml:space="preserve"> </w:t>
            </w:r>
            <w:r w:rsidRPr="000F74F1">
              <w:t>Действия над событиями: сложение,</w:t>
            </w:r>
            <w:r>
              <w:t xml:space="preserve"> </w:t>
            </w:r>
            <w:r w:rsidRPr="000F74F1">
              <w:t>умножение и вычитание событий.</w:t>
            </w:r>
            <w:r>
              <w:t xml:space="preserve"> </w:t>
            </w:r>
            <w:r w:rsidRPr="000F74F1">
              <w:t>Классическое определение вероятности. Геометрическое определение вероятности.</w:t>
            </w:r>
            <w:r>
              <w:t xml:space="preserve"> </w:t>
            </w:r>
            <w:r w:rsidRPr="000F74F1">
              <w:t>Относительная частота события. Статисти</w:t>
            </w:r>
            <w:r>
              <w:t>ческое определение вероятности.</w:t>
            </w:r>
          </w:p>
        </w:tc>
        <w:tc>
          <w:tcPr>
            <w:tcW w:w="2270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0F74F1">
              <w:lastRenderedPageBreak/>
              <w:t>Раскрывает сущность понятий</w:t>
            </w:r>
            <w:r>
              <w:t xml:space="preserve"> </w:t>
            </w:r>
            <w:r w:rsidRPr="000F74F1">
              <w:t xml:space="preserve">”опыт“ и ”событие“. Описывает </w:t>
            </w:r>
            <w:r w:rsidRPr="000F74F1">
              <w:lastRenderedPageBreak/>
              <w:t>виды случайных событий, пространство элементарных событий, совместные и несовместные события, противоположные события, полную</w:t>
            </w:r>
            <w:r>
              <w:t xml:space="preserve"> </w:t>
            </w:r>
            <w:r w:rsidRPr="000F74F1">
              <w:t>группу событий, действия над событиями. Объясняет классическое, геометрическое, статистическое определения вероятности.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EA1C33">
            <w:r w:rsidRPr="000F74F1">
              <w:rPr>
                <w:i/>
              </w:rPr>
              <w:lastRenderedPageBreak/>
              <w:t>Практическое занятие №1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0F74F1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0F74F1">
              <w:t>Сформировать умение вычислять</w:t>
            </w:r>
            <w:r>
              <w:t xml:space="preserve"> </w:t>
            </w:r>
            <w:r w:rsidRPr="000F74F1">
              <w:t>количество перестановок, размещений, сочетаний, классическую, геометрическую и статистическую вероятности случайных событий.</w:t>
            </w:r>
          </w:p>
        </w:tc>
        <w:tc>
          <w:tcPr>
            <w:tcW w:w="2691" w:type="dxa"/>
          </w:tcPr>
          <w:p w:rsidR="008E057B" w:rsidRPr="000F74F1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0F74F1">
              <w:t>Вычисление количества перестановок,</w:t>
            </w:r>
            <w:r>
              <w:t xml:space="preserve"> </w:t>
            </w:r>
            <w:r w:rsidRPr="000F74F1">
              <w:t>размещений, сочетаний, классической,</w:t>
            </w:r>
            <w:r>
              <w:t xml:space="preserve"> </w:t>
            </w:r>
            <w:r w:rsidRPr="000F74F1">
              <w:t>геометрической и статистической вероятностей случайных событий</w:t>
            </w:r>
          </w:p>
        </w:tc>
        <w:tc>
          <w:tcPr>
            <w:tcW w:w="2270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t>Вычисляет количество перестановок, размещений, сочетаний элементов, классическую, геометрическую</w:t>
            </w:r>
            <w:r>
              <w:t xml:space="preserve"> </w:t>
            </w:r>
            <w:r w:rsidRPr="000F74F1">
              <w:t>и статистическую вероятности случайных событий.</w:t>
            </w:r>
          </w:p>
        </w:tc>
      </w:tr>
      <w:tr w:rsidR="001707EC" w:rsidRPr="00D45A1C" w:rsidTr="001707EC">
        <w:trPr>
          <w:trHeight w:val="56"/>
        </w:trPr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iCs/>
              </w:rPr>
              <w:t>Тема</w:t>
            </w:r>
            <w:r>
              <w:rPr>
                <w:b/>
                <w:iCs/>
              </w:rPr>
              <w:t xml:space="preserve"> </w:t>
            </w:r>
            <w:r w:rsidRPr="008B388C">
              <w:rPr>
                <w:b/>
                <w:iCs/>
              </w:rPr>
              <w:t>1.</w:t>
            </w:r>
            <w:r>
              <w:rPr>
                <w:b/>
                <w:iCs/>
              </w:rPr>
              <w:t xml:space="preserve">2 </w:t>
            </w:r>
            <w:r>
              <w:rPr>
                <w:b/>
                <w:iCs/>
              </w:rPr>
              <w:br/>
            </w:r>
            <w:r w:rsidRPr="000F74F1">
              <w:rPr>
                <w:b/>
                <w:iCs/>
              </w:rPr>
              <w:t xml:space="preserve">Теоремы сложения и умножения вероятностей </w:t>
            </w:r>
            <w:r>
              <w:rPr>
                <w:b/>
                <w:iCs/>
              </w:rPr>
              <w:br/>
            </w:r>
            <w:r w:rsidRPr="000F74F1">
              <w:rPr>
                <w:b/>
                <w:iCs/>
              </w:rPr>
              <w:t>независимых событий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t>Сформировать понятие о независимости двух событий, попар</w:t>
            </w:r>
            <w:r w:rsidRPr="000F74F1">
              <w:lastRenderedPageBreak/>
              <w:t>ной независимости событий, независимости</w:t>
            </w:r>
            <w:r>
              <w:t xml:space="preserve"> </w:t>
            </w:r>
            <w:r w:rsidRPr="000F74F1">
              <w:t>событий в совокупности, об их взаимосвязи.</w:t>
            </w:r>
          </w:p>
          <w:p w:rsidR="008E057B" w:rsidRPr="00403875" w:rsidRDefault="008E057B" w:rsidP="008E057B">
            <w:pPr>
              <w:autoSpaceDE w:val="0"/>
              <w:autoSpaceDN w:val="0"/>
              <w:adjustRightInd w:val="0"/>
            </w:pPr>
            <w:r w:rsidRPr="000F74F1">
              <w:t>Сформировать знание теорем сложения и умножения вероятностей независимых событий.</w:t>
            </w:r>
            <w:r w:rsidRPr="00403875">
              <w:t>.</w:t>
            </w:r>
          </w:p>
        </w:tc>
        <w:tc>
          <w:tcPr>
            <w:tcW w:w="2691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lastRenderedPageBreak/>
              <w:t>Независимость двух событий. Попарная</w:t>
            </w:r>
            <w:r>
              <w:t xml:space="preserve"> </w:t>
            </w:r>
            <w:r w:rsidRPr="000F74F1">
              <w:t xml:space="preserve">независимость событий. </w:t>
            </w:r>
            <w:r w:rsidRPr="000F74F1">
              <w:lastRenderedPageBreak/>
              <w:t>Независимость</w:t>
            </w:r>
            <w:r>
              <w:t xml:space="preserve"> </w:t>
            </w:r>
            <w:r w:rsidRPr="000F74F1">
              <w:t>событий в совокупности.</w:t>
            </w:r>
          </w:p>
          <w:p w:rsidR="008E057B" w:rsidRPr="000F74F1" w:rsidRDefault="008E057B" w:rsidP="008E057B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0F74F1">
              <w:t>Теоремы сложения и умножения вероятностей независимых событий.</w:t>
            </w:r>
          </w:p>
        </w:tc>
        <w:tc>
          <w:tcPr>
            <w:tcW w:w="2270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lastRenderedPageBreak/>
              <w:t xml:space="preserve">Раскрывает сущность независимости двух событий, </w:t>
            </w:r>
            <w:r w:rsidRPr="000F74F1">
              <w:lastRenderedPageBreak/>
              <w:t>попарной независимости событий и независимости</w:t>
            </w:r>
            <w:r>
              <w:t xml:space="preserve"> </w:t>
            </w:r>
            <w:r w:rsidRPr="000F74F1">
              <w:t>событий в совокупности, объясняет</w:t>
            </w:r>
            <w:r>
              <w:t xml:space="preserve"> </w:t>
            </w:r>
            <w:r w:rsidRPr="000F74F1">
              <w:t>их взаимосвязь.</w:t>
            </w:r>
          </w:p>
          <w:p w:rsidR="008E057B" w:rsidRPr="00403875" w:rsidRDefault="008E057B" w:rsidP="008E057B">
            <w:pPr>
              <w:autoSpaceDE w:val="0"/>
              <w:autoSpaceDN w:val="0"/>
              <w:adjustRightInd w:val="0"/>
            </w:pPr>
            <w:r w:rsidRPr="000F74F1">
              <w:t>Излагает теоремы сложения и умножения вероятностей независимых</w:t>
            </w:r>
            <w:r>
              <w:t xml:space="preserve"> событий.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036CE">
            <w:r w:rsidRPr="000F74F1">
              <w:rPr>
                <w:i/>
              </w:rPr>
              <w:lastRenderedPageBreak/>
              <w:t>Практическое занятие №</w:t>
            </w:r>
            <w:r>
              <w:rPr>
                <w:i/>
              </w:rPr>
              <w:t>2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t>Сформировать умение вычислять</w:t>
            </w:r>
            <w:r>
              <w:t xml:space="preserve"> </w:t>
            </w:r>
            <w:r w:rsidRPr="000F74F1">
              <w:t>вероятность суммы двух совместных и несовместных событий, вероятность противоположных событий,</w:t>
            </w:r>
            <w:r>
              <w:t xml:space="preserve"> </w:t>
            </w:r>
            <w:r w:rsidRPr="000F74F1">
              <w:t>вероятность суммы и произведения</w:t>
            </w:r>
            <w:r>
              <w:t xml:space="preserve"> </w:t>
            </w:r>
            <w:r w:rsidRPr="000F74F1">
              <w:t>n независимых событий с использованием теорем сложения и умножения вероятностей независимых со</w:t>
            </w:r>
            <w:r>
              <w:t>бытий</w:t>
            </w:r>
          </w:p>
        </w:tc>
        <w:tc>
          <w:tcPr>
            <w:tcW w:w="2691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t>Вычисление вероятности суммы двух</w:t>
            </w:r>
            <w:r>
              <w:t xml:space="preserve"> </w:t>
            </w:r>
            <w:r w:rsidRPr="000F74F1">
              <w:t>совместных и несовместных событий, противоположных событий, суммы и произведения n независимых событий с использованием теорем сложения и умножения ве</w:t>
            </w:r>
            <w:r>
              <w:t>роятностей независимых событий.</w:t>
            </w:r>
          </w:p>
        </w:tc>
        <w:tc>
          <w:tcPr>
            <w:tcW w:w="2270" w:type="dxa"/>
          </w:tcPr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0F74F1">
              <w:t>Вычисляет вероятность суммы</w:t>
            </w:r>
            <w:r>
              <w:t xml:space="preserve"> </w:t>
            </w:r>
            <w:r w:rsidRPr="000F74F1">
              <w:t>двух совместных и несовместных</w:t>
            </w:r>
            <w:r>
              <w:t xml:space="preserve"> </w:t>
            </w:r>
            <w:r w:rsidRPr="000F74F1">
              <w:t>событий, вероятность противоположных событий, вероятность суммы и произведения n независимых</w:t>
            </w:r>
            <w:r>
              <w:t xml:space="preserve"> </w:t>
            </w:r>
            <w:r w:rsidRPr="000F74F1">
              <w:t>событий с использованием теорем</w:t>
            </w:r>
            <w:r>
              <w:t xml:space="preserve"> </w:t>
            </w:r>
            <w:r w:rsidRPr="000F74F1">
              <w:t>сложения и умножения вероятностей независимых событий.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iCs/>
              </w:rPr>
              <w:t>Тема</w:t>
            </w:r>
            <w:r>
              <w:rPr>
                <w:b/>
                <w:iCs/>
              </w:rPr>
              <w:t xml:space="preserve"> </w:t>
            </w:r>
            <w:r w:rsidRPr="008B388C">
              <w:rPr>
                <w:b/>
                <w:iCs/>
              </w:rPr>
              <w:t>1.</w:t>
            </w:r>
            <w:r>
              <w:rPr>
                <w:b/>
                <w:iCs/>
              </w:rPr>
              <w:t xml:space="preserve">3 </w:t>
            </w:r>
            <w:r>
              <w:rPr>
                <w:b/>
                <w:iCs/>
              </w:rPr>
              <w:br/>
            </w:r>
            <w:r w:rsidRPr="00572457">
              <w:rPr>
                <w:b/>
                <w:iCs/>
              </w:rPr>
              <w:t xml:space="preserve">Условная вероятность. </w:t>
            </w:r>
            <w:r>
              <w:rPr>
                <w:b/>
                <w:iCs/>
              </w:rPr>
              <w:br/>
            </w:r>
            <w:r w:rsidRPr="00572457">
              <w:rPr>
                <w:b/>
                <w:iCs/>
              </w:rPr>
              <w:t>Теорема умножения вероятностей зависимых событий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Сформировать понятие о зависимости событий, об условной вероятности</w:t>
            </w:r>
            <w:r>
              <w:t xml:space="preserve"> </w:t>
            </w:r>
            <w:r w:rsidRPr="00572457">
              <w:t>события, о вероятности произ</w:t>
            </w:r>
            <w:r w:rsidRPr="00572457">
              <w:lastRenderedPageBreak/>
              <w:t>ведения</w:t>
            </w:r>
            <w:r>
              <w:t xml:space="preserve"> </w:t>
            </w:r>
            <w:r w:rsidRPr="00572457">
              <w:t>зависимых событий.</w:t>
            </w:r>
          </w:p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572457">
              <w:t>Сформировать знание теоремы умножения вероя</w:t>
            </w:r>
            <w:r>
              <w:t>тностей зависимых событий.</w:t>
            </w:r>
          </w:p>
        </w:tc>
        <w:tc>
          <w:tcPr>
            <w:tcW w:w="2691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lastRenderedPageBreak/>
              <w:t>Зависимость событий. Условная вероятность со</w:t>
            </w:r>
            <w:r>
              <w:t xml:space="preserve">бытия. Вероятность произведения </w:t>
            </w:r>
            <w:r w:rsidRPr="00572457">
              <w:t>зависимых событий.</w:t>
            </w:r>
          </w:p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lastRenderedPageBreak/>
              <w:t>Теорема умножения вероятностей зависимых событий.</w:t>
            </w:r>
          </w:p>
        </w:tc>
        <w:tc>
          <w:tcPr>
            <w:tcW w:w="2270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lastRenderedPageBreak/>
              <w:t>Раскрывает сущность зависимости</w:t>
            </w:r>
            <w:r>
              <w:t xml:space="preserve"> </w:t>
            </w:r>
            <w:r w:rsidRPr="00572457">
              <w:t xml:space="preserve">событий, условной вероятности события, вероятности </w:t>
            </w:r>
            <w:r w:rsidRPr="00572457">
              <w:lastRenderedPageBreak/>
              <w:t>произведения</w:t>
            </w:r>
            <w:r>
              <w:t xml:space="preserve"> </w:t>
            </w:r>
            <w:r w:rsidRPr="00572457">
              <w:t>зависимых событий.</w:t>
            </w:r>
          </w:p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572457">
              <w:t xml:space="preserve">Излагает теорему умножения </w:t>
            </w:r>
            <w:r>
              <w:t>вероятностей зависимых событий.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iCs/>
              </w:rPr>
              <w:lastRenderedPageBreak/>
              <w:t>Тема</w:t>
            </w:r>
            <w:r>
              <w:rPr>
                <w:b/>
                <w:iCs/>
              </w:rPr>
              <w:t xml:space="preserve"> </w:t>
            </w:r>
            <w:r w:rsidRPr="008B388C">
              <w:rPr>
                <w:b/>
                <w:iCs/>
              </w:rPr>
              <w:t>1.</w:t>
            </w:r>
            <w:r w:rsidRPr="00572457">
              <w:rPr>
                <w:b/>
                <w:iCs/>
              </w:rPr>
              <w:t xml:space="preserve">4. </w:t>
            </w:r>
            <w:r>
              <w:rPr>
                <w:b/>
                <w:iCs/>
              </w:rPr>
              <w:br/>
            </w:r>
            <w:r w:rsidRPr="00572457">
              <w:rPr>
                <w:b/>
                <w:iCs/>
              </w:rPr>
              <w:t>Формула полной вероятности и формулы Байеса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Дать понятие о гипотезах, об априорных и апостериорных вероятностях.</w:t>
            </w:r>
          </w:p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572457">
              <w:t>Сформировать знание теоремы</w:t>
            </w:r>
            <w:r>
              <w:t xml:space="preserve"> </w:t>
            </w:r>
            <w:r w:rsidRPr="00572457">
              <w:t>полной в</w:t>
            </w:r>
            <w:r>
              <w:t>ероятности, формул Байеса.</w:t>
            </w:r>
          </w:p>
        </w:tc>
        <w:tc>
          <w:tcPr>
            <w:tcW w:w="2691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Гипотезы. Априорные вероятности. Теорема полной вероятности.</w:t>
            </w:r>
          </w:p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572457">
              <w:t>Апостериорные вероятности. Формулы</w:t>
            </w:r>
            <w:r>
              <w:t xml:space="preserve"> </w:t>
            </w:r>
            <w:r w:rsidRPr="00572457">
              <w:t>Байеса.</w:t>
            </w:r>
          </w:p>
        </w:tc>
        <w:tc>
          <w:tcPr>
            <w:tcW w:w="2270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Раскрывает сущность гипотез, априорных и апостериорных вероятностей.</w:t>
            </w:r>
          </w:p>
          <w:p w:rsidR="008E057B" w:rsidRPr="000F74F1" w:rsidRDefault="008E057B" w:rsidP="008E057B">
            <w:pPr>
              <w:autoSpaceDE w:val="0"/>
              <w:autoSpaceDN w:val="0"/>
              <w:adjustRightInd w:val="0"/>
            </w:pPr>
            <w:r w:rsidRPr="00572457">
              <w:t>Излагает теорему полно</w:t>
            </w:r>
            <w:r>
              <w:t>й вероятности и формулы Байеса.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036CE">
            <w:r w:rsidRPr="00572457">
              <w:rPr>
                <w:i/>
              </w:rPr>
              <w:t>Практическая работа № 1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Сформировать умение вычислять</w:t>
            </w:r>
            <w:r>
              <w:t xml:space="preserve"> </w:t>
            </w:r>
            <w:r w:rsidRPr="00572457">
              <w:t xml:space="preserve">условную вероятность события, произведение зависимых событий. Научить применять формулу полной вероятности и формулы Байеса для </w:t>
            </w:r>
            <w:r>
              <w:t>вычисления вероятности событий.</w:t>
            </w:r>
          </w:p>
        </w:tc>
        <w:tc>
          <w:tcPr>
            <w:tcW w:w="2691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Вычисление условной вероятности события. Вычисление произведения зависимых событий. Вычисление вероятности событий с помощью теоремы полной вероятности и формул Байеса.</w:t>
            </w:r>
          </w:p>
        </w:tc>
        <w:tc>
          <w:tcPr>
            <w:tcW w:w="2270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Вычисляет условную вероятность</w:t>
            </w:r>
            <w:r>
              <w:t xml:space="preserve"> </w:t>
            </w:r>
            <w:r w:rsidRPr="00572457">
              <w:t>события, произведение зависимых</w:t>
            </w:r>
            <w:r>
              <w:t xml:space="preserve"> </w:t>
            </w:r>
            <w:r w:rsidRPr="00572457">
              <w:t>событий. Применяет формулу полной вероятности и формулы Байеса</w:t>
            </w:r>
            <w:r>
              <w:t xml:space="preserve"> </w:t>
            </w:r>
            <w:r w:rsidRPr="00572457">
              <w:t xml:space="preserve">для </w:t>
            </w:r>
            <w:r>
              <w:t>вычисления вероятности событий.</w:t>
            </w:r>
          </w:p>
        </w:tc>
      </w:tr>
      <w:tr w:rsidR="001707EC" w:rsidRPr="00D45A1C" w:rsidTr="001707EC">
        <w:trPr>
          <w:trHeight w:val="56"/>
        </w:trPr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iCs/>
              </w:rPr>
              <w:t>Тема</w:t>
            </w:r>
            <w:r>
              <w:rPr>
                <w:b/>
                <w:iCs/>
              </w:rPr>
              <w:t xml:space="preserve"> </w:t>
            </w:r>
            <w:r w:rsidRPr="008B388C">
              <w:rPr>
                <w:b/>
                <w:iCs/>
              </w:rPr>
              <w:t>1.</w:t>
            </w:r>
            <w:r>
              <w:rPr>
                <w:b/>
                <w:iCs/>
              </w:rPr>
              <w:t>5</w:t>
            </w:r>
            <w:r w:rsidRPr="00572457">
              <w:rPr>
                <w:b/>
                <w:iCs/>
              </w:rPr>
              <w:t xml:space="preserve">. </w:t>
            </w:r>
            <w:r>
              <w:rPr>
                <w:b/>
                <w:iCs/>
              </w:rPr>
              <w:br/>
            </w:r>
            <w:r w:rsidRPr="00572457">
              <w:rPr>
                <w:b/>
                <w:iCs/>
              </w:rPr>
              <w:t xml:space="preserve">Схема испытаний Бернулли. </w:t>
            </w:r>
            <w:r>
              <w:rPr>
                <w:b/>
                <w:iCs/>
              </w:rPr>
              <w:br/>
            </w:r>
            <w:r w:rsidRPr="00572457">
              <w:rPr>
                <w:b/>
                <w:iCs/>
              </w:rPr>
              <w:t>П</w:t>
            </w:r>
            <w:r>
              <w:rPr>
                <w:b/>
                <w:iCs/>
              </w:rPr>
              <w:t>овторение независимых испытаний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Дать понятие о последовательности</w:t>
            </w:r>
            <w:r>
              <w:t xml:space="preserve"> </w:t>
            </w:r>
            <w:r w:rsidRPr="00572457">
              <w:t>n независимых испыта</w:t>
            </w:r>
            <w:r w:rsidRPr="00572457">
              <w:lastRenderedPageBreak/>
              <w:t>ний, схеме испытаний Бернулли.</w:t>
            </w:r>
          </w:p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Сформировать знание формулы</w:t>
            </w:r>
            <w:r>
              <w:t xml:space="preserve"> </w:t>
            </w:r>
            <w:r w:rsidRPr="00572457">
              <w:t>Бернулли, формулы Пуассона, формулы Муавра</w:t>
            </w:r>
            <w:r>
              <w:t>-</w:t>
            </w:r>
            <w:r w:rsidRPr="00572457">
              <w:t>Лапласа, интегральной формулы Лапласа и условий их</w:t>
            </w:r>
            <w:r>
              <w:t xml:space="preserve"> </w:t>
            </w:r>
            <w:r w:rsidRPr="00572457">
              <w:t>применения.</w:t>
            </w:r>
          </w:p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Сформировать понятие о вероятности появления события k раз или в</w:t>
            </w:r>
            <w:r>
              <w:t xml:space="preserve"> </w:t>
            </w:r>
            <w:r w:rsidRPr="00572457">
              <w:t>диапазоне от k</w:t>
            </w:r>
            <w:r w:rsidRPr="00572457">
              <w:rPr>
                <w:vertAlign w:val="subscript"/>
              </w:rPr>
              <w:t>1</w:t>
            </w:r>
            <w:r w:rsidRPr="00572457">
              <w:t xml:space="preserve"> до k</w:t>
            </w:r>
            <w:r w:rsidRPr="00572457">
              <w:rPr>
                <w:vertAlign w:val="subscript"/>
              </w:rPr>
              <w:t>2</w:t>
            </w:r>
            <w:r w:rsidRPr="00572457">
              <w:t xml:space="preserve"> раз в серии из n</w:t>
            </w:r>
            <w:r>
              <w:t xml:space="preserve"> </w:t>
            </w:r>
            <w:r w:rsidRPr="00572457">
              <w:t>независимых испытаний.</w:t>
            </w:r>
          </w:p>
        </w:tc>
        <w:tc>
          <w:tcPr>
            <w:tcW w:w="2691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lastRenderedPageBreak/>
              <w:t xml:space="preserve">Последовательность n независимых испытаний. Схема испытаний </w:t>
            </w:r>
            <w:r w:rsidRPr="00572457">
              <w:lastRenderedPageBreak/>
              <w:t>Бернулли.</w:t>
            </w:r>
          </w:p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Формула Бернулли. Формула Пуассона.</w:t>
            </w:r>
            <w:r>
              <w:t xml:space="preserve"> </w:t>
            </w:r>
            <w:r w:rsidRPr="00572457">
              <w:t>Локальная формула Муавра – Лапласа. Интегральная формула Лапласа. Условия их применения. Вероятность появления события k раз или в</w:t>
            </w:r>
            <w:r>
              <w:t xml:space="preserve"> </w:t>
            </w:r>
            <w:r w:rsidRPr="00572457">
              <w:t>диапазоне от k</w:t>
            </w:r>
            <w:r w:rsidRPr="00572457">
              <w:rPr>
                <w:vertAlign w:val="subscript"/>
              </w:rPr>
              <w:t>1</w:t>
            </w:r>
            <w:r w:rsidRPr="00572457">
              <w:t xml:space="preserve"> до k</w:t>
            </w:r>
            <w:r w:rsidRPr="00572457">
              <w:rPr>
                <w:vertAlign w:val="subscript"/>
              </w:rPr>
              <w:t>2</w:t>
            </w:r>
            <w:r w:rsidRPr="00572457">
              <w:t xml:space="preserve"> раз в серии из n</w:t>
            </w:r>
            <w:r>
              <w:t xml:space="preserve"> </w:t>
            </w:r>
            <w:r w:rsidRPr="00572457">
              <w:t>независимых испытаний.</w:t>
            </w:r>
          </w:p>
        </w:tc>
        <w:tc>
          <w:tcPr>
            <w:tcW w:w="2270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lastRenderedPageBreak/>
              <w:t>Описывает последовательность n</w:t>
            </w:r>
            <w:r>
              <w:t xml:space="preserve"> </w:t>
            </w:r>
            <w:r w:rsidRPr="00572457">
              <w:t>независимых испы</w:t>
            </w:r>
            <w:r w:rsidRPr="00572457">
              <w:lastRenderedPageBreak/>
              <w:t>таний и раскрывает сущность схемы испытаний</w:t>
            </w:r>
            <w:r>
              <w:t xml:space="preserve"> </w:t>
            </w:r>
            <w:r w:rsidRPr="00572457">
              <w:t>Бернулли.</w:t>
            </w:r>
          </w:p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Объясняет формулу Бернулли, формулу Пуассона, локальную формулу Муавра – Лапласа, интегральную формулу Лапласа и описывает</w:t>
            </w:r>
            <w:r>
              <w:t xml:space="preserve"> </w:t>
            </w:r>
            <w:r w:rsidRPr="00572457">
              <w:t>условия их применения.</w:t>
            </w:r>
          </w:p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Определяет вероятность появления события k раз или в</w:t>
            </w:r>
            <w:r>
              <w:t xml:space="preserve"> </w:t>
            </w:r>
            <w:r w:rsidRPr="00572457">
              <w:t>диапазоне от k</w:t>
            </w:r>
            <w:r w:rsidRPr="00572457">
              <w:rPr>
                <w:vertAlign w:val="subscript"/>
              </w:rPr>
              <w:t>1</w:t>
            </w:r>
            <w:r w:rsidRPr="00572457">
              <w:t xml:space="preserve"> до k</w:t>
            </w:r>
            <w:r w:rsidRPr="00572457">
              <w:rPr>
                <w:vertAlign w:val="subscript"/>
              </w:rPr>
              <w:t>2</w:t>
            </w:r>
            <w:r w:rsidRPr="00572457">
              <w:t xml:space="preserve"> раз в серии из n</w:t>
            </w:r>
            <w:r>
              <w:t xml:space="preserve"> </w:t>
            </w:r>
            <w:r w:rsidRPr="00572457">
              <w:t>независимых испытаний.</w:t>
            </w:r>
          </w:p>
        </w:tc>
      </w:tr>
      <w:tr w:rsidR="001707EC" w:rsidRPr="00D45A1C" w:rsidTr="001707EC">
        <w:trPr>
          <w:trHeight w:val="56"/>
        </w:trPr>
        <w:tc>
          <w:tcPr>
            <w:tcW w:w="7479" w:type="dxa"/>
            <w:gridSpan w:val="3"/>
          </w:tcPr>
          <w:p w:rsidR="001707EC" w:rsidRPr="00D45A1C" w:rsidRDefault="001707EC" w:rsidP="00C20463">
            <w:r w:rsidRPr="00572457">
              <w:rPr>
                <w:i/>
              </w:rPr>
              <w:lastRenderedPageBreak/>
              <w:t xml:space="preserve">Практическая работа № </w:t>
            </w:r>
            <w:r>
              <w:rPr>
                <w:i/>
              </w:rPr>
              <w:t>2 (4 часа)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Научить вычислять вероятности</w:t>
            </w:r>
            <w:r>
              <w:t xml:space="preserve"> </w:t>
            </w:r>
            <w:r w:rsidRPr="00572457">
              <w:t>случайных событий в условиях схемы</w:t>
            </w:r>
            <w:r>
              <w:t xml:space="preserve"> </w:t>
            </w:r>
            <w:r w:rsidRPr="00572457">
              <w:t>испытаний Бернулли с использованием формулы Бернулли, формулы Пуас</w:t>
            </w:r>
            <w:r>
              <w:t>сона, локальной формулы Муавра-</w:t>
            </w:r>
            <w:r w:rsidRPr="00572457">
              <w:t>Лапласа</w:t>
            </w:r>
            <w:r>
              <w:t>, интегральной формулы Лапласа.</w:t>
            </w:r>
          </w:p>
        </w:tc>
        <w:tc>
          <w:tcPr>
            <w:tcW w:w="2691" w:type="dxa"/>
          </w:tcPr>
          <w:p w:rsidR="008E057B" w:rsidRPr="00572457" w:rsidRDefault="008E057B" w:rsidP="008E057B">
            <w:pPr>
              <w:autoSpaceDE w:val="0"/>
              <w:autoSpaceDN w:val="0"/>
              <w:adjustRightInd w:val="0"/>
            </w:pPr>
            <w:r w:rsidRPr="00572457">
              <w:t>Вычисление вероятностей случайных</w:t>
            </w:r>
            <w:r>
              <w:t xml:space="preserve"> </w:t>
            </w:r>
            <w:r w:rsidRPr="00572457">
              <w:t>событий в условиях схемы испытаний Бернулли с использованием формулы Бернулли, формулы Пуасс</w:t>
            </w:r>
            <w:r>
              <w:t>она, локальной формулы Муавра-</w:t>
            </w:r>
            <w:r w:rsidRPr="00572457">
              <w:t>Лапласа</w:t>
            </w:r>
            <w:r>
              <w:t>, интегральной формулы Лапласа.</w:t>
            </w:r>
          </w:p>
        </w:tc>
        <w:tc>
          <w:tcPr>
            <w:tcW w:w="2270" w:type="dxa"/>
          </w:tcPr>
          <w:p w:rsidR="001707EC" w:rsidRPr="00572457" w:rsidRDefault="008E057B" w:rsidP="003E5A0C">
            <w:pPr>
              <w:autoSpaceDE w:val="0"/>
              <w:autoSpaceDN w:val="0"/>
              <w:adjustRightInd w:val="0"/>
            </w:pPr>
            <w:r w:rsidRPr="00572457">
              <w:t>Вычисляет вероятности случайных событий в условиях схемы испытаний Бернулли с использованием формулы Бернулли, формулы</w:t>
            </w:r>
            <w:r>
              <w:t xml:space="preserve"> </w:t>
            </w:r>
            <w:r w:rsidRPr="00572457">
              <w:t>Пуасс</w:t>
            </w:r>
            <w:r>
              <w:t>она, локальной формулы Муавра-</w:t>
            </w:r>
            <w:r w:rsidRPr="00572457">
              <w:t>Лапласа, интегральной формулы Лапласа.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4D2206">
              <w:rPr>
                <w:b/>
                <w:iCs/>
              </w:rPr>
              <w:t>РАЗДЕЛ</w:t>
            </w:r>
            <w:r>
              <w:rPr>
                <w:b/>
                <w:iCs/>
              </w:rPr>
              <w:t xml:space="preserve"> 2</w:t>
            </w:r>
            <w:r w:rsidRPr="004D2206">
              <w:rPr>
                <w:b/>
                <w:iCs/>
              </w:rPr>
              <w:t>.</w:t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br/>
            </w:r>
            <w:r w:rsidRPr="00B01B51">
              <w:rPr>
                <w:b/>
                <w:iCs/>
              </w:rPr>
              <w:t>ТЕОРИЯ ВЕРОЯТНОСТЕЙ. СЛУЧАЙНЫЕ ВЕЛИЧИНЫ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  <w:iCs/>
              </w:rPr>
              <w:lastRenderedPageBreak/>
              <w:t>Тема</w:t>
            </w:r>
            <w:r>
              <w:rPr>
                <w:b/>
                <w:iCs/>
              </w:rPr>
              <w:t xml:space="preserve"> </w:t>
            </w:r>
            <w:r>
              <w:rPr>
                <w:rFonts w:eastAsia="Calibri"/>
                <w:b/>
              </w:rPr>
              <w:t>2</w:t>
            </w:r>
            <w:r w:rsidRPr="008B388C">
              <w:rPr>
                <w:rFonts w:eastAsia="Calibri"/>
                <w:b/>
              </w:rPr>
              <w:t>.</w:t>
            </w:r>
            <w:r>
              <w:rPr>
                <w:rFonts w:eastAsia="Calibri"/>
                <w:b/>
              </w:rPr>
              <w:t>1</w:t>
            </w:r>
            <w:r w:rsidRPr="008B388C">
              <w:rPr>
                <w:rFonts w:eastAsia="Calibri"/>
                <w:b/>
              </w:rPr>
              <w:t>.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br/>
            </w:r>
            <w:r w:rsidRPr="00B01B51">
              <w:rPr>
                <w:rFonts w:eastAsia="Calibri"/>
                <w:b/>
              </w:rPr>
              <w:t>Дискретные случайные величины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B01B51" w:rsidRDefault="008E057B" w:rsidP="008E057B">
            <w:pPr>
              <w:autoSpaceDE w:val="0"/>
              <w:autoSpaceDN w:val="0"/>
              <w:adjustRightInd w:val="0"/>
            </w:pPr>
            <w:r w:rsidRPr="00B01B51">
              <w:t>Сформировать понятие о случайных величинах, видах случайных величин, ДСВ, законе распределения</w:t>
            </w:r>
            <w:r>
              <w:t xml:space="preserve"> </w:t>
            </w:r>
            <w:r w:rsidRPr="00B01B51">
              <w:t>вероятностей ДСВ, многоугольнике</w:t>
            </w:r>
            <w:r>
              <w:t xml:space="preserve"> </w:t>
            </w:r>
            <w:r w:rsidRPr="00B01B51">
              <w:t>распределения ДСВ, функции распределения ДСВ и ее свойствах.</w:t>
            </w:r>
          </w:p>
          <w:p w:rsidR="008E057B" w:rsidRPr="004D2206" w:rsidRDefault="008E057B" w:rsidP="008E057B">
            <w:pPr>
              <w:autoSpaceDE w:val="0"/>
              <w:autoSpaceDN w:val="0"/>
              <w:adjustRightInd w:val="0"/>
            </w:pPr>
            <w:r w:rsidRPr="00B01B51">
              <w:t>Сформировать знания о методике</w:t>
            </w:r>
            <w:r>
              <w:t xml:space="preserve"> </w:t>
            </w:r>
            <w:r w:rsidRPr="00B01B51">
              <w:t>вычисления числовых характеристик</w:t>
            </w:r>
            <w:r>
              <w:t xml:space="preserve"> </w:t>
            </w:r>
            <w:r w:rsidRPr="00B01B51">
              <w:t>ДСВ, свойствах математического</w:t>
            </w:r>
            <w:r>
              <w:t xml:space="preserve"> </w:t>
            </w:r>
            <w:r w:rsidRPr="00B01B51">
              <w:t>ожидания и дисперсии.</w:t>
            </w:r>
          </w:p>
        </w:tc>
        <w:tc>
          <w:tcPr>
            <w:tcW w:w="2691" w:type="dxa"/>
          </w:tcPr>
          <w:p w:rsidR="008E057B" w:rsidRPr="00B01B51" w:rsidRDefault="008E057B" w:rsidP="008E057B">
            <w:pPr>
              <w:autoSpaceDE w:val="0"/>
              <w:autoSpaceDN w:val="0"/>
              <w:adjustRightInd w:val="0"/>
            </w:pPr>
            <w:r w:rsidRPr="00B01B51">
              <w:t>Случайные величины, их виды. Дискретные случайные величины (далее –</w:t>
            </w:r>
            <w:r>
              <w:t xml:space="preserve"> </w:t>
            </w:r>
            <w:r w:rsidRPr="00B01B51">
              <w:t>ДСВ). Закон распределения вероятностей</w:t>
            </w:r>
            <w:r>
              <w:t xml:space="preserve"> </w:t>
            </w:r>
            <w:r w:rsidRPr="00B01B51">
              <w:t>ДСВ. Многоугольник распределения ДСВ.</w:t>
            </w:r>
            <w:r>
              <w:t xml:space="preserve"> </w:t>
            </w:r>
            <w:r w:rsidRPr="00B01B51">
              <w:t>Функция распределения ДСВ, ее свойства.</w:t>
            </w:r>
          </w:p>
          <w:p w:rsidR="008E057B" w:rsidRPr="00B01B51" w:rsidRDefault="008E057B" w:rsidP="008E057B">
            <w:pPr>
              <w:autoSpaceDE w:val="0"/>
              <w:autoSpaceDN w:val="0"/>
              <w:adjustRightInd w:val="0"/>
            </w:pPr>
            <w:r w:rsidRPr="00B01B51">
              <w:t>Основные числовые характеристики</w:t>
            </w:r>
            <w:r>
              <w:t xml:space="preserve"> </w:t>
            </w:r>
            <w:r w:rsidRPr="00B01B51">
              <w:t>ДСВ (математическое ожидание, дисперсия, среднее квадратическое отклонение,</w:t>
            </w:r>
            <w:r>
              <w:t xml:space="preserve"> </w:t>
            </w:r>
            <w:r w:rsidRPr="00B01B51">
              <w:t>мода, медиана). Свойства математического</w:t>
            </w:r>
          </w:p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>
              <w:t>ожидания и дисперсии.</w:t>
            </w:r>
          </w:p>
        </w:tc>
        <w:tc>
          <w:tcPr>
            <w:tcW w:w="2270" w:type="dxa"/>
          </w:tcPr>
          <w:p w:rsidR="008E057B" w:rsidRPr="00397682" w:rsidRDefault="008E057B" w:rsidP="008E057B">
            <w:pPr>
              <w:autoSpaceDE w:val="0"/>
              <w:autoSpaceDN w:val="0"/>
              <w:adjustRightInd w:val="0"/>
            </w:pPr>
            <w:r w:rsidRPr="00397682">
              <w:t>Раскрывает сущность случайных</w:t>
            </w:r>
            <w:r>
              <w:t xml:space="preserve"> </w:t>
            </w:r>
            <w:r w:rsidRPr="00397682">
              <w:t>величин. Описывает виды случайных величин, ДСВ. Формулирует закон распределения вероятностей ДСВ;</w:t>
            </w:r>
            <w:r>
              <w:t xml:space="preserve"> </w:t>
            </w:r>
            <w:r w:rsidRPr="00397682">
              <w:t>многоугольника распределения ДСВ.</w:t>
            </w:r>
          </w:p>
          <w:p w:rsidR="003E5A0C" w:rsidRPr="00297160" w:rsidRDefault="008E057B" w:rsidP="003E5A0C">
            <w:pPr>
              <w:autoSpaceDE w:val="0"/>
              <w:autoSpaceDN w:val="0"/>
              <w:adjustRightInd w:val="0"/>
            </w:pPr>
            <w:r w:rsidRPr="00397682">
              <w:t>Описывает функцию распределения</w:t>
            </w:r>
            <w:r>
              <w:t xml:space="preserve"> </w:t>
            </w:r>
            <w:r w:rsidRPr="00397682">
              <w:t>ДСВ и ее свойства.</w:t>
            </w:r>
            <w:r>
              <w:t xml:space="preserve"> </w:t>
            </w:r>
            <w:r w:rsidRPr="00397682">
              <w:t>Излагает методику вычисления</w:t>
            </w:r>
            <w:r>
              <w:t xml:space="preserve"> </w:t>
            </w:r>
            <w:r w:rsidRPr="00397682">
              <w:t>числовых характеристик ДСВ, описывает свойства математического</w:t>
            </w:r>
            <w:r>
              <w:t xml:space="preserve"> ожидания и дисперсии.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346E7F">
            <w:r w:rsidRPr="00572457">
              <w:rPr>
                <w:i/>
              </w:rPr>
              <w:t xml:space="preserve">Практическая </w:t>
            </w:r>
            <w:r w:rsidRPr="00297160"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</w:t>
            </w:r>
            <w:r w:rsidRPr="00297160">
              <w:rPr>
                <w:i/>
                <w:iCs/>
              </w:rPr>
              <w:t>№</w:t>
            </w:r>
            <w:r>
              <w:rPr>
                <w:i/>
                <w:iCs/>
              </w:rPr>
              <w:t xml:space="preserve"> 3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397682">
              <w:t>Сформировать умения рассчитывать основные числовые характеристики ДСВ, строить график функции</w:t>
            </w:r>
            <w:r>
              <w:t xml:space="preserve"> </w:t>
            </w:r>
            <w:r w:rsidRPr="00397682">
              <w:t>распределения и многоугольник распределения ДСВ, вычислять вероятность попадан</w:t>
            </w:r>
            <w:r>
              <w:t>ия ДСВ в заданный полуинтер</w:t>
            </w:r>
            <w:r>
              <w:lastRenderedPageBreak/>
              <w:t>вал.</w:t>
            </w:r>
          </w:p>
        </w:tc>
        <w:tc>
          <w:tcPr>
            <w:tcW w:w="2691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397682">
              <w:lastRenderedPageBreak/>
              <w:t>Расчет основных числовых характеристик ДСВ. Построение графика функции</w:t>
            </w:r>
            <w:r>
              <w:t xml:space="preserve"> </w:t>
            </w:r>
            <w:r w:rsidRPr="00397682">
              <w:t>распределения ДСВ и многоугольника распределения ДСВ. Вычисление вероятности попадан</w:t>
            </w:r>
            <w:r>
              <w:t>ия ДСВ в заданный полуинтервал.</w:t>
            </w:r>
          </w:p>
        </w:tc>
        <w:tc>
          <w:tcPr>
            <w:tcW w:w="2270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397682">
              <w:t>Рассчитывает основные числовые</w:t>
            </w:r>
            <w:r>
              <w:t xml:space="preserve"> </w:t>
            </w:r>
            <w:r w:rsidRPr="00397682">
              <w:t>характеристики ДСВ. Выполняет</w:t>
            </w:r>
            <w:r>
              <w:t xml:space="preserve"> </w:t>
            </w:r>
            <w:r w:rsidRPr="00397682">
              <w:t xml:space="preserve">построение графика функции распределения и многоугольника распределения ДСВ. Вычисляет вероятность попадания </w:t>
            </w:r>
            <w:r w:rsidRPr="00397682">
              <w:lastRenderedPageBreak/>
              <w:t>ДСВ в заданный</w:t>
            </w:r>
            <w:r>
              <w:t xml:space="preserve"> </w:t>
            </w:r>
            <w:r w:rsidRPr="00397682">
              <w:t>полуинтервал.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</w:rPr>
              <w:lastRenderedPageBreak/>
              <w:t>Тема</w:t>
            </w:r>
            <w:r>
              <w:rPr>
                <w:b/>
              </w:rPr>
              <w:t xml:space="preserve"> </w:t>
            </w:r>
            <w:r>
              <w:rPr>
                <w:b/>
                <w:iCs/>
              </w:rPr>
              <w:t>2</w:t>
            </w:r>
            <w:r w:rsidRPr="008B388C">
              <w:rPr>
                <w:b/>
                <w:iCs/>
              </w:rPr>
              <w:t>.</w:t>
            </w:r>
            <w:r>
              <w:rPr>
                <w:b/>
                <w:iCs/>
              </w:rPr>
              <w:t>2</w:t>
            </w:r>
            <w:r w:rsidRPr="008B388C">
              <w:rPr>
                <w:b/>
                <w:iCs/>
              </w:rPr>
              <w:t>.</w:t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br/>
            </w:r>
            <w:r w:rsidRPr="00D8494E">
              <w:rPr>
                <w:b/>
                <w:iCs/>
              </w:rPr>
              <w:t>Законы распределения дискретных случайных величин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D8494E">
              <w:t>Дать понятие о биномиальном законе распределения ДСВ, распределении по закону Пуассона, параметрах и числовых характеристиках</w:t>
            </w:r>
            <w:r>
              <w:t xml:space="preserve"> </w:t>
            </w:r>
            <w:r w:rsidRPr="00D8494E">
              <w:t xml:space="preserve">ДСВ, </w:t>
            </w:r>
            <w:r>
              <w:t>распределенных по этим законам.</w:t>
            </w:r>
          </w:p>
        </w:tc>
        <w:tc>
          <w:tcPr>
            <w:tcW w:w="2691" w:type="dxa"/>
          </w:tcPr>
          <w:p w:rsidR="008E057B" w:rsidRPr="000D6B39" w:rsidRDefault="008E057B" w:rsidP="008E057B">
            <w:pPr>
              <w:autoSpaceDE w:val="0"/>
              <w:autoSpaceDN w:val="0"/>
              <w:adjustRightInd w:val="0"/>
            </w:pPr>
            <w:r w:rsidRPr="00D8494E">
              <w:t>Биномиальный закон распределения</w:t>
            </w:r>
            <w:r>
              <w:t xml:space="preserve"> </w:t>
            </w:r>
            <w:r w:rsidRPr="00D8494E">
              <w:t>ДСВ: формулы для вычисления математического ожидания и дисперсии. Распределение ДСВ по закону Пуассона, параметры</w:t>
            </w:r>
            <w:r>
              <w:t xml:space="preserve"> и числовые характеристики ДСВ.</w:t>
            </w:r>
          </w:p>
        </w:tc>
        <w:tc>
          <w:tcPr>
            <w:tcW w:w="2270" w:type="dxa"/>
          </w:tcPr>
          <w:p w:rsidR="008E057B" w:rsidRPr="00297160" w:rsidRDefault="008E057B" w:rsidP="008E057B">
            <w:pPr>
              <w:autoSpaceDE w:val="0"/>
              <w:autoSpaceDN w:val="0"/>
              <w:adjustRightInd w:val="0"/>
            </w:pPr>
            <w:r w:rsidRPr="00D8494E">
              <w:t>Раскрывает сущность биномиального закона распределения ДСВ и</w:t>
            </w:r>
            <w:r>
              <w:t xml:space="preserve"> </w:t>
            </w:r>
            <w:r w:rsidRPr="00D8494E">
              <w:t>закона распределения Пуассона, параметры и числовые характеристики</w:t>
            </w:r>
            <w:r>
              <w:t xml:space="preserve"> </w:t>
            </w:r>
            <w:r w:rsidRPr="00D8494E">
              <w:t>ДСВ, распределенных по этим законам.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1707EC">
            <w:pPr>
              <w:jc w:val="center"/>
            </w:pPr>
            <w:r w:rsidRPr="008B388C">
              <w:rPr>
                <w:b/>
              </w:rPr>
              <w:t>Тема</w:t>
            </w:r>
            <w:r>
              <w:rPr>
                <w:b/>
              </w:rPr>
              <w:t xml:space="preserve"> </w:t>
            </w:r>
            <w:r>
              <w:rPr>
                <w:b/>
                <w:iCs/>
              </w:rPr>
              <w:t>2</w:t>
            </w:r>
            <w:r w:rsidRPr="008B388C">
              <w:rPr>
                <w:b/>
                <w:iCs/>
              </w:rPr>
              <w:t>.</w:t>
            </w:r>
            <w:r>
              <w:rPr>
                <w:b/>
                <w:iCs/>
              </w:rPr>
              <w:t>3</w:t>
            </w:r>
            <w:r w:rsidRPr="008B388C">
              <w:rPr>
                <w:b/>
                <w:iCs/>
              </w:rPr>
              <w:t>.</w:t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br/>
            </w:r>
            <w:r w:rsidRPr="00D8494E">
              <w:rPr>
                <w:b/>
                <w:iCs/>
              </w:rPr>
              <w:t>Непрерывные случайные величины</w:t>
            </w:r>
          </w:p>
        </w:tc>
      </w:tr>
      <w:tr w:rsidR="008E057B" w:rsidRPr="00D45A1C" w:rsidTr="001707EC">
        <w:trPr>
          <w:trHeight w:val="56"/>
        </w:trPr>
        <w:tc>
          <w:tcPr>
            <w:tcW w:w="2518" w:type="dxa"/>
          </w:tcPr>
          <w:p w:rsidR="008E057B" w:rsidRPr="000D6B39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Дать понятие о НСВ.</w:t>
            </w:r>
            <w:r>
              <w:t xml:space="preserve"> </w:t>
            </w:r>
            <w:r w:rsidRPr="00D8494E">
              <w:t>Сформировать знания о функции</w:t>
            </w:r>
            <w:r>
              <w:t xml:space="preserve"> </w:t>
            </w:r>
            <w:r w:rsidRPr="00D8494E">
              <w:t>распределения вероятностей НСВ,</w:t>
            </w:r>
            <w:r>
              <w:t xml:space="preserve"> </w:t>
            </w:r>
            <w:r w:rsidRPr="00D8494E">
              <w:t>функции плотности распределения</w:t>
            </w:r>
            <w:r>
              <w:t xml:space="preserve"> </w:t>
            </w:r>
            <w:r w:rsidRPr="00D8494E">
              <w:t>вероятностей НСВ, свойствах функций, об основных числовых характеристиках НСВ, их свойствах и методике расчета.</w:t>
            </w:r>
          </w:p>
        </w:tc>
        <w:tc>
          <w:tcPr>
            <w:tcW w:w="2691" w:type="dxa"/>
          </w:tcPr>
          <w:p w:rsidR="008E057B" w:rsidRPr="00D8494E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Функция распределения вероятностей</w:t>
            </w:r>
            <w:r>
              <w:t xml:space="preserve"> </w:t>
            </w:r>
            <w:r w:rsidRPr="00D8494E">
              <w:t>непрерывных случайных величин (далее –</w:t>
            </w:r>
            <w:r>
              <w:t xml:space="preserve"> </w:t>
            </w:r>
            <w:r w:rsidRPr="00D8494E">
              <w:t>НСВ). Функция плотности распределения</w:t>
            </w:r>
            <w:r>
              <w:t xml:space="preserve"> </w:t>
            </w:r>
            <w:r w:rsidRPr="00D8494E">
              <w:t>вероятностей НСВ и ее свойства.</w:t>
            </w:r>
          </w:p>
          <w:p w:rsidR="008E057B" w:rsidRPr="00D8494E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Основные числовые характеристики</w:t>
            </w:r>
            <w:r>
              <w:t xml:space="preserve"> </w:t>
            </w:r>
            <w:r w:rsidRPr="00D8494E">
              <w:t>НСВ (математическое ожидание, дисперсия, среднее квадратическое отклонение, мода, медиана), их свойства и методика расчета.</w:t>
            </w:r>
          </w:p>
        </w:tc>
        <w:tc>
          <w:tcPr>
            <w:tcW w:w="2270" w:type="dxa"/>
          </w:tcPr>
          <w:p w:rsidR="008E057B" w:rsidRPr="00D8494E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Раскрывает сущность НСВ.</w:t>
            </w:r>
          </w:p>
          <w:p w:rsidR="008E057B" w:rsidRPr="008B388C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Описывает функцию распределения вероятностей НСВ и функцию</w:t>
            </w:r>
            <w:r>
              <w:t xml:space="preserve"> </w:t>
            </w:r>
            <w:r w:rsidRPr="00D8494E">
              <w:t>плотности распределения вероятностей НСВ, свойства функций, основные числовые характеристики</w:t>
            </w:r>
            <w:r>
              <w:t xml:space="preserve"> </w:t>
            </w:r>
            <w:r w:rsidRPr="00D8494E">
              <w:t>НСВ, их свойства и методику расчета.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45A1C" w:rsidRDefault="001707EC" w:rsidP="004B7667">
            <w:r w:rsidRPr="00D8494E">
              <w:rPr>
                <w:i/>
                <w:iCs/>
              </w:rPr>
              <w:t xml:space="preserve">Практическая работа № </w:t>
            </w:r>
            <w:r>
              <w:rPr>
                <w:i/>
                <w:iCs/>
              </w:rPr>
              <w:t>4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0D6B39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Сформировать уме</w:t>
            </w:r>
            <w:r w:rsidRPr="00D8494E">
              <w:lastRenderedPageBreak/>
              <w:t>ния строить график функции распределения, функции</w:t>
            </w:r>
            <w:r>
              <w:t xml:space="preserve"> </w:t>
            </w:r>
            <w:r w:rsidRPr="00D8494E">
              <w:t>плотности распределения вероятностей</w:t>
            </w:r>
            <w:r>
              <w:t xml:space="preserve"> </w:t>
            </w:r>
            <w:r w:rsidRPr="00D8494E">
              <w:t>НСВ, вычислять числовые характеристики НСВ, вероятность попадания</w:t>
            </w:r>
            <w:r>
              <w:t xml:space="preserve"> </w:t>
            </w:r>
            <w:r w:rsidRPr="00D8494E">
              <w:t>НСВ в заданный полуинтервал.</w:t>
            </w:r>
          </w:p>
        </w:tc>
        <w:tc>
          <w:tcPr>
            <w:tcW w:w="2691" w:type="dxa"/>
          </w:tcPr>
          <w:p w:rsidR="008E057B" w:rsidRPr="000D6B39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lastRenderedPageBreak/>
              <w:t xml:space="preserve">Построение графика </w:t>
            </w:r>
            <w:r w:rsidRPr="00D8494E">
              <w:lastRenderedPageBreak/>
              <w:t>функции распределения вероятностей НСВ, функции плотности распределения вероятностей НСВ. Вычисление числовых характеристик НСВ,</w:t>
            </w:r>
            <w:r>
              <w:t xml:space="preserve"> </w:t>
            </w:r>
            <w:r w:rsidRPr="00D8494E">
              <w:t>вероятности попадания НСВ в заданный</w:t>
            </w:r>
            <w:r>
              <w:t xml:space="preserve"> </w:t>
            </w:r>
            <w:r w:rsidRPr="00D8494E">
              <w:t>полуинтервал</w:t>
            </w:r>
          </w:p>
        </w:tc>
        <w:tc>
          <w:tcPr>
            <w:tcW w:w="2270" w:type="dxa"/>
          </w:tcPr>
          <w:p w:rsidR="008E057B" w:rsidRPr="00DD6C96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lastRenderedPageBreak/>
              <w:t>Выполняет постро</w:t>
            </w:r>
            <w:r w:rsidRPr="00D8494E">
              <w:lastRenderedPageBreak/>
              <w:t>ение графика</w:t>
            </w:r>
            <w:r>
              <w:t xml:space="preserve"> </w:t>
            </w:r>
            <w:r w:rsidRPr="00D8494E">
              <w:t>функции распределения вероятностей НСВ, функции плотности распределения вероятностей НСВ. Вычисляет числовые характеристики</w:t>
            </w:r>
            <w:r>
              <w:t xml:space="preserve"> </w:t>
            </w:r>
            <w:r w:rsidRPr="00D8494E">
              <w:t>НСВ, вероятность попадания НСВ в</w:t>
            </w:r>
            <w:r>
              <w:t xml:space="preserve"> заданный полуинтервал.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D8494E" w:rsidRDefault="001707EC" w:rsidP="001707E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B388C">
              <w:rPr>
                <w:b/>
              </w:rPr>
              <w:lastRenderedPageBreak/>
              <w:t>Тема</w:t>
            </w:r>
            <w:r>
              <w:rPr>
                <w:b/>
              </w:rPr>
              <w:t xml:space="preserve"> </w:t>
            </w:r>
            <w:r>
              <w:rPr>
                <w:b/>
                <w:iCs/>
              </w:rPr>
              <w:t>2</w:t>
            </w:r>
            <w:r w:rsidRPr="008B388C">
              <w:rPr>
                <w:b/>
                <w:iCs/>
              </w:rPr>
              <w:t>.</w:t>
            </w:r>
            <w:r>
              <w:rPr>
                <w:b/>
                <w:iCs/>
              </w:rPr>
              <w:t>4</w:t>
            </w:r>
            <w:r w:rsidRPr="008B388C">
              <w:rPr>
                <w:b/>
                <w:iCs/>
              </w:rPr>
              <w:t>.</w:t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br/>
            </w:r>
            <w:r w:rsidRPr="00D8494E">
              <w:rPr>
                <w:b/>
                <w:iCs/>
              </w:rPr>
              <w:t>Законы распределения непрерывных случайных величин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D8494E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Сформировать понятие о законах</w:t>
            </w:r>
            <w:r>
              <w:t xml:space="preserve"> </w:t>
            </w:r>
            <w:r w:rsidRPr="00D8494E">
              <w:t>распределения НСВ и их основных</w:t>
            </w:r>
            <w:r>
              <w:t xml:space="preserve"> </w:t>
            </w:r>
            <w:r w:rsidRPr="00D8494E">
              <w:t>числовых характеристиках.</w:t>
            </w:r>
          </w:p>
          <w:p w:rsidR="008E057B" w:rsidRPr="00D8494E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D8494E">
              <w:t>Сформировать знание о вероятности попадания НСВ, имеющих нормальное, равномерное или показательное распределение, в заданный</w:t>
            </w:r>
            <w:r>
              <w:t xml:space="preserve"> полуинтервал.</w:t>
            </w:r>
          </w:p>
        </w:tc>
        <w:tc>
          <w:tcPr>
            <w:tcW w:w="2691" w:type="dxa"/>
          </w:tcPr>
          <w:p w:rsidR="008E057B" w:rsidRPr="001852ED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1852ED">
              <w:t>Равномерный, показательный, нормальный законы распределения НСВ. Основные</w:t>
            </w:r>
            <w:r>
              <w:t xml:space="preserve"> </w:t>
            </w:r>
            <w:r w:rsidRPr="001852ED">
              <w:t>числовые характеристики законов распределения НСВ.</w:t>
            </w:r>
          </w:p>
          <w:p w:rsidR="008E057B" w:rsidRPr="001852ED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1852ED">
              <w:t>Вероятность попадания НСВ, имеющих</w:t>
            </w:r>
            <w:r>
              <w:t xml:space="preserve"> </w:t>
            </w:r>
            <w:r w:rsidRPr="001852ED">
              <w:t>нормальное, равномерное или показательное распределение, в заданный полуинтервал.</w:t>
            </w:r>
          </w:p>
        </w:tc>
        <w:tc>
          <w:tcPr>
            <w:tcW w:w="2270" w:type="dxa"/>
          </w:tcPr>
          <w:p w:rsidR="008E057B" w:rsidRPr="001852ED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1852ED">
              <w:t>Формулирует законы распределения НСВ, описывает их основные</w:t>
            </w:r>
            <w:r>
              <w:t xml:space="preserve"> </w:t>
            </w:r>
            <w:r w:rsidRPr="001852ED">
              <w:t>числовые характеристики.</w:t>
            </w:r>
          </w:p>
          <w:p w:rsidR="008E057B" w:rsidRPr="001852ED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1852ED">
              <w:t>Определяет вероятность попадания НСВ, имеющих нормальное,</w:t>
            </w:r>
            <w:r>
              <w:t xml:space="preserve"> </w:t>
            </w:r>
            <w:r w:rsidRPr="001852ED">
              <w:t>равномерное или показательное</w:t>
            </w:r>
            <w:r>
              <w:t xml:space="preserve"> </w:t>
            </w:r>
            <w:r w:rsidRPr="001852ED">
              <w:t>распреде</w:t>
            </w:r>
            <w:r>
              <w:t>ление, в заданный полуинтервал.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1852ED" w:rsidRDefault="001707EC" w:rsidP="008E057B">
            <w:pPr>
              <w:widowControl w:val="0"/>
              <w:autoSpaceDE w:val="0"/>
              <w:autoSpaceDN w:val="0"/>
              <w:adjustRightInd w:val="0"/>
            </w:pPr>
            <w:r w:rsidRPr="000F74F1">
              <w:rPr>
                <w:i/>
              </w:rPr>
              <w:t>Практическое занятие №</w:t>
            </w:r>
            <w:r>
              <w:rPr>
                <w:i/>
              </w:rPr>
              <w:t>3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634F56">
              <w:t>Сформировать умение рассчитывать числовые характеристики ДСВ,</w:t>
            </w:r>
            <w:r>
              <w:t xml:space="preserve"> </w:t>
            </w:r>
            <w:r w:rsidRPr="00634F56">
              <w:t>распределенных по биномиальному</w:t>
            </w:r>
            <w:r>
              <w:t xml:space="preserve"> закону и за</w:t>
            </w:r>
            <w:r>
              <w:lastRenderedPageBreak/>
              <w:t>кону Пуассона.</w:t>
            </w:r>
          </w:p>
          <w:p w:rsidR="008E057B" w:rsidRPr="00634F56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634F56">
              <w:t>Сформировать умения определять</w:t>
            </w:r>
            <w:r>
              <w:t xml:space="preserve"> </w:t>
            </w:r>
            <w:r w:rsidRPr="00634F56">
              <w:t>числовые характеристики законов</w:t>
            </w:r>
            <w:r>
              <w:t xml:space="preserve"> </w:t>
            </w:r>
            <w:r w:rsidRPr="00634F56">
              <w:t>распределения НСВ, вычислять вероятности попадания НСВ, имеющих</w:t>
            </w:r>
            <w:r>
              <w:t xml:space="preserve"> </w:t>
            </w:r>
            <w:r w:rsidRPr="00634F56">
              <w:t>нормальное, равномерное или показательное распределение, в заданный</w:t>
            </w:r>
            <w:r>
              <w:t xml:space="preserve"> полуинтервал.</w:t>
            </w:r>
          </w:p>
        </w:tc>
        <w:tc>
          <w:tcPr>
            <w:tcW w:w="2691" w:type="dxa"/>
          </w:tcPr>
          <w:p w:rsidR="008E057B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634F56">
              <w:lastRenderedPageBreak/>
              <w:t>Расчет числовых характеристик ДСВ,</w:t>
            </w:r>
            <w:r>
              <w:t xml:space="preserve"> </w:t>
            </w:r>
            <w:r w:rsidRPr="00634F56">
              <w:t>распределенных по биномиальному закону</w:t>
            </w:r>
            <w:r>
              <w:t xml:space="preserve"> </w:t>
            </w:r>
            <w:r w:rsidRPr="00634F56">
              <w:t>и закону Пуассона.</w:t>
            </w:r>
          </w:p>
          <w:p w:rsidR="008E057B" w:rsidRPr="00634F56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634F56">
              <w:t xml:space="preserve">Определение числовых </w:t>
            </w:r>
            <w:r w:rsidRPr="00634F56">
              <w:lastRenderedPageBreak/>
              <w:t>характеристик</w:t>
            </w:r>
            <w:r>
              <w:t xml:space="preserve"> </w:t>
            </w:r>
            <w:r w:rsidRPr="00634F56">
              <w:t>равномерного, показательного и нормального законов распределения НСВ. Вычисление вероятности попадания НСВ, имеющих нормальное, равномерное или показательное распределение, в заданный полуинтервал.</w:t>
            </w:r>
          </w:p>
        </w:tc>
        <w:tc>
          <w:tcPr>
            <w:tcW w:w="2270" w:type="dxa"/>
          </w:tcPr>
          <w:p w:rsidR="008E057B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634F56">
              <w:lastRenderedPageBreak/>
              <w:t>Рассчитывает числовые характеристики ДСВ, распределенных по</w:t>
            </w:r>
            <w:r>
              <w:t xml:space="preserve"> </w:t>
            </w:r>
            <w:r w:rsidRPr="00634F56">
              <w:t xml:space="preserve">биномиальному закону и закону </w:t>
            </w:r>
            <w:r w:rsidRPr="00634F56">
              <w:lastRenderedPageBreak/>
              <w:t>Пуассона.</w:t>
            </w:r>
          </w:p>
          <w:p w:rsidR="008E057B" w:rsidRPr="00634F56" w:rsidRDefault="008E057B" w:rsidP="008E057B">
            <w:pPr>
              <w:widowControl w:val="0"/>
              <w:autoSpaceDE w:val="0"/>
              <w:autoSpaceDN w:val="0"/>
              <w:adjustRightInd w:val="0"/>
            </w:pPr>
            <w:r w:rsidRPr="00634F56">
              <w:t>Определяет числовые характеристики законов распределения НСВ.</w:t>
            </w:r>
            <w:r>
              <w:t xml:space="preserve"> </w:t>
            </w:r>
            <w:r w:rsidRPr="00634F56">
              <w:t>Вычисляет вероятность попадания</w:t>
            </w:r>
            <w:r>
              <w:t xml:space="preserve"> </w:t>
            </w:r>
            <w:r w:rsidRPr="00634F56">
              <w:t>НСВ, имеющих нормальное, равномерное или показательное распреде</w:t>
            </w:r>
            <w:r>
              <w:t>ление, в заданный полуинтервал.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357A3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34F56">
              <w:rPr>
                <w:i/>
                <w:iCs/>
              </w:rPr>
              <w:lastRenderedPageBreak/>
              <w:t>Обязательная контрольная работа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1707E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D2206">
              <w:rPr>
                <w:b/>
                <w:iCs/>
              </w:rPr>
              <w:t>РАЗДЕЛ</w:t>
            </w:r>
            <w:r>
              <w:rPr>
                <w:b/>
                <w:iCs/>
              </w:rPr>
              <w:t xml:space="preserve"> 3</w:t>
            </w:r>
            <w:r w:rsidRPr="004D2206">
              <w:rPr>
                <w:b/>
                <w:iCs/>
              </w:rPr>
              <w:t>.</w:t>
            </w:r>
            <w:r>
              <w:rPr>
                <w:b/>
                <w:iCs/>
              </w:rPr>
              <w:t xml:space="preserve"> </w:t>
            </w:r>
            <w:r w:rsidRPr="00634F56">
              <w:rPr>
                <w:b/>
                <w:iCs/>
              </w:rPr>
              <w:t xml:space="preserve">ЗАДАЧИ </w:t>
            </w:r>
            <w:r>
              <w:rPr>
                <w:b/>
                <w:iCs/>
              </w:rPr>
              <w:br/>
            </w:r>
            <w:r w:rsidRPr="00634F56">
              <w:rPr>
                <w:b/>
                <w:iCs/>
              </w:rPr>
              <w:t>С ПРОФЕССИОНАЛЬНО ЗНАЧИМЫМ СОДЕРЖАНИЕМ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1707E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B388C">
              <w:rPr>
                <w:b/>
              </w:rPr>
              <w:t>Тема</w:t>
            </w:r>
            <w:r>
              <w:rPr>
                <w:b/>
              </w:rPr>
              <w:t xml:space="preserve"> 3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634F56">
              <w:rPr>
                <w:b/>
              </w:rPr>
              <w:t>Закон больших чисел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333AF7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rFonts w:eastAsia="Calibri"/>
              </w:rPr>
              <w:t>Сформировать знания неравенства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Маркова, неравенства Чебышѐва, теоремы Чебышѐва и теоремы Бернулли,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закона больших чисел в форме Чебышѐва и в форме Бернулли.</w:t>
            </w:r>
          </w:p>
        </w:tc>
        <w:tc>
          <w:tcPr>
            <w:tcW w:w="2691" w:type="dxa"/>
          </w:tcPr>
          <w:p w:rsidR="008E057B" w:rsidRPr="00634F5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rFonts w:eastAsia="Calibri"/>
              </w:rPr>
              <w:t>Неравенство Маркова. Неравенство Чебыш</w:t>
            </w:r>
            <w:r>
              <w:rPr>
                <w:rFonts w:eastAsia="Calibri"/>
              </w:rPr>
              <w:t>е</w:t>
            </w:r>
            <w:r w:rsidRPr="00634F56">
              <w:rPr>
                <w:rFonts w:eastAsia="Calibri"/>
              </w:rPr>
              <w:t>ва. Теорема Чебыш</w:t>
            </w:r>
            <w:r>
              <w:rPr>
                <w:rFonts w:eastAsia="Calibri"/>
              </w:rPr>
              <w:t>е</w:t>
            </w:r>
            <w:r w:rsidRPr="00634F56">
              <w:rPr>
                <w:rFonts w:eastAsia="Calibri"/>
              </w:rPr>
              <w:t>ва. Теорема Бернулли.</w:t>
            </w:r>
          </w:p>
          <w:p w:rsidR="008E057B" w:rsidRPr="00333AF7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rFonts w:eastAsia="Calibri"/>
              </w:rPr>
              <w:t>Закон больших чисел в форме Чебыш</w:t>
            </w:r>
            <w:r>
              <w:rPr>
                <w:rFonts w:eastAsia="Calibri"/>
              </w:rPr>
              <w:t>е</w:t>
            </w:r>
            <w:r w:rsidRPr="00634F56">
              <w:rPr>
                <w:rFonts w:eastAsia="Calibri"/>
              </w:rPr>
              <w:t>ва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и форме Бернулли.</w:t>
            </w:r>
          </w:p>
        </w:tc>
        <w:tc>
          <w:tcPr>
            <w:tcW w:w="2270" w:type="dxa"/>
          </w:tcPr>
          <w:p w:rsidR="008E057B" w:rsidRPr="00634F5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rFonts w:eastAsia="Calibri"/>
              </w:rPr>
              <w:t>Объясняет неравенство Маркова,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неравенство Чебышѐва, теорему Чебышѐва, теорему Бернулли.</w:t>
            </w:r>
          </w:p>
          <w:p w:rsidR="008E057B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rFonts w:eastAsia="Calibri"/>
              </w:rPr>
              <w:t>Формулирует закон больших чисел в ф</w:t>
            </w:r>
            <w:r>
              <w:rPr>
                <w:rFonts w:eastAsia="Calibri"/>
              </w:rPr>
              <w:t>орме Чебышѐва и форме Бернулли.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i/>
                <w:iCs/>
              </w:rPr>
              <w:t>Практическое занятие №</w:t>
            </w:r>
            <w:r>
              <w:rPr>
                <w:i/>
                <w:iCs/>
              </w:rPr>
              <w:t>4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Научить решать задачи профессиональной направленности с использованием закона больших чисел</w:t>
            </w:r>
          </w:p>
        </w:tc>
        <w:tc>
          <w:tcPr>
            <w:tcW w:w="2691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Решение задач профессиональной направленности с использованием закона больших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чисел.</w:t>
            </w:r>
          </w:p>
        </w:tc>
        <w:tc>
          <w:tcPr>
            <w:tcW w:w="2270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Решает задачи профессиональной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направленности с использованием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закона больших чис</w:t>
            </w:r>
            <w:r>
              <w:rPr>
                <w:rFonts w:eastAsia="Calibri"/>
              </w:rPr>
              <w:t>ел.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1707EC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B388C">
              <w:rPr>
                <w:b/>
              </w:rPr>
              <w:lastRenderedPageBreak/>
              <w:t>Тема</w:t>
            </w:r>
            <w:r>
              <w:rPr>
                <w:b/>
              </w:rPr>
              <w:t xml:space="preserve"> 3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>2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634F56">
              <w:rPr>
                <w:b/>
              </w:rPr>
              <w:t>Оценка качественных характеристик систем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Сформировать понятие о методике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оценки качественных характеристик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систем.</w:t>
            </w:r>
          </w:p>
        </w:tc>
        <w:tc>
          <w:tcPr>
            <w:tcW w:w="2691" w:type="dxa"/>
          </w:tcPr>
          <w:p w:rsidR="008E057B" w:rsidRPr="00851776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Методика оценки качественных характеристик систем (расчет вероятности надежности прибора, вероятности получения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 xml:space="preserve">стандартного изделия, вероятности выполнения работы в срок, вероятности простаивания станка, вероятности получения неискаженного сигнала, </w:t>
            </w:r>
            <w:r>
              <w:rPr>
                <w:rFonts w:eastAsia="Calibri"/>
              </w:rPr>
              <w:t>вероятности допущенной ошибки).</w:t>
            </w:r>
          </w:p>
        </w:tc>
        <w:tc>
          <w:tcPr>
            <w:tcW w:w="2270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Описывает методику оценки каче</w:t>
            </w:r>
            <w:r>
              <w:rPr>
                <w:rFonts w:eastAsia="Calibri"/>
              </w:rPr>
              <w:t>ственных характеристик систем.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34F56">
              <w:rPr>
                <w:i/>
                <w:iCs/>
              </w:rPr>
              <w:t>Практическое занятие №</w:t>
            </w:r>
            <w:r>
              <w:rPr>
                <w:i/>
                <w:iCs/>
              </w:rPr>
              <w:t>5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851776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Сформировать умение оценивать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качественные характеристики систем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с использованием теоремы сложения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и умножения вероятностей, формулы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полной вероятности, формул Байеса,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формулы Бернулли и предельных</w:t>
            </w:r>
            <w:r>
              <w:rPr>
                <w:rFonts w:eastAsia="Calibri"/>
              </w:rPr>
              <w:t xml:space="preserve"> теорем схемы Бернулли.</w:t>
            </w:r>
          </w:p>
        </w:tc>
        <w:tc>
          <w:tcPr>
            <w:tcW w:w="2691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Оценка качественных характеристик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систем с использованием теоремы сложения и умножения вероятностей, формулы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полной вероятности, формул Байеса, формулы Бернулли и предельных теорем схемы Бернулли.</w:t>
            </w:r>
          </w:p>
        </w:tc>
        <w:tc>
          <w:tcPr>
            <w:tcW w:w="2270" w:type="dxa"/>
          </w:tcPr>
          <w:p w:rsidR="00357A3B" w:rsidRPr="004F24D0" w:rsidRDefault="008E057B" w:rsidP="003E5A0C">
            <w:pPr>
              <w:autoSpaceDE w:val="0"/>
              <w:autoSpaceDN w:val="0"/>
              <w:adjustRightInd w:val="0"/>
            </w:pPr>
            <w:r w:rsidRPr="00634F56">
              <w:rPr>
                <w:rFonts w:eastAsia="Calibri"/>
              </w:rPr>
              <w:t>Оценивает качественные характеристики систем с использованием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теоремы сложения и умножения вероятностей, формулы полной вероятности, формул Байеса, формулы</w:t>
            </w:r>
            <w:r>
              <w:rPr>
                <w:rFonts w:eastAsia="Calibri"/>
              </w:rPr>
              <w:t xml:space="preserve"> </w:t>
            </w:r>
            <w:r w:rsidRPr="00634F56">
              <w:rPr>
                <w:rFonts w:eastAsia="Calibri"/>
              </w:rPr>
              <w:t>Бернулли и предельных теорем схемы Бернулли.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1707EC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4D2206">
              <w:rPr>
                <w:b/>
                <w:iCs/>
              </w:rPr>
              <w:t>РАЗДЕЛ</w:t>
            </w:r>
            <w:r>
              <w:rPr>
                <w:b/>
                <w:iCs/>
              </w:rPr>
              <w:t xml:space="preserve"> 4</w:t>
            </w:r>
            <w:r w:rsidRPr="004D2206">
              <w:rPr>
                <w:b/>
                <w:iCs/>
              </w:rPr>
              <w:t>.</w:t>
            </w: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br/>
            </w:r>
            <w:r w:rsidRPr="003A0000">
              <w:rPr>
                <w:b/>
                <w:iCs/>
              </w:rPr>
              <w:t>МАТЕМАТИЧЕСКАЯ СТАТИСТИКА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34F56" w:rsidRDefault="001707EC" w:rsidP="001707EC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B388C">
              <w:rPr>
                <w:b/>
              </w:rPr>
              <w:t>Тема</w:t>
            </w:r>
            <w:r>
              <w:rPr>
                <w:b/>
              </w:rPr>
              <w:t xml:space="preserve"> 4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>1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3A0000">
              <w:rPr>
                <w:b/>
              </w:rPr>
              <w:t>Статистические ряды и их графическое представление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3A0000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3A0000">
              <w:rPr>
                <w:rFonts w:eastAsia="Calibri"/>
              </w:rPr>
              <w:t>Дать понятие о гене</w:t>
            </w:r>
            <w:r w:rsidRPr="003A0000">
              <w:rPr>
                <w:rFonts w:eastAsia="Calibri"/>
              </w:rPr>
              <w:lastRenderedPageBreak/>
              <w:t>ральной и выборочной совокупностях, об объеме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совокупности, о дискретном статистическом ряде, об интервальном статистическом ряде.</w:t>
            </w:r>
          </w:p>
          <w:p w:rsidR="008E057B" w:rsidRPr="00716667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3A0000">
              <w:rPr>
                <w:rFonts w:eastAsia="Calibri"/>
              </w:rPr>
              <w:t>Сформировать знания об эмпирической функции распределения, о порядке построения графика эмпирической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функции распределения, графического изображения дискретного статистического ряда и полигона частот,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графического изображения интервального статистического ряда и гистограммы частот.</w:t>
            </w:r>
          </w:p>
        </w:tc>
        <w:tc>
          <w:tcPr>
            <w:tcW w:w="2691" w:type="dxa"/>
          </w:tcPr>
          <w:p w:rsidR="008E057B" w:rsidRPr="003A0000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3A0000">
              <w:rPr>
                <w:rFonts w:eastAsia="Calibri"/>
              </w:rPr>
              <w:lastRenderedPageBreak/>
              <w:t>Генеральная совокуп</w:t>
            </w:r>
            <w:r w:rsidRPr="003A0000">
              <w:rPr>
                <w:rFonts w:eastAsia="Calibri"/>
              </w:rPr>
              <w:lastRenderedPageBreak/>
              <w:t>ность. Выборочная</w:t>
            </w:r>
          </w:p>
          <w:p w:rsidR="008E057B" w:rsidRPr="00333AF7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3A0000">
              <w:rPr>
                <w:rFonts w:eastAsia="Calibri"/>
              </w:rPr>
              <w:t>совокупность. Объем совокупности. Дискретный статистический ряд. Интервальный статистический ряд.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Эмпирическая функция распределения.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График эмпирической функции распределения.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Графическое изображение дискретного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статистического ряда и полигона частот.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Графическое изображение интервального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статистического ряда и гистограммы частот.</w:t>
            </w:r>
          </w:p>
        </w:tc>
        <w:tc>
          <w:tcPr>
            <w:tcW w:w="2270" w:type="dxa"/>
          </w:tcPr>
          <w:p w:rsidR="00357A3B" w:rsidRDefault="008E057B" w:rsidP="003E5A0C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3A0000">
              <w:rPr>
                <w:rFonts w:eastAsia="Calibri"/>
              </w:rPr>
              <w:lastRenderedPageBreak/>
              <w:t>Раскрывает сущ</w:t>
            </w:r>
            <w:r w:rsidRPr="003A0000">
              <w:rPr>
                <w:rFonts w:eastAsia="Calibri"/>
              </w:rPr>
              <w:lastRenderedPageBreak/>
              <w:t>ность генеральной совокупности, выборочной совокупности, объема совокупности,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дискретного статистического ряда,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интервального статистического ряда.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Описывает эмпирическую функцию распределения. Излагает последовательность построения графика эмпирической функции распределения, графического изображения дискретного статистического</w:t>
            </w:r>
            <w:r>
              <w:rPr>
                <w:rFonts w:eastAsia="Calibri"/>
              </w:rPr>
              <w:t xml:space="preserve"> </w:t>
            </w:r>
            <w:r w:rsidRPr="003A0000">
              <w:rPr>
                <w:rFonts w:eastAsia="Calibri"/>
              </w:rPr>
              <w:t>ряда и полигона частот, графического изображения интервального статистического ряда и гистограммы</w:t>
            </w:r>
            <w:r>
              <w:rPr>
                <w:rFonts w:eastAsia="Calibri"/>
              </w:rPr>
              <w:t xml:space="preserve"> частот.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3A0000" w:rsidRDefault="001707EC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3A0000">
              <w:rPr>
                <w:i/>
                <w:iCs/>
              </w:rPr>
              <w:lastRenderedPageBreak/>
              <w:t>Практическая работа № 5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8B388C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Научить выполнять построение интервального статистического ряда по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выборке дискретного статистического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ряда, полигона частот, интер</w:t>
            </w:r>
            <w:r w:rsidRPr="00911106">
              <w:rPr>
                <w:rFonts w:eastAsia="Calibri"/>
              </w:rPr>
              <w:lastRenderedPageBreak/>
              <w:t>вального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вариационного ряда и гистограммы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частот; графика эмпирической функции распределения с использованием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табличного процессора MS Excel.</w:t>
            </w:r>
          </w:p>
        </w:tc>
        <w:tc>
          <w:tcPr>
            <w:tcW w:w="2691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lastRenderedPageBreak/>
              <w:t xml:space="preserve">Построение интервального статистического ряда по выборке дискретного статистического ряда и полигона частот, интервального вариационного ряда и </w:t>
            </w:r>
            <w:r w:rsidRPr="00911106">
              <w:rPr>
                <w:rFonts w:eastAsia="Calibri"/>
              </w:rPr>
              <w:lastRenderedPageBreak/>
              <w:t>гистограммы частот, графика эмпирической функции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распределения с использованием табличного процессора MS Excel.</w:t>
            </w:r>
          </w:p>
        </w:tc>
        <w:tc>
          <w:tcPr>
            <w:tcW w:w="2270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lastRenderedPageBreak/>
              <w:t>Выполняет построение интервального статистического ряда по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 xml:space="preserve">выборке дискретного статистического ряда и полигона частот, </w:t>
            </w:r>
            <w:r w:rsidRPr="00911106">
              <w:rPr>
                <w:rFonts w:eastAsia="Calibri"/>
              </w:rPr>
              <w:lastRenderedPageBreak/>
              <w:t>интервального вариационного ряда 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гистограммы частот, графика эмпирической функции распределения с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использованием табличного процессора MS Excel.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911106" w:rsidRDefault="001707EC" w:rsidP="001707EC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B388C">
              <w:rPr>
                <w:b/>
              </w:rPr>
              <w:lastRenderedPageBreak/>
              <w:t>Тема</w:t>
            </w:r>
            <w:r>
              <w:rPr>
                <w:b/>
              </w:rPr>
              <w:t xml:space="preserve"> 4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>2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11106">
              <w:rPr>
                <w:b/>
              </w:rPr>
              <w:t>Точечные и интервальные оценки параметров распределения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91110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rFonts w:eastAsia="Calibri"/>
              </w:rPr>
              <w:t>Сформировать понятие о точечных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оценках параметров распределения,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генеральном, среднем и выборочном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среднем; об оценке генерального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среднего по выборочному среднему; 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генеральной и выборочной дисперсии, об оценке генеральной дисперсии по исправленной выборочной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дисперсии, оценке генерального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среднего квадратического отклонения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по стандартному отклонению.</w:t>
            </w:r>
          </w:p>
          <w:p w:rsidR="008E057B" w:rsidRPr="00716667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Сформировать знания об интервальных оценках параметров распределения χ</w:t>
            </w:r>
            <w:r w:rsidRPr="00911106">
              <w:rPr>
                <w:rFonts w:eastAsia="Calibri"/>
                <w:vertAlign w:val="superscript"/>
              </w:rPr>
              <w:t>2</w:t>
            </w:r>
            <w:r w:rsidRPr="00911106">
              <w:rPr>
                <w:rFonts w:eastAsia="Calibri"/>
              </w:rPr>
              <w:t xml:space="preserve">, </w:t>
            </w:r>
            <w:r w:rsidRPr="00911106">
              <w:rPr>
                <w:rFonts w:eastAsia="Calibri"/>
              </w:rPr>
              <w:lastRenderedPageBreak/>
              <w:t>Стьюдента, Фишера, о построении доверительных интервалов.</w:t>
            </w:r>
          </w:p>
        </w:tc>
        <w:tc>
          <w:tcPr>
            <w:tcW w:w="2691" w:type="dxa"/>
          </w:tcPr>
          <w:p w:rsidR="008E057B" w:rsidRPr="0091110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rFonts w:eastAsia="Calibri"/>
              </w:rPr>
              <w:lastRenderedPageBreak/>
              <w:t>Точечные оценки параметров распределения: смещенные, несмещенные, состоятельные. Генеральное среднее и выборочное среднее. Оценка генерального среднего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по выборочному среднему.</w:t>
            </w:r>
          </w:p>
          <w:p w:rsidR="008E057B" w:rsidRPr="0091110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rFonts w:eastAsia="Calibri"/>
              </w:rPr>
              <w:t>Генеральная дисперсия и выборочная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дисперсия. Оценка генеральной дисперсии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по исправленной выборочной дисперсии.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Оценка генерального среднего квадратического отклонения по стандартному отклонению.</w:t>
            </w:r>
          </w:p>
          <w:p w:rsidR="008E057B" w:rsidRPr="0091110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rFonts w:eastAsia="Calibri"/>
              </w:rPr>
              <w:t>Интервальные оценки параметров распределения χ</w:t>
            </w:r>
            <w:r w:rsidRPr="00911106">
              <w:rPr>
                <w:rFonts w:eastAsia="Calibri"/>
                <w:vertAlign w:val="superscript"/>
              </w:rPr>
              <w:t>2</w:t>
            </w:r>
            <w:r w:rsidRPr="00911106">
              <w:rPr>
                <w:rFonts w:eastAsia="Calibri"/>
              </w:rPr>
              <w:t>, Стьюдента, Фишера.</w:t>
            </w:r>
          </w:p>
          <w:p w:rsidR="008E057B" w:rsidRPr="00716667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Построение довери</w:t>
            </w:r>
            <w:r w:rsidRPr="00911106">
              <w:rPr>
                <w:rFonts w:eastAsia="Calibri"/>
              </w:rPr>
              <w:lastRenderedPageBreak/>
              <w:t>тельных интервалов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для оценки генерального среднего, генеральной дисперсии, генерального среднего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квадратического отклонения нормального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распределения.</w:t>
            </w:r>
          </w:p>
        </w:tc>
        <w:tc>
          <w:tcPr>
            <w:tcW w:w="2270" w:type="dxa"/>
          </w:tcPr>
          <w:p w:rsidR="008E057B" w:rsidRPr="00911106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rFonts w:eastAsia="Calibri"/>
              </w:rPr>
              <w:lastRenderedPageBreak/>
              <w:t>Раскрывает сущность точечных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оценок параметров распределения.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Описывает генеральное среднее 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выборочное среднее; оценку генерального среднего по выборочному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среднему; генеральную и выборочную дисперсию; оценку генерального среднего квадратического отклонения по стандартному отклонению.</w:t>
            </w:r>
          </w:p>
          <w:p w:rsidR="008E057B" w:rsidRPr="00716667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Описывает интервальные оценки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параметров распределения χ</w:t>
            </w:r>
            <w:r w:rsidRPr="00911106">
              <w:rPr>
                <w:rFonts w:eastAsia="Calibri"/>
                <w:vertAlign w:val="superscript"/>
              </w:rPr>
              <w:t>2</w:t>
            </w:r>
            <w:r w:rsidRPr="00911106">
              <w:rPr>
                <w:rFonts w:eastAsia="Calibri"/>
              </w:rPr>
              <w:t>, Стьюдента, Фишера. Излагает последова</w:t>
            </w:r>
            <w:r w:rsidRPr="00911106">
              <w:rPr>
                <w:rFonts w:eastAsia="Calibri"/>
              </w:rPr>
              <w:lastRenderedPageBreak/>
              <w:t>тельность построения доверительных интервалов.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911106" w:rsidRDefault="001707EC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i/>
                <w:iCs/>
              </w:rPr>
              <w:lastRenderedPageBreak/>
              <w:t>Практическая работа № 6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716667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Научить вычислять несмещенные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оценки генерального среднего, генеральной дисперсии и генерального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среднего квадратического отклонения, строить доверительные интервалы для оценки генерального среднего,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генеральной дисперсии, среднего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квадратического отклонения нормального распределения, применять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табличный процессор MS Excel для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проверки предварительных расчетов.</w:t>
            </w:r>
          </w:p>
        </w:tc>
        <w:tc>
          <w:tcPr>
            <w:tcW w:w="2691" w:type="dxa"/>
          </w:tcPr>
          <w:p w:rsidR="008E057B" w:rsidRPr="00716667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Вычисление несмещенных оценок генерального среднего, генеральной дисперсии 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генерального среднего квадратического отклонения. Построение доверительных интервалов для оценки генерального среднего, генеральной дисперсии, среднего квадратического отклонения нормального распределения. Применение табличного процессора MS Excel для проверки предварительных расчетов</w:t>
            </w:r>
            <w:r>
              <w:rPr>
                <w:rFonts w:eastAsia="Calibri"/>
              </w:rPr>
              <w:t>.</w:t>
            </w:r>
          </w:p>
        </w:tc>
        <w:tc>
          <w:tcPr>
            <w:tcW w:w="2270" w:type="dxa"/>
          </w:tcPr>
          <w:p w:rsidR="008E057B" w:rsidRPr="004F24D0" w:rsidRDefault="008E057B" w:rsidP="008E057B">
            <w:pPr>
              <w:autoSpaceDE w:val="0"/>
              <w:autoSpaceDN w:val="0"/>
              <w:adjustRightInd w:val="0"/>
            </w:pPr>
            <w:r w:rsidRPr="00911106">
              <w:rPr>
                <w:rFonts w:eastAsia="Calibri"/>
              </w:rPr>
              <w:t>Вычисляет несмещенные оценки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генерального среднего, генеральной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дисперсии и генерального среднего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квадратического отклонения. Строит доверительные интервалы для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оценки генерального среднего, генеральной дисперсии, среднего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квадратического отклонения нормального распределения. Применяет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табличный процессор MS Excel для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проверки предварительных расчетов.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911106" w:rsidRDefault="001707EC" w:rsidP="001707EC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B388C">
              <w:rPr>
                <w:b/>
              </w:rPr>
              <w:t>Тема</w:t>
            </w:r>
            <w:r>
              <w:rPr>
                <w:b/>
              </w:rPr>
              <w:t xml:space="preserve"> 4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>3</w:t>
            </w:r>
            <w:r w:rsidRPr="00333AF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11106">
              <w:rPr>
                <w:b/>
              </w:rPr>
              <w:t>Проверка параметрических и непараметрических гипотез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4C19EA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911106">
              <w:rPr>
                <w:rFonts w:eastAsia="Calibri"/>
              </w:rPr>
              <w:t>Сформировать знания о теории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 xml:space="preserve">проверки </w:t>
            </w:r>
            <w:r w:rsidRPr="00911106">
              <w:rPr>
                <w:rFonts w:eastAsia="Calibri"/>
              </w:rPr>
              <w:lastRenderedPageBreak/>
              <w:t>параметрических и непараметрических гипотез, статистической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гипотезе, статистическом критерии,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об ошибках первого и второго рода, о</w:t>
            </w:r>
            <w:r>
              <w:rPr>
                <w:rFonts w:eastAsia="Calibri"/>
              </w:rPr>
              <w:t xml:space="preserve"> </w:t>
            </w:r>
            <w:r w:rsidRPr="00911106">
              <w:rPr>
                <w:rFonts w:eastAsia="Calibri"/>
              </w:rPr>
              <w:t>критерии согласия χ</w:t>
            </w:r>
            <w:r w:rsidRPr="00911106">
              <w:rPr>
                <w:rFonts w:eastAsia="Calibri"/>
                <w:vertAlign w:val="superscript"/>
              </w:rPr>
              <w:t>2</w:t>
            </w:r>
            <w:r w:rsidRPr="00911106">
              <w:rPr>
                <w:rFonts w:eastAsia="Calibri"/>
              </w:rPr>
              <w:t>, критерии</w:t>
            </w:r>
            <w:r>
              <w:rPr>
                <w:rFonts w:eastAsia="Calibri"/>
              </w:rPr>
              <w:t xml:space="preserve"> Фишера.</w:t>
            </w:r>
          </w:p>
        </w:tc>
        <w:tc>
          <w:tcPr>
            <w:tcW w:w="2691" w:type="dxa"/>
          </w:tcPr>
          <w:p w:rsidR="008E057B" w:rsidRPr="00682C9A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82C9A">
              <w:rPr>
                <w:rFonts w:eastAsia="Calibri"/>
              </w:rPr>
              <w:lastRenderedPageBreak/>
              <w:t>Параметрические и непараметрические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гипо</w:t>
            </w:r>
            <w:r w:rsidRPr="00682C9A">
              <w:rPr>
                <w:rFonts w:eastAsia="Calibri"/>
              </w:rPr>
              <w:lastRenderedPageBreak/>
              <w:t>тезы: теория проверки. Статистическая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гипотеза. Статистический критерий. Ошибки первого и второго рода.</w:t>
            </w:r>
          </w:p>
          <w:p w:rsidR="008E057B" w:rsidRPr="00333AF7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82C9A">
              <w:rPr>
                <w:rFonts w:eastAsia="Calibri"/>
              </w:rPr>
              <w:t>Критерий согласия χ2. Критерий Фишера.</w:t>
            </w:r>
          </w:p>
        </w:tc>
        <w:tc>
          <w:tcPr>
            <w:tcW w:w="2270" w:type="dxa"/>
          </w:tcPr>
          <w:p w:rsidR="008E057B" w:rsidRDefault="008E057B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82C9A">
              <w:rPr>
                <w:rFonts w:eastAsia="Calibri"/>
              </w:rPr>
              <w:lastRenderedPageBreak/>
              <w:t>Излагает теорию проверки парамет</w:t>
            </w:r>
            <w:r w:rsidRPr="00682C9A">
              <w:rPr>
                <w:rFonts w:eastAsia="Calibri"/>
              </w:rPr>
              <w:lastRenderedPageBreak/>
              <w:t>рических и непараметрических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гипотез, статистическую гипотезу.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Описывает статистический критерий, ошибки первого и второго рода,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критерий согласия χ</w:t>
            </w:r>
            <w:r w:rsidRPr="00682C9A">
              <w:rPr>
                <w:rFonts w:eastAsia="Calibri"/>
                <w:vertAlign w:val="superscript"/>
              </w:rPr>
              <w:t>2</w:t>
            </w:r>
            <w:r w:rsidRPr="00682C9A">
              <w:rPr>
                <w:rFonts w:eastAsia="Calibri"/>
              </w:rPr>
              <w:t>, критерия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Фишера</w:t>
            </w:r>
            <w:r>
              <w:rPr>
                <w:rFonts w:eastAsia="Calibri"/>
              </w:rPr>
              <w:t>.</w:t>
            </w:r>
          </w:p>
        </w:tc>
      </w:tr>
      <w:tr w:rsidR="001707EC" w:rsidRPr="00D45A1C" w:rsidTr="001707EC">
        <w:tc>
          <w:tcPr>
            <w:tcW w:w="7479" w:type="dxa"/>
            <w:gridSpan w:val="3"/>
          </w:tcPr>
          <w:p w:rsidR="001707EC" w:rsidRPr="00682C9A" w:rsidRDefault="001707EC" w:rsidP="008E057B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682C9A">
              <w:rPr>
                <w:i/>
                <w:iCs/>
              </w:rPr>
              <w:lastRenderedPageBreak/>
              <w:t>Практическое занятие №</w:t>
            </w:r>
            <w:r>
              <w:rPr>
                <w:i/>
                <w:iCs/>
              </w:rPr>
              <w:t>6</w:t>
            </w:r>
          </w:p>
        </w:tc>
      </w:tr>
      <w:tr w:rsidR="008E057B" w:rsidRPr="00D45A1C" w:rsidTr="001707EC">
        <w:tc>
          <w:tcPr>
            <w:tcW w:w="2518" w:type="dxa"/>
          </w:tcPr>
          <w:p w:rsidR="008E057B" w:rsidRPr="00AA0110" w:rsidRDefault="008E057B" w:rsidP="008E057B">
            <w:pPr>
              <w:autoSpaceDE w:val="0"/>
              <w:autoSpaceDN w:val="0"/>
              <w:adjustRightInd w:val="0"/>
            </w:pPr>
            <w:r w:rsidRPr="00682C9A">
              <w:rPr>
                <w:rFonts w:eastAsia="Calibri"/>
              </w:rPr>
              <w:t>Сформировать умения выполнять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проверку параметрических и непараметрических гипотез с использованием заданного алгоритма, применять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критерий согласия χ2, критерий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Фишера</w:t>
            </w:r>
          </w:p>
        </w:tc>
        <w:tc>
          <w:tcPr>
            <w:tcW w:w="2691" w:type="dxa"/>
          </w:tcPr>
          <w:p w:rsidR="008E057B" w:rsidRPr="00AA0110" w:rsidRDefault="008E057B" w:rsidP="008E057B">
            <w:pPr>
              <w:autoSpaceDE w:val="0"/>
              <w:autoSpaceDN w:val="0"/>
              <w:adjustRightInd w:val="0"/>
            </w:pPr>
            <w:r w:rsidRPr="00682C9A">
              <w:rPr>
                <w:rFonts w:eastAsia="Calibri"/>
              </w:rPr>
              <w:t>Проверка параметрических и непараметрических гипотез с использованием заданного алгоритма, применение критерия согласия χ</w:t>
            </w:r>
            <w:r w:rsidRPr="00682C9A">
              <w:rPr>
                <w:rFonts w:eastAsia="Calibri"/>
                <w:vertAlign w:val="superscript"/>
              </w:rPr>
              <w:t>2</w:t>
            </w:r>
            <w:r w:rsidRPr="00682C9A">
              <w:rPr>
                <w:rFonts w:eastAsia="Calibri"/>
              </w:rPr>
              <w:t>, критерия Фишера</w:t>
            </w:r>
            <w:r>
              <w:rPr>
                <w:rFonts w:eastAsia="Calibri"/>
              </w:rPr>
              <w:t>.</w:t>
            </w:r>
          </w:p>
        </w:tc>
        <w:tc>
          <w:tcPr>
            <w:tcW w:w="2270" w:type="dxa"/>
          </w:tcPr>
          <w:p w:rsidR="008E057B" w:rsidRPr="00682C9A" w:rsidRDefault="008E057B" w:rsidP="008E057B">
            <w:pPr>
              <w:autoSpaceDE w:val="0"/>
              <w:autoSpaceDN w:val="0"/>
              <w:adjustRightInd w:val="0"/>
            </w:pPr>
            <w:r w:rsidRPr="00682C9A">
              <w:rPr>
                <w:rFonts w:eastAsia="Calibri"/>
              </w:rPr>
              <w:t>Выполняет проверку параметрических и непараметрических гипотез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с использованием заданного алгоритма, применяет критерий согласия</w:t>
            </w:r>
            <w:r>
              <w:rPr>
                <w:rFonts w:eastAsia="Calibri"/>
              </w:rPr>
              <w:t xml:space="preserve"> </w:t>
            </w:r>
            <w:r w:rsidRPr="00682C9A">
              <w:rPr>
                <w:rFonts w:eastAsia="Calibri"/>
              </w:rPr>
              <w:t>χ</w:t>
            </w:r>
            <w:r w:rsidRPr="00682C9A">
              <w:rPr>
                <w:rFonts w:eastAsia="Calibri"/>
                <w:vertAlign w:val="superscript"/>
              </w:rPr>
              <w:t>2</w:t>
            </w:r>
            <w:r w:rsidRPr="00682C9A">
              <w:rPr>
                <w:rFonts w:eastAsia="Calibri"/>
              </w:rPr>
              <w:t>, критерий Фишера</w:t>
            </w:r>
            <w:r>
              <w:rPr>
                <w:rFonts w:eastAsia="Calibri"/>
              </w:rPr>
              <w:t>.</w:t>
            </w:r>
          </w:p>
        </w:tc>
      </w:tr>
    </w:tbl>
    <w:p w:rsidR="00B82D58" w:rsidRPr="00D45A1C" w:rsidRDefault="00B82D58" w:rsidP="00B82D58">
      <w:pPr>
        <w:rPr>
          <w:b/>
          <w:sz w:val="26"/>
          <w:szCs w:val="26"/>
        </w:rPr>
      </w:pPr>
      <w:bookmarkStart w:id="6" w:name="_Toc450597998"/>
      <w:r w:rsidRPr="00D45A1C">
        <w:rPr>
          <w:sz w:val="26"/>
          <w:szCs w:val="26"/>
        </w:rPr>
        <w:br w:type="page"/>
      </w:r>
    </w:p>
    <w:p w:rsidR="00B82D58" w:rsidRPr="00A37BBD" w:rsidRDefault="00B82D58" w:rsidP="001036CE">
      <w:pPr>
        <w:pStyle w:val="1"/>
      </w:pPr>
      <w:bookmarkStart w:id="7" w:name="_Toc87024457"/>
      <w:r w:rsidRPr="00A37BBD">
        <w:lastRenderedPageBreak/>
        <w:t>КРИТЕРИИ ОЦЕНИВАНИЯ</w:t>
      </w:r>
      <w:bookmarkEnd w:id="6"/>
      <w:bookmarkEnd w:id="7"/>
      <w:r w:rsidR="009E61EE" w:rsidRPr="00A37BBD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6237"/>
      </w:tblGrid>
      <w:tr w:rsidR="009E61EE" w:rsidRPr="001036CE" w:rsidTr="001036CE">
        <w:trPr>
          <w:trHeight w:val="237"/>
          <w:tblHeader/>
        </w:trPr>
        <w:tc>
          <w:tcPr>
            <w:tcW w:w="1096" w:type="dxa"/>
            <w:shd w:val="clear" w:color="auto" w:fill="auto"/>
            <w:vAlign w:val="center"/>
          </w:tcPr>
          <w:p w:rsidR="00B82D58" w:rsidRPr="001036CE" w:rsidRDefault="00B82D58" w:rsidP="00E67007">
            <w:pPr>
              <w:spacing w:line="228" w:lineRule="auto"/>
              <w:jc w:val="center"/>
            </w:pPr>
            <w:r w:rsidRPr="001036CE">
              <w:t>Отметка в баллах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82D58" w:rsidRPr="001036CE" w:rsidRDefault="00B82D58" w:rsidP="00E67007">
            <w:pPr>
              <w:spacing w:line="228" w:lineRule="auto"/>
              <w:jc w:val="center"/>
            </w:pPr>
            <w:r w:rsidRPr="001036CE">
              <w:t>Показатели оценки</w:t>
            </w:r>
          </w:p>
        </w:tc>
      </w:tr>
      <w:tr w:rsidR="00DE7263" w:rsidRPr="001036CE" w:rsidTr="008E057B">
        <w:trPr>
          <w:trHeight w:val="419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1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(один)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Различение, объектов изучения программного учебного материала, предъявленных в готовом виде (основных терминов, понятий, определений в области теории вероятностей и математической статистики, их свойств, признаков и т. д.), осуществление соответствующих практических действий</w:t>
            </w:r>
          </w:p>
        </w:tc>
      </w:tr>
      <w:tr w:rsidR="00DE7263" w:rsidRPr="001036CE" w:rsidTr="008E057B">
        <w:trPr>
          <w:trHeight w:val="798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2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(два)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Воспроизведение части программного учебного материала по памяти (фрагментарный пересказ и перечисление объектов изучения предметной области теории вероятностей и математической статистики, перечисление их свойств и признаков и т. д.); осуществление умственных и практических действий по образцу</w:t>
            </w:r>
          </w:p>
        </w:tc>
      </w:tr>
      <w:tr w:rsidR="00DE7263" w:rsidRPr="001036CE" w:rsidTr="008E057B">
        <w:trPr>
          <w:trHeight w:val="230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3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(три)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Воспроизведение большей части программного учебного материала (описание с элементами объяснения свойств и признаков объектов изучения теории вероятностей и математической статистики, правил, утверждений и т. д.); применение знаний в знакомой ситуации по образцу (построение доверительных интервалов, графика функции распределения случайных величин и т. д.); наличие единичных существенных ошибок</w:t>
            </w:r>
          </w:p>
        </w:tc>
      </w:tr>
      <w:tr w:rsidR="00DE7263" w:rsidRPr="001036CE" w:rsidTr="008E057B">
        <w:trPr>
          <w:trHeight w:val="539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4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(четыре)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Осознанное воспроизведение большей части программного учебного материала (описание с объяснением объектов изучения теории вероятностей и математической статистики, связей между ними, основных законов распределения дискретных и непрерывных случайных величин и т. д.); применение знаний в знакомой ситуации по образцу (построение доверительных интервалов, графика функции распределения случайных величин и т. д.); наличие несущественных ошибок</w:t>
            </w:r>
          </w:p>
        </w:tc>
      </w:tr>
      <w:tr w:rsidR="00DE7263" w:rsidRPr="001036CE" w:rsidTr="008E057B">
        <w:trPr>
          <w:trHeight w:val="258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5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(пять)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 xml:space="preserve">Полное знание и осознанное воспроизведение всего программного учебного материала; владение программным учебным материалом в знакомой ситуации (описание и </w:t>
            </w:r>
            <w:r w:rsidRPr="00682C9A">
              <w:lastRenderedPageBreak/>
              <w:t>объяснение объектов изучения теории вероятностей и математической статистики, связей между ними и т. д.); выполнение заданий по образцу, на основе предписаний (построение доверительных интервалов, графика функции распределения случайных величин и т. д.); наличие несущественных ошибок</w:t>
            </w:r>
          </w:p>
        </w:tc>
      </w:tr>
      <w:tr w:rsidR="00DE7263" w:rsidRPr="001036CE" w:rsidTr="008E057B">
        <w:trPr>
          <w:trHeight w:val="621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lastRenderedPageBreak/>
              <w:t>6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(шесть)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Полное, прочное знание и воспроизведение программного учебного материала; владение программным учебным материалом в знакомой ситуации (развернутое описание и объяснение объектов изучения теории вероятностей и математической статистики, между ними, формулирование выводов и т. д.); недостаточно самостоятельное выполнение заданий (построение доверительных интервалов, графика функции распределения случайных величин и т. д.); наличие единичных несущественных ошибок</w:t>
            </w:r>
          </w:p>
        </w:tc>
      </w:tr>
      <w:tr w:rsidR="00DE7263" w:rsidRPr="001036CE" w:rsidTr="008E057B">
        <w:trPr>
          <w:trHeight w:val="461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7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(семь)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Полное, прочное, глубокое знание и воспроизведение программного учебного материала; оперирование программным учебным материалом в знакомой ситуации (развернутое описание и объяснение объектов изучения теории вероятностей и математической статистики, обоснование и доказательство утверждений, формулирование выводов и т. д.); самостоятельное выполнение заданий (построение доверительных интервалов, графика функции распределения случайных величин и т. д.); наличие единичных несущественных ошибок</w:t>
            </w:r>
          </w:p>
        </w:tc>
      </w:tr>
      <w:tr w:rsidR="00DE7263" w:rsidRPr="001036CE" w:rsidTr="00DE7263">
        <w:trPr>
          <w:trHeight w:val="600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8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(восемь)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 xml:space="preserve">Полное, прочное, глубокое знание и воспроизведение программного учебного материала; оперирование программным учебным материалом в знакомой ситуации (развернутое описание и объяснение объектов изучения теории вероятностей и математической статистики, обоснование и доказательство утверждений, формулирование выводов и т. д.); самостоятельное выполнение заданий (построение доверительных интервалов, графика функции распределения случайных величин и т. д.); </w:t>
            </w:r>
            <w:r>
              <w:t xml:space="preserve">оперирование </w:t>
            </w:r>
            <w:r>
              <w:lastRenderedPageBreak/>
              <w:t xml:space="preserve">программным материалом в частично измененной ситуации; </w:t>
            </w:r>
            <w:r w:rsidRPr="00682C9A">
              <w:t>наличие единичных несущественных ошибок</w:t>
            </w:r>
          </w:p>
        </w:tc>
      </w:tr>
      <w:tr w:rsidR="00DE7263" w:rsidRPr="001036CE" w:rsidTr="008E057B">
        <w:trPr>
          <w:trHeight w:val="1250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lastRenderedPageBreak/>
              <w:t>9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(девять)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 xml:space="preserve">Полное, прочное, глубокое, системное знание программного учебного материала; оперирование программным учебным материалом в частично измененной ситуации (применение знаний об объектах предметной области теории вероятностей и математической статистики, выдвижение гипотез о применении понятий и методов теории вероятностей для решения задач с профессионально значимым </w:t>
            </w:r>
            <w:r>
              <w:t>содержанием и т. д.)</w:t>
            </w:r>
          </w:p>
        </w:tc>
      </w:tr>
      <w:tr w:rsidR="00DE7263" w:rsidRPr="001036CE" w:rsidTr="008E057B">
        <w:trPr>
          <w:trHeight w:val="541"/>
        </w:trPr>
        <w:tc>
          <w:tcPr>
            <w:tcW w:w="1096" w:type="dxa"/>
            <w:shd w:val="clear" w:color="auto" w:fill="auto"/>
            <w:vAlign w:val="center"/>
          </w:tcPr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10</w:t>
            </w:r>
          </w:p>
          <w:p w:rsidR="00DE7263" w:rsidRPr="001036CE" w:rsidRDefault="00DE7263" w:rsidP="00DE7263">
            <w:pPr>
              <w:spacing w:line="228" w:lineRule="auto"/>
              <w:jc w:val="center"/>
            </w:pPr>
            <w:r w:rsidRPr="001036CE">
              <w:t>(десять)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E7263" w:rsidRPr="00682C9A" w:rsidRDefault="00DE7263" w:rsidP="00DE7263">
            <w:pPr>
              <w:widowControl w:val="0"/>
              <w:jc w:val="both"/>
              <w:rPr>
                <w:rFonts w:eastAsia="Calibri"/>
              </w:rPr>
            </w:pPr>
            <w:r w:rsidRPr="00682C9A">
              <w:t>Свободное оперирование программным учебным материалом, применение знаний и умений в незнакомой ситуации (самостоятельные действия по описанию, объяснению и преобразованию объектов предметной области теории вероятностей и математической статистики и т. д.; демонстрация рациональных способов выполнения расчетов и творческих заданий и т. д.)</w:t>
            </w:r>
            <w:r>
              <w:t xml:space="preserve">, </w:t>
            </w:r>
            <w:r>
              <w:t>предложение новых подходов к организации процессов, наличие элементов творческого характера при выполнении заданий</w:t>
            </w:r>
          </w:p>
        </w:tc>
      </w:tr>
    </w:tbl>
    <w:p w:rsidR="00DA4508" w:rsidRPr="00307452" w:rsidRDefault="00B82D58" w:rsidP="00DA4508">
      <w:pPr>
        <w:pStyle w:val="1"/>
      </w:pPr>
      <w:bookmarkStart w:id="8" w:name="_GoBack"/>
      <w:bookmarkEnd w:id="8"/>
      <w:r w:rsidRPr="00D45A1C">
        <w:rPr>
          <w:rStyle w:val="10"/>
        </w:rPr>
        <w:br w:type="page"/>
      </w:r>
      <w:bookmarkStart w:id="9" w:name="_Toc86662374"/>
      <w:bookmarkStart w:id="10" w:name="_Toc87024458"/>
      <w:bookmarkStart w:id="11" w:name="_Toc85738454"/>
      <w:bookmarkStart w:id="12" w:name="_Toc85739763"/>
      <w:r w:rsidR="00DA4508" w:rsidRPr="00307452">
        <w:lastRenderedPageBreak/>
        <w:t>ПЕРЕЧЕНЬ ОСНАЩЕНИЯ</w:t>
      </w:r>
      <w:bookmarkEnd w:id="9"/>
      <w:bookmarkEnd w:id="10"/>
      <w:r w:rsidR="00DA4508" w:rsidRPr="00307452">
        <w:t xml:space="preserve"> </w:t>
      </w:r>
      <w:bookmarkEnd w:id="11"/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83"/>
        <w:gridCol w:w="1418"/>
      </w:tblGrid>
      <w:tr w:rsidR="00DA4508" w:rsidRPr="00472DEC" w:rsidTr="00970162">
        <w:trPr>
          <w:tblHeader/>
        </w:trPr>
        <w:tc>
          <w:tcPr>
            <w:tcW w:w="4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Наименование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Количество</w:t>
            </w:r>
          </w:p>
        </w:tc>
      </w:tr>
      <w:tr w:rsidR="00DA4508" w:rsidRPr="00472DEC" w:rsidTr="00970162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A4508" w:rsidRPr="00595D86" w:rsidRDefault="00DA4508" w:rsidP="00970162">
            <w:pPr>
              <w:jc w:val="center"/>
              <w:rPr>
                <w:rFonts w:eastAsia="Calibri"/>
                <w:b/>
                <w:lang w:eastAsia="en-US" w:bidi="en-US"/>
              </w:rPr>
            </w:pPr>
            <w:r w:rsidRPr="00595D86">
              <w:rPr>
                <w:b/>
              </w:rPr>
              <w:t>Технические средства обучения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>Технические устройства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jc w:val="center"/>
              <w:rPr>
                <w:rFonts w:eastAsia="Calibri"/>
                <w:b/>
                <w:lang w:eastAsia="en-US" w:bidi="en-US"/>
              </w:rPr>
            </w:pP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1707EC" w:rsidP="00970162">
            <w:pPr>
              <w:ind w:left="284"/>
              <w:jc w:val="both"/>
              <w:rPr>
                <w:rFonts w:eastAsia="Calibri"/>
                <w:lang w:eastAsia="en-US" w:bidi="en-US"/>
              </w:rPr>
            </w:pPr>
            <w:r>
              <w:t>Мультимедийное устройство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1</w:t>
            </w:r>
          </w:p>
        </w:tc>
      </w:tr>
      <w:tr w:rsidR="001707EC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707EC" w:rsidRDefault="001707EC" w:rsidP="00970162">
            <w:pPr>
              <w:ind w:left="284"/>
              <w:jc w:val="both"/>
            </w:pPr>
            <w:r>
              <w:t>Интерактивная доска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707EC" w:rsidRPr="00595D86" w:rsidRDefault="001707EC" w:rsidP="00970162">
            <w:pPr>
              <w:jc w:val="center"/>
            </w:pPr>
            <w:r>
              <w:t>1</w:t>
            </w:r>
          </w:p>
        </w:tc>
      </w:tr>
      <w:tr w:rsidR="00DA4508" w:rsidRPr="00472DEC" w:rsidTr="00970162">
        <w:tc>
          <w:tcPr>
            <w:tcW w:w="5000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b/>
                <w:lang w:eastAsia="en-US" w:bidi="en-US"/>
              </w:rPr>
            </w:pPr>
            <w:r w:rsidRPr="00595D86">
              <w:rPr>
                <w:b/>
              </w:rPr>
              <w:t>Средства обучения для проведения практических занятий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b/>
                <w:lang w:eastAsia="en-US" w:bidi="en-US"/>
              </w:rPr>
            </w:pPr>
            <w:r w:rsidRPr="00595D86">
              <w:t>Компьютерные программы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>
              <w:rPr>
                <w:rFonts w:eastAsia="Calibri"/>
                <w:lang w:eastAsia="en-US" w:bidi="en-US"/>
              </w:rPr>
              <w:t>1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>Интернет-ресурс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1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>Электронный учебник (практикум)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1</w:t>
            </w:r>
          </w:p>
        </w:tc>
      </w:tr>
      <w:tr w:rsidR="00DA4508" w:rsidRPr="00472DEC" w:rsidTr="00970162">
        <w:tc>
          <w:tcPr>
            <w:tcW w:w="5000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rPr>
                <w:b/>
              </w:rPr>
              <w:t>Оборудование помещения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 xml:space="preserve">Доска классная 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1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>Стол для преподавателя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1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>Стол аудиторный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A4508" w:rsidRPr="00595D86" w:rsidRDefault="00DA4508" w:rsidP="00970162">
            <w:pPr>
              <w:jc w:val="center"/>
              <w:rPr>
                <w:rFonts w:eastAsia="Calibri"/>
                <w:lang w:eastAsia="en-US" w:bidi="en-US"/>
              </w:rPr>
            </w:pPr>
            <w:r w:rsidRPr="00595D86">
              <w:t>15</w:t>
            </w:r>
          </w:p>
        </w:tc>
      </w:tr>
      <w:tr w:rsidR="00DA4508" w:rsidRPr="00472DEC" w:rsidTr="00970162">
        <w:tc>
          <w:tcPr>
            <w:tcW w:w="405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4508" w:rsidRPr="00595D86" w:rsidRDefault="00DA4508" w:rsidP="00970162">
            <w:pPr>
              <w:rPr>
                <w:rFonts w:eastAsia="Calibri"/>
                <w:lang w:eastAsia="en-US" w:bidi="en-US"/>
              </w:rPr>
            </w:pPr>
            <w:r w:rsidRPr="00595D86">
              <w:t>Стул</w:t>
            </w:r>
          </w:p>
        </w:tc>
        <w:tc>
          <w:tcPr>
            <w:tcW w:w="9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DA4508" w:rsidRPr="00595D86" w:rsidRDefault="001707EC" w:rsidP="00970162">
            <w:pPr>
              <w:jc w:val="center"/>
              <w:rPr>
                <w:rFonts w:eastAsia="Calibri"/>
                <w:lang w:eastAsia="en-US" w:bidi="en-US"/>
              </w:rPr>
            </w:pPr>
            <w:r>
              <w:t>31</w:t>
            </w:r>
          </w:p>
        </w:tc>
      </w:tr>
    </w:tbl>
    <w:p w:rsidR="009003D5" w:rsidRPr="00D45A1C" w:rsidRDefault="009003D5" w:rsidP="00DA4508">
      <w:pPr>
        <w:pStyle w:val="1"/>
        <w:rPr>
          <w:rStyle w:val="10"/>
        </w:rPr>
      </w:pPr>
    </w:p>
    <w:p w:rsidR="001036CE" w:rsidRDefault="001036CE">
      <w:pPr>
        <w:rPr>
          <w:b/>
          <w:sz w:val="28"/>
          <w:szCs w:val="20"/>
        </w:rPr>
      </w:pPr>
      <w:r>
        <w:br w:type="page"/>
      </w:r>
    </w:p>
    <w:p w:rsidR="00B82D58" w:rsidRPr="001036CE" w:rsidRDefault="00FB1FA0" w:rsidP="001036CE">
      <w:pPr>
        <w:pStyle w:val="1"/>
      </w:pPr>
      <w:bookmarkStart w:id="13" w:name="_Toc87024459"/>
      <w:r w:rsidRPr="001036CE">
        <w:lastRenderedPageBreak/>
        <w:t>ЛИТЕРАТУРА</w:t>
      </w:r>
      <w:bookmarkEnd w:id="13"/>
    </w:p>
    <w:p w:rsidR="001707EC" w:rsidRPr="00682C9A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 xml:space="preserve">Гладков, Л.Л. Теория вероятностей и математическая статистика : учеб. пособие / Л.Л. Гладков, Г.А. Гладкова. </w:t>
      </w:r>
      <w:r>
        <w:t xml:space="preserve">– </w:t>
      </w:r>
      <w:r w:rsidRPr="00682C9A">
        <w:t xml:space="preserve">Минск : РИПО, 2013. </w:t>
      </w:r>
      <w:r>
        <w:t xml:space="preserve">– </w:t>
      </w:r>
      <w:r w:rsidRPr="00682C9A">
        <w:t>248 с.</w:t>
      </w:r>
    </w:p>
    <w:p w:rsidR="001707EC" w:rsidRPr="00682C9A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 xml:space="preserve">Горелова, Г.В. Теория вероятностей и математическая статистика в примерах и задачах с применением Excel : учеб. пособие / Г.В. Горелова, И.А. Кацко. 3-е изд., доп. и перераб. </w:t>
      </w:r>
      <w:r>
        <w:t xml:space="preserve">– </w:t>
      </w:r>
      <w:r w:rsidRPr="00682C9A">
        <w:t xml:space="preserve">Ростов н/Д. : Феникс, 2005. </w:t>
      </w:r>
      <w:r>
        <w:t xml:space="preserve">– </w:t>
      </w:r>
      <w:r w:rsidRPr="00682C9A">
        <w:t>480 с.</w:t>
      </w:r>
    </w:p>
    <w:p w:rsidR="001707EC" w:rsidRPr="00682C9A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 xml:space="preserve">Гусак, А.А. Теория вероятностей : справ. пособ. к решению задач / А.А. Гусак, Е.А. Бричикова. 6-е изд. </w:t>
      </w:r>
      <w:r>
        <w:t xml:space="preserve">– </w:t>
      </w:r>
      <w:r w:rsidRPr="00682C9A">
        <w:t xml:space="preserve">Минск : ТетраСистемс, 2007. </w:t>
      </w:r>
      <w:r>
        <w:t xml:space="preserve">– </w:t>
      </w:r>
      <w:r w:rsidRPr="00682C9A">
        <w:t>288 с.</w:t>
      </w:r>
    </w:p>
    <w:p w:rsidR="001707EC" w:rsidRPr="00682C9A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>Калинина, В.Н. Математич</w:t>
      </w:r>
      <w:r>
        <w:t>еская статистика : учеб. / В.Н. </w:t>
      </w:r>
      <w:r w:rsidRPr="00682C9A">
        <w:t xml:space="preserve">Калинина, В.Ф. Панкин. 4-е изд., испр. </w:t>
      </w:r>
      <w:r>
        <w:t xml:space="preserve">– </w:t>
      </w:r>
      <w:r w:rsidRPr="00682C9A">
        <w:t xml:space="preserve">М. : Дрофа, 2002. </w:t>
      </w:r>
      <w:r>
        <w:t>– 336 </w:t>
      </w:r>
      <w:r w:rsidRPr="00682C9A">
        <w:t>с.</w:t>
      </w:r>
    </w:p>
    <w:p w:rsidR="001707EC" w:rsidRPr="00682C9A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 xml:space="preserve">Математика в примерах и задачах : учеб. пособие. В 2 ч. Ч. 2 / Л.И. Майсеня [и др.] ; под общ. ред. Л.И. Майсени. </w:t>
      </w:r>
      <w:r>
        <w:t xml:space="preserve">– </w:t>
      </w:r>
      <w:r w:rsidRPr="00682C9A">
        <w:t xml:space="preserve">Минск : Выш. шк., 2014. </w:t>
      </w:r>
      <w:r>
        <w:t xml:space="preserve">– </w:t>
      </w:r>
      <w:r w:rsidRPr="00682C9A">
        <w:t>430 с.</w:t>
      </w:r>
    </w:p>
    <w:p w:rsidR="001707EC" w:rsidRPr="00682C9A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 xml:space="preserve">Мацкевич, И.Ю. Теория вероятностей и математическая статистика. Практикум : учеб. пособие / И.Ю. Мацкевич, Н.П. Петрова, Л.И. Тарусина. </w:t>
      </w:r>
      <w:r>
        <w:t xml:space="preserve">– </w:t>
      </w:r>
      <w:r w:rsidRPr="00682C9A">
        <w:t xml:space="preserve">Минск : РИПО, 2017. </w:t>
      </w:r>
      <w:r>
        <w:t xml:space="preserve">– </w:t>
      </w:r>
      <w:r w:rsidRPr="00682C9A">
        <w:t>199 с.</w:t>
      </w:r>
    </w:p>
    <w:p w:rsidR="001036CE" w:rsidRPr="001036CE" w:rsidRDefault="001707EC" w:rsidP="007F763A">
      <w:pPr>
        <w:pStyle w:val="af5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 w:rsidRPr="00682C9A">
        <w:t xml:space="preserve">Письменный, Д.Т. Конспект лекций по теории вероятностей, математической статистике и случайным процессам / Д.Т. Письменный. 3-е изд. </w:t>
      </w:r>
      <w:r>
        <w:t xml:space="preserve">– </w:t>
      </w:r>
      <w:r w:rsidRPr="00682C9A">
        <w:t xml:space="preserve">М. : Айриспресс, 2008. </w:t>
      </w:r>
      <w:r>
        <w:t xml:space="preserve">– </w:t>
      </w:r>
      <w:r w:rsidRPr="00682C9A">
        <w:t>288 с.</w:t>
      </w:r>
    </w:p>
    <w:sectPr w:rsidR="001036CE" w:rsidRPr="001036CE" w:rsidSect="000A1325">
      <w:headerReference w:type="even" r:id="rId8"/>
      <w:footerReference w:type="default" r:id="rId9"/>
      <w:pgSz w:w="8419" w:h="11906" w:orient="landscape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FC" w:rsidRDefault="00C200FC">
      <w:r>
        <w:separator/>
      </w:r>
    </w:p>
  </w:endnote>
  <w:endnote w:type="continuationSeparator" w:id="0">
    <w:p w:rsidR="00C200FC" w:rsidRDefault="00C2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0736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7EC" w:rsidRDefault="003A582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26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1707EC" w:rsidRDefault="001707E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FC" w:rsidRDefault="00C200FC">
      <w:r>
        <w:separator/>
      </w:r>
    </w:p>
  </w:footnote>
  <w:footnote w:type="continuationSeparator" w:id="0">
    <w:p w:rsidR="00C200FC" w:rsidRDefault="00C20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EC" w:rsidRDefault="001707EC" w:rsidP="0071657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707EC" w:rsidRDefault="001707EC" w:rsidP="00716574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B392A"/>
    <w:multiLevelType w:val="hybridMultilevel"/>
    <w:tmpl w:val="8EE8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A722A"/>
    <w:multiLevelType w:val="hybridMultilevel"/>
    <w:tmpl w:val="F5FC75D0"/>
    <w:lvl w:ilvl="0" w:tplc="8B56E07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bookFoldPrinting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9AB"/>
    <w:rsid w:val="0000059C"/>
    <w:rsid w:val="00000EBB"/>
    <w:rsid w:val="00002D96"/>
    <w:rsid w:val="00004CA7"/>
    <w:rsid w:val="00007815"/>
    <w:rsid w:val="00010083"/>
    <w:rsid w:val="0001048C"/>
    <w:rsid w:val="00012EE8"/>
    <w:rsid w:val="00016048"/>
    <w:rsid w:val="00021436"/>
    <w:rsid w:val="00021B50"/>
    <w:rsid w:val="00024C25"/>
    <w:rsid w:val="00024C90"/>
    <w:rsid w:val="000259E5"/>
    <w:rsid w:val="00025B77"/>
    <w:rsid w:val="00026DE5"/>
    <w:rsid w:val="000275A0"/>
    <w:rsid w:val="000323BB"/>
    <w:rsid w:val="0003469B"/>
    <w:rsid w:val="000358BF"/>
    <w:rsid w:val="000405A1"/>
    <w:rsid w:val="00041253"/>
    <w:rsid w:val="00041AAC"/>
    <w:rsid w:val="00043831"/>
    <w:rsid w:val="0004454A"/>
    <w:rsid w:val="00044791"/>
    <w:rsid w:val="00044870"/>
    <w:rsid w:val="00046B58"/>
    <w:rsid w:val="00047AC9"/>
    <w:rsid w:val="0005006C"/>
    <w:rsid w:val="000507DB"/>
    <w:rsid w:val="00050E29"/>
    <w:rsid w:val="00050EB6"/>
    <w:rsid w:val="000526C9"/>
    <w:rsid w:val="00053730"/>
    <w:rsid w:val="00054F8B"/>
    <w:rsid w:val="0005585D"/>
    <w:rsid w:val="00060718"/>
    <w:rsid w:val="00062D8C"/>
    <w:rsid w:val="00063594"/>
    <w:rsid w:val="00063F23"/>
    <w:rsid w:val="00063FD7"/>
    <w:rsid w:val="00065655"/>
    <w:rsid w:val="00066196"/>
    <w:rsid w:val="00066770"/>
    <w:rsid w:val="00074149"/>
    <w:rsid w:val="000742E0"/>
    <w:rsid w:val="00075129"/>
    <w:rsid w:val="0007660B"/>
    <w:rsid w:val="000778E6"/>
    <w:rsid w:val="00083CEB"/>
    <w:rsid w:val="00085D2F"/>
    <w:rsid w:val="00090141"/>
    <w:rsid w:val="00092631"/>
    <w:rsid w:val="00097216"/>
    <w:rsid w:val="000A1325"/>
    <w:rsid w:val="000A1399"/>
    <w:rsid w:val="000A25B4"/>
    <w:rsid w:val="000A44B0"/>
    <w:rsid w:val="000A47E3"/>
    <w:rsid w:val="000A6395"/>
    <w:rsid w:val="000B1871"/>
    <w:rsid w:val="000B2830"/>
    <w:rsid w:val="000B37C6"/>
    <w:rsid w:val="000B46EE"/>
    <w:rsid w:val="000B5135"/>
    <w:rsid w:val="000B7E40"/>
    <w:rsid w:val="000C0843"/>
    <w:rsid w:val="000C171E"/>
    <w:rsid w:val="000C2173"/>
    <w:rsid w:val="000C2C2D"/>
    <w:rsid w:val="000C34F0"/>
    <w:rsid w:val="000C3946"/>
    <w:rsid w:val="000C644D"/>
    <w:rsid w:val="000C7DC0"/>
    <w:rsid w:val="000D1416"/>
    <w:rsid w:val="000D33EA"/>
    <w:rsid w:val="000D40A5"/>
    <w:rsid w:val="000D5584"/>
    <w:rsid w:val="000D571D"/>
    <w:rsid w:val="000D67EA"/>
    <w:rsid w:val="000E0260"/>
    <w:rsid w:val="000E0348"/>
    <w:rsid w:val="000E03AE"/>
    <w:rsid w:val="000E04A0"/>
    <w:rsid w:val="000E0728"/>
    <w:rsid w:val="000E0849"/>
    <w:rsid w:val="000E12DD"/>
    <w:rsid w:val="000E172F"/>
    <w:rsid w:val="000E2005"/>
    <w:rsid w:val="000E210F"/>
    <w:rsid w:val="000E3F01"/>
    <w:rsid w:val="000E40FC"/>
    <w:rsid w:val="000E6459"/>
    <w:rsid w:val="000E7630"/>
    <w:rsid w:val="000F140E"/>
    <w:rsid w:val="000F25F0"/>
    <w:rsid w:val="000F5EE1"/>
    <w:rsid w:val="000F6217"/>
    <w:rsid w:val="000F6222"/>
    <w:rsid w:val="000F64D8"/>
    <w:rsid w:val="000F6955"/>
    <w:rsid w:val="000F6EAB"/>
    <w:rsid w:val="000F7252"/>
    <w:rsid w:val="000F7310"/>
    <w:rsid w:val="0010065C"/>
    <w:rsid w:val="001009F6"/>
    <w:rsid w:val="00100A54"/>
    <w:rsid w:val="00101566"/>
    <w:rsid w:val="0010167E"/>
    <w:rsid w:val="0010181D"/>
    <w:rsid w:val="001036CE"/>
    <w:rsid w:val="00103A4F"/>
    <w:rsid w:val="0010411B"/>
    <w:rsid w:val="00104880"/>
    <w:rsid w:val="00105848"/>
    <w:rsid w:val="001062A2"/>
    <w:rsid w:val="0010646C"/>
    <w:rsid w:val="001076A1"/>
    <w:rsid w:val="00110137"/>
    <w:rsid w:val="0011111D"/>
    <w:rsid w:val="0011262E"/>
    <w:rsid w:val="0011472D"/>
    <w:rsid w:val="00120391"/>
    <w:rsid w:val="001220B3"/>
    <w:rsid w:val="00125CA4"/>
    <w:rsid w:val="001261E5"/>
    <w:rsid w:val="00126807"/>
    <w:rsid w:val="001300EC"/>
    <w:rsid w:val="00131681"/>
    <w:rsid w:val="00131D06"/>
    <w:rsid w:val="00133E1C"/>
    <w:rsid w:val="001344DB"/>
    <w:rsid w:val="0013487A"/>
    <w:rsid w:val="00135430"/>
    <w:rsid w:val="00135782"/>
    <w:rsid w:val="00142AE1"/>
    <w:rsid w:val="00143E37"/>
    <w:rsid w:val="0014406A"/>
    <w:rsid w:val="001457F8"/>
    <w:rsid w:val="00146789"/>
    <w:rsid w:val="00150C3A"/>
    <w:rsid w:val="00152134"/>
    <w:rsid w:val="00152183"/>
    <w:rsid w:val="00152DCE"/>
    <w:rsid w:val="00153F48"/>
    <w:rsid w:val="001569A2"/>
    <w:rsid w:val="00160FAD"/>
    <w:rsid w:val="00162A89"/>
    <w:rsid w:val="00164A9C"/>
    <w:rsid w:val="00164F1A"/>
    <w:rsid w:val="00165CE0"/>
    <w:rsid w:val="00165E86"/>
    <w:rsid w:val="00166661"/>
    <w:rsid w:val="001707EC"/>
    <w:rsid w:val="001708FF"/>
    <w:rsid w:val="0017090A"/>
    <w:rsid w:val="00171215"/>
    <w:rsid w:val="0017254B"/>
    <w:rsid w:val="00175675"/>
    <w:rsid w:val="001759C6"/>
    <w:rsid w:val="001761EC"/>
    <w:rsid w:val="00176DFB"/>
    <w:rsid w:val="00177119"/>
    <w:rsid w:val="0017779E"/>
    <w:rsid w:val="00180321"/>
    <w:rsid w:val="00180B43"/>
    <w:rsid w:val="001820DA"/>
    <w:rsid w:val="0018235A"/>
    <w:rsid w:val="00184538"/>
    <w:rsid w:val="001868ED"/>
    <w:rsid w:val="00186987"/>
    <w:rsid w:val="00187309"/>
    <w:rsid w:val="00190D74"/>
    <w:rsid w:val="00190FA3"/>
    <w:rsid w:val="001922AF"/>
    <w:rsid w:val="001922D7"/>
    <w:rsid w:val="00192BFF"/>
    <w:rsid w:val="0019358C"/>
    <w:rsid w:val="001945D2"/>
    <w:rsid w:val="0019508A"/>
    <w:rsid w:val="00195996"/>
    <w:rsid w:val="00196637"/>
    <w:rsid w:val="00196F27"/>
    <w:rsid w:val="001A14CC"/>
    <w:rsid w:val="001A1A7E"/>
    <w:rsid w:val="001A1BC9"/>
    <w:rsid w:val="001A1EB3"/>
    <w:rsid w:val="001A2092"/>
    <w:rsid w:val="001A20F2"/>
    <w:rsid w:val="001A3065"/>
    <w:rsid w:val="001A48EA"/>
    <w:rsid w:val="001A4B89"/>
    <w:rsid w:val="001A5775"/>
    <w:rsid w:val="001B18F4"/>
    <w:rsid w:val="001B1F2F"/>
    <w:rsid w:val="001B217E"/>
    <w:rsid w:val="001B685F"/>
    <w:rsid w:val="001C0579"/>
    <w:rsid w:val="001C26D6"/>
    <w:rsid w:val="001C51F8"/>
    <w:rsid w:val="001D00AF"/>
    <w:rsid w:val="001D040B"/>
    <w:rsid w:val="001D3509"/>
    <w:rsid w:val="001D48B9"/>
    <w:rsid w:val="001D5445"/>
    <w:rsid w:val="001D556E"/>
    <w:rsid w:val="001D6801"/>
    <w:rsid w:val="001D6D8B"/>
    <w:rsid w:val="001E0733"/>
    <w:rsid w:val="001E15AF"/>
    <w:rsid w:val="001E3D60"/>
    <w:rsid w:val="001E7133"/>
    <w:rsid w:val="001F10EF"/>
    <w:rsid w:val="001F13FC"/>
    <w:rsid w:val="001F1E0E"/>
    <w:rsid w:val="001F2328"/>
    <w:rsid w:val="001F38A0"/>
    <w:rsid w:val="001F7B39"/>
    <w:rsid w:val="0020168F"/>
    <w:rsid w:val="00201965"/>
    <w:rsid w:val="0020751F"/>
    <w:rsid w:val="002114C1"/>
    <w:rsid w:val="00213895"/>
    <w:rsid w:val="00213CF9"/>
    <w:rsid w:val="0021521B"/>
    <w:rsid w:val="00220652"/>
    <w:rsid w:val="00220D85"/>
    <w:rsid w:val="002217EE"/>
    <w:rsid w:val="00226C49"/>
    <w:rsid w:val="00227ED6"/>
    <w:rsid w:val="002316B0"/>
    <w:rsid w:val="0023232E"/>
    <w:rsid w:val="0023349E"/>
    <w:rsid w:val="002342FD"/>
    <w:rsid w:val="0023436B"/>
    <w:rsid w:val="00235703"/>
    <w:rsid w:val="00235857"/>
    <w:rsid w:val="00235977"/>
    <w:rsid w:val="00235AAC"/>
    <w:rsid w:val="0023725A"/>
    <w:rsid w:val="00240A77"/>
    <w:rsid w:val="00242D58"/>
    <w:rsid w:val="002439B5"/>
    <w:rsid w:val="00243B90"/>
    <w:rsid w:val="00246275"/>
    <w:rsid w:val="00246980"/>
    <w:rsid w:val="00246D0A"/>
    <w:rsid w:val="002476FC"/>
    <w:rsid w:val="002539A1"/>
    <w:rsid w:val="00254FE1"/>
    <w:rsid w:val="00255270"/>
    <w:rsid w:val="0025532E"/>
    <w:rsid w:val="0025576D"/>
    <w:rsid w:val="002569D3"/>
    <w:rsid w:val="00260F78"/>
    <w:rsid w:val="00261F7D"/>
    <w:rsid w:val="0026301B"/>
    <w:rsid w:val="00263D8F"/>
    <w:rsid w:val="00263EFA"/>
    <w:rsid w:val="0026486E"/>
    <w:rsid w:val="00264B6E"/>
    <w:rsid w:val="00264E80"/>
    <w:rsid w:val="00266CF9"/>
    <w:rsid w:val="002677F2"/>
    <w:rsid w:val="002728A7"/>
    <w:rsid w:val="0027508B"/>
    <w:rsid w:val="00276010"/>
    <w:rsid w:val="00276BA2"/>
    <w:rsid w:val="0028247B"/>
    <w:rsid w:val="002824A8"/>
    <w:rsid w:val="002837B4"/>
    <w:rsid w:val="00283F85"/>
    <w:rsid w:val="002875E5"/>
    <w:rsid w:val="00291677"/>
    <w:rsid w:val="00292034"/>
    <w:rsid w:val="00293A6D"/>
    <w:rsid w:val="0029674A"/>
    <w:rsid w:val="00296A13"/>
    <w:rsid w:val="00297DC7"/>
    <w:rsid w:val="00297EFB"/>
    <w:rsid w:val="00297FED"/>
    <w:rsid w:val="002A3442"/>
    <w:rsid w:val="002A3473"/>
    <w:rsid w:val="002A42C1"/>
    <w:rsid w:val="002A49A4"/>
    <w:rsid w:val="002A6838"/>
    <w:rsid w:val="002A7A56"/>
    <w:rsid w:val="002A7ECC"/>
    <w:rsid w:val="002B0B4C"/>
    <w:rsid w:val="002B1DE1"/>
    <w:rsid w:val="002B23EF"/>
    <w:rsid w:val="002B4906"/>
    <w:rsid w:val="002B560A"/>
    <w:rsid w:val="002C085C"/>
    <w:rsid w:val="002C09E7"/>
    <w:rsid w:val="002C39FA"/>
    <w:rsid w:val="002C56AE"/>
    <w:rsid w:val="002C5C84"/>
    <w:rsid w:val="002C6E73"/>
    <w:rsid w:val="002C708D"/>
    <w:rsid w:val="002D0F12"/>
    <w:rsid w:val="002D2259"/>
    <w:rsid w:val="002D3627"/>
    <w:rsid w:val="002D6203"/>
    <w:rsid w:val="002D6972"/>
    <w:rsid w:val="002D7C39"/>
    <w:rsid w:val="002E0D83"/>
    <w:rsid w:val="002E37BF"/>
    <w:rsid w:val="002E447A"/>
    <w:rsid w:val="002E4C40"/>
    <w:rsid w:val="002E4E42"/>
    <w:rsid w:val="002F08F7"/>
    <w:rsid w:val="002F2218"/>
    <w:rsid w:val="002F2A72"/>
    <w:rsid w:val="002F433B"/>
    <w:rsid w:val="002F63AD"/>
    <w:rsid w:val="00300782"/>
    <w:rsid w:val="00301C72"/>
    <w:rsid w:val="00302D03"/>
    <w:rsid w:val="00303529"/>
    <w:rsid w:val="00305174"/>
    <w:rsid w:val="00306AF6"/>
    <w:rsid w:val="00307EF4"/>
    <w:rsid w:val="00314045"/>
    <w:rsid w:val="00314575"/>
    <w:rsid w:val="003157FB"/>
    <w:rsid w:val="00316133"/>
    <w:rsid w:val="00317E35"/>
    <w:rsid w:val="00320A0F"/>
    <w:rsid w:val="00320FE2"/>
    <w:rsid w:val="00321859"/>
    <w:rsid w:val="003244CF"/>
    <w:rsid w:val="00325DE0"/>
    <w:rsid w:val="0032689D"/>
    <w:rsid w:val="003272F5"/>
    <w:rsid w:val="00330FEA"/>
    <w:rsid w:val="00331DE0"/>
    <w:rsid w:val="00343B87"/>
    <w:rsid w:val="00343CB0"/>
    <w:rsid w:val="00344304"/>
    <w:rsid w:val="003444E9"/>
    <w:rsid w:val="0034464A"/>
    <w:rsid w:val="003448C8"/>
    <w:rsid w:val="0034543D"/>
    <w:rsid w:val="00345BC1"/>
    <w:rsid w:val="003467BC"/>
    <w:rsid w:val="00346A51"/>
    <w:rsid w:val="00346E7F"/>
    <w:rsid w:val="003501E6"/>
    <w:rsid w:val="003525D9"/>
    <w:rsid w:val="0035274F"/>
    <w:rsid w:val="00353128"/>
    <w:rsid w:val="00353ABC"/>
    <w:rsid w:val="00355221"/>
    <w:rsid w:val="0035608E"/>
    <w:rsid w:val="0035698C"/>
    <w:rsid w:val="003569E9"/>
    <w:rsid w:val="00357A3B"/>
    <w:rsid w:val="0036096B"/>
    <w:rsid w:val="003610EE"/>
    <w:rsid w:val="00361D5D"/>
    <w:rsid w:val="0036274A"/>
    <w:rsid w:val="003653A0"/>
    <w:rsid w:val="00366612"/>
    <w:rsid w:val="0036669B"/>
    <w:rsid w:val="0036691B"/>
    <w:rsid w:val="00372180"/>
    <w:rsid w:val="00374250"/>
    <w:rsid w:val="00376487"/>
    <w:rsid w:val="00377968"/>
    <w:rsid w:val="00380073"/>
    <w:rsid w:val="003836A8"/>
    <w:rsid w:val="003840E7"/>
    <w:rsid w:val="00390D88"/>
    <w:rsid w:val="00392005"/>
    <w:rsid w:val="00392B16"/>
    <w:rsid w:val="00393663"/>
    <w:rsid w:val="003938F7"/>
    <w:rsid w:val="00394C56"/>
    <w:rsid w:val="003956D7"/>
    <w:rsid w:val="003A1216"/>
    <w:rsid w:val="003A241B"/>
    <w:rsid w:val="003A24CB"/>
    <w:rsid w:val="003A2507"/>
    <w:rsid w:val="003A444E"/>
    <w:rsid w:val="003A582C"/>
    <w:rsid w:val="003A6191"/>
    <w:rsid w:val="003A65F7"/>
    <w:rsid w:val="003A75C7"/>
    <w:rsid w:val="003A7805"/>
    <w:rsid w:val="003B1C5B"/>
    <w:rsid w:val="003B22E2"/>
    <w:rsid w:val="003B243C"/>
    <w:rsid w:val="003B3368"/>
    <w:rsid w:val="003B57A7"/>
    <w:rsid w:val="003B5EA7"/>
    <w:rsid w:val="003B6B4D"/>
    <w:rsid w:val="003C184A"/>
    <w:rsid w:val="003C1A67"/>
    <w:rsid w:val="003C2176"/>
    <w:rsid w:val="003C2700"/>
    <w:rsid w:val="003C49E4"/>
    <w:rsid w:val="003C7155"/>
    <w:rsid w:val="003D07AB"/>
    <w:rsid w:val="003D1644"/>
    <w:rsid w:val="003D1D74"/>
    <w:rsid w:val="003D23B5"/>
    <w:rsid w:val="003D2521"/>
    <w:rsid w:val="003D2D1B"/>
    <w:rsid w:val="003D31FD"/>
    <w:rsid w:val="003D3FE0"/>
    <w:rsid w:val="003D55AB"/>
    <w:rsid w:val="003D6611"/>
    <w:rsid w:val="003D7F74"/>
    <w:rsid w:val="003E3748"/>
    <w:rsid w:val="003E51E3"/>
    <w:rsid w:val="003E5A0C"/>
    <w:rsid w:val="003E7D42"/>
    <w:rsid w:val="003F0D41"/>
    <w:rsid w:val="003F17B0"/>
    <w:rsid w:val="003F1DC5"/>
    <w:rsid w:val="003F6B2C"/>
    <w:rsid w:val="003F77EC"/>
    <w:rsid w:val="003F7CC7"/>
    <w:rsid w:val="0040337B"/>
    <w:rsid w:val="00405052"/>
    <w:rsid w:val="0041079C"/>
    <w:rsid w:val="0041117F"/>
    <w:rsid w:val="00412AEC"/>
    <w:rsid w:val="00414A5E"/>
    <w:rsid w:val="0042132F"/>
    <w:rsid w:val="00422103"/>
    <w:rsid w:val="00423EF7"/>
    <w:rsid w:val="004243B4"/>
    <w:rsid w:val="00424EFD"/>
    <w:rsid w:val="0042683A"/>
    <w:rsid w:val="00426BB1"/>
    <w:rsid w:val="004275C8"/>
    <w:rsid w:val="00427FB0"/>
    <w:rsid w:val="00432D68"/>
    <w:rsid w:val="0043421A"/>
    <w:rsid w:val="00434CCE"/>
    <w:rsid w:val="00435829"/>
    <w:rsid w:val="00440106"/>
    <w:rsid w:val="004411F8"/>
    <w:rsid w:val="00444FBE"/>
    <w:rsid w:val="00445604"/>
    <w:rsid w:val="004461C3"/>
    <w:rsid w:val="0044659C"/>
    <w:rsid w:val="00446F1C"/>
    <w:rsid w:val="00452874"/>
    <w:rsid w:val="00452F3E"/>
    <w:rsid w:val="004547AE"/>
    <w:rsid w:val="004550FC"/>
    <w:rsid w:val="0045541B"/>
    <w:rsid w:val="00455A61"/>
    <w:rsid w:val="00455F25"/>
    <w:rsid w:val="0045659F"/>
    <w:rsid w:val="00462590"/>
    <w:rsid w:val="0046274A"/>
    <w:rsid w:val="0046351A"/>
    <w:rsid w:val="00463A78"/>
    <w:rsid w:val="00464B2B"/>
    <w:rsid w:val="00465873"/>
    <w:rsid w:val="00471EAB"/>
    <w:rsid w:val="00472617"/>
    <w:rsid w:val="0047338D"/>
    <w:rsid w:val="00474B96"/>
    <w:rsid w:val="004760D2"/>
    <w:rsid w:val="0047632E"/>
    <w:rsid w:val="00480016"/>
    <w:rsid w:val="00483C41"/>
    <w:rsid w:val="00484247"/>
    <w:rsid w:val="0048631A"/>
    <w:rsid w:val="0048704F"/>
    <w:rsid w:val="00490CA1"/>
    <w:rsid w:val="00493B27"/>
    <w:rsid w:val="004940AD"/>
    <w:rsid w:val="004949B0"/>
    <w:rsid w:val="00494EA7"/>
    <w:rsid w:val="004952D5"/>
    <w:rsid w:val="0049692F"/>
    <w:rsid w:val="00496EB4"/>
    <w:rsid w:val="004A2897"/>
    <w:rsid w:val="004A2EBA"/>
    <w:rsid w:val="004A5F84"/>
    <w:rsid w:val="004A68CF"/>
    <w:rsid w:val="004A726B"/>
    <w:rsid w:val="004B0627"/>
    <w:rsid w:val="004B137E"/>
    <w:rsid w:val="004B243C"/>
    <w:rsid w:val="004B30AC"/>
    <w:rsid w:val="004B6C1B"/>
    <w:rsid w:val="004B7667"/>
    <w:rsid w:val="004B7C6F"/>
    <w:rsid w:val="004C0725"/>
    <w:rsid w:val="004C0BAD"/>
    <w:rsid w:val="004C215C"/>
    <w:rsid w:val="004C35C1"/>
    <w:rsid w:val="004C5828"/>
    <w:rsid w:val="004C583C"/>
    <w:rsid w:val="004C6A24"/>
    <w:rsid w:val="004C7A0C"/>
    <w:rsid w:val="004D1292"/>
    <w:rsid w:val="004D179B"/>
    <w:rsid w:val="004D2681"/>
    <w:rsid w:val="004D391E"/>
    <w:rsid w:val="004D43B1"/>
    <w:rsid w:val="004D6C4F"/>
    <w:rsid w:val="004D7823"/>
    <w:rsid w:val="004E2D71"/>
    <w:rsid w:val="004E3CE3"/>
    <w:rsid w:val="004E3EC9"/>
    <w:rsid w:val="004E462C"/>
    <w:rsid w:val="004E5338"/>
    <w:rsid w:val="004E588D"/>
    <w:rsid w:val="004F0C9D"/>
    <w:rsid w:val="004F1046"/>
    <w:rsid w:val="004F3406"/>
    <w:rsid w:val="004F3F7F"/>
    <w:rsid w:val="004F3FB1"/>
    <w:rsid w:val="004F4FF7"/>
    <w:rsid w:val="004F5D52"/>
    <w:rsid w:val="004F659A"/>
    <w:rsid w:val="005017B9"/>
    <w:rsid w:val="005024DA"/>
    <w:rsid w:val="0050492E"/>
    <w:rsid w:val="00505484"/>
    <w:rsid w:val="005075AC"/>
    <w:rsid w:val="005100CF"/>
    <w:rsid w:val="00510208"/>
    <w:rsid w:val="005106B2"/>
    <w:rsid w:val="00511A0A"/>
    <w:rsid w:val="0051262F"/>
    <w:rsid w:val="0051335C"/>
    <w:rsid w:val="0051352B"/>
    <w:rsid w:val="005172C3"/>
    <w:rsid w:val="0052135B"/>
    <w:rsid w:val="00523DE1"/>
    <w:rsid w:val="005246A3"/>
    <w:rsid w:val="005251C3"/>
    <w:rsid w:val="00526AAB"/>
    <w:rsid w:val="00527FA4"/>
    <w:rsid w:val="005312B5"/>
    <w:rsid w:val="005348F3"/>
    <w:rsid w:val="00534CDB"/>
    <w:rsid w:val="0053504E"/>
    <w:rsid w:val="0053566C"/>
    <w:rsid w:val="00537C53"/>
    <w:rsid w:val="00540A84"/>
    <w:rsid w:val="0054447C"/>
    <w:rsid w:val="0054667C"/>
    <w:rsid w:val="00546AE8"/>
    <w:rsid w:val="00551878"/>
    <w:rsid w:val="005538B8"/>
    <w:rsid w:val="005539C0"/>
    <w:rsid w:val="00553A30"/>
    <w:rsid w:val="0055478D"/>
    <w:rsid w:val="00554931"/>
    <w:rsid w:val="00554A8F"/>
    <w:rsid w:val="00554C53"/>
    <w:rsid w:val="00555C16"/>
    <w:rsid w:val="005563A5"/>
    <w:rsid w:val="00556939"/>
    <w:rsid w:val="00560A90"/>
    <w:rsid w:val="00562A13"/>
    <w:rsid w:val="00562D2F"/>
    <w:rsid w:val="00564317"/>
    <w:rsid w:val="00565111"/>
    <w:rsid w:val="00565BAF"/>
    <w:rsid w:val="00565C14"/>
    <w:rsid w:val="0056696F"/>
    <w:rsid w:val="00570181"/>
    <w:rsid w:val="0057067B"/>
    <w:rsid w:val="00571295"/>
    <w:rsid w:val="00572893"/>
    <w:rsid w:val="00574FB0"/>
    <w:rsid w:val="00575292"/>
    <w:rsid w:val="005776CE"/>
    <w:rsid w:val="00580255"/>
    <w:rsid w:val="005808D0"/>
    <w:rsid w:val="00582650"/>
    <w:rsid w:val="00582DA9"/>
    <w:rsid w:val="00584488"/>
    <w:rsid w:val="00584890"/>
    <w:rsid w:val="00586039"/>
    <w:rsid w:val="005876BB"/>
    <w:rsid w:val="00587C30"/>
    <w:rsid w:val="00592186"/>
    <w:rsid w:val="0059560C"/>
    <w:rsid w:val="005968A6"/>
    <w:rsid w:val="0059766A"/>
    <w:rsid w:val="0059783B"/>
    <w:rsid w:val="005A0A79"/>
    <w:rsid w:val="005A3BC5"/>
    <w:rsid w:val="005A4B25"/>
    <w:rsid w:val="005A58A7"/>
    <w:rsid w:val="005A5E2B"/>
    <w:rsid w:val="005A6A23"/>
    <w:rsid w:val="005A7A06"/>
    <w:rsid w:val="005B0458"/>
    <w:rsid w:val="005B10C9"/>
    <w:rsid w:val="005B1366"/>
    <w:rsid w:val="005B3BBD"/>
    <w:rsid w:val="005B46DE"/>
    <w:rsid w:val="005B4791"/>
    <w:rsid w:val="005B50AD"/>
    <w:rsid w:val="005B7DDA"/>
    <w:rsid w:val="005C1582"/>
    <w:rsid w:val="005C295A"/>
    <w:rsid w:val="005C3338"/>
    <w:rsid w:val="005C3D82"/>
    <w:rsid w:val="005C4D29"/>
    <w:rsid w:val="005C4E2B"/>
    <w:rsid w:val="005C56A7"/>
    <w:rsid w:val="005C6077"/>
    <w:rsid w:val="005C680D"/>
    <w:rsid w:val="005C739E"/>
    <w:rsid w:val="005D0E73"/>
    <w:rsid w:val="005D29C1"/>
    <w:rsid w:val="005D312A"/>
    <w:rsid w:val="005D40B0"/>
    <w:rsid w:val="005D414B"/>
    <w:rsid w:val="005D451E"/>
    <w:rsid w:val="005D50BA"/>
    <w:rsid w:val="005D6A7D"/>
    <w:rsid w:val="005E039F"/>
    <w:rsid w:val="005E0576"/>
    <w:rsid w:val="005E1EB0"/>
    <w:rsid w:val="005E3431"/>
    <w:rsid w:val="005E34D0"/>
    <w:rsid w:val="005E40EA"/>
    <w:rsid w:val="005E45A0"/>
    <w:rsid w:val="005E6252"/>
    <w:rsid w:val="005E7E65"/>
    <w:rsid w:val="005F061D"/>
    <w:rsid w:val="005F27B0"/>
    <w:rsid w:val="005F2D40"/>
    <w:rsid w:val="005F47D6"/>
    <w:rsid w:val="005F5334"/>
    <w:rsid w:val="005F6F56"/>
    <w:rsid w:val="005F77BE"/>
    <w:rsid w:val="006025D5"/>
    <w:rsid w:val="00602F91"/>
    <w:rsid w:val="00604EFC"/>
    <w:rsid w:val="00605362"/>
    <w:rsid w:val="00605D2A"/>
    <w:rsid w:val="00605D47"/>
    <w:rsid w:val="00606977"/>
    <w:rsid w:val="006070AE"/>
    <w:rsid w:val="00607861"/>
    <w:rsid w:val="00607C67"/>
    <w:rsid w:val="00610556"/>
    <w:rsid w:val="006113FF"/>
    <w:rsid w:val="006142F4"/>
    <w:rsid w:val="00615565"/>
    <w:rsid w:val="006155AA"/>
    <w:rsid w:val="00616066"/>
    <w:rsid w:val="006200F8"/>
    <w:rsid w:val="00621A01"/>
    <w:rsid w:val="00626C41"/>
    <w:rsid w:val="00630735"/>
    <w:rsid w:val="00631525"/>
    <w:rsid w:val="0063160B"/>
    <w:rsid w:val="00631A54"/>
    <w:rsid w:val="00632D86"/>
    <w:rsid w:val="006339B9"/>
    <w:rsid w:val="00633F5B"/>
    <w:rsid w:val="00635D56"/>
    <w:rsid w:val="00641166"/>
    <w:rsid w:val="0064267B"/>
    <w:rsid w:val="00643A19"/>
    <w:rsid w:val="00644668"/>
    <w:rsid w:val="00646170"/>
    <w:rsid w:val="006509E8"/>
    <w:rsid w:val="00650B02"/>
    <w:rsid w:val="00654441"/>
    <w:rsid w:val="00655491"/>
    <w:rsid w:val="006554F3"/>
    <w:rsid w:val="00655508"/>
    <w:rsid w:val="0065710B"/>
    <w:rsid w:val="00661C8E"/>
    <w:rsid w:val="00662068"/>
    <w:rsid w:val="00663E30"/>
    <w:rsid w:val="00664E2C"/>
    <w:rsid w:val="006673F6"/>
    <w:rsid w:val="006675E1"/>
    <w:rsid w:val="00671529"/>
    <w:rsid w:val="00671CA2"/>
    <w:rsid w:val="00675EC7"/>
    <w:rsid w:val="00677191"/>
    <w:rsid w:val="006825B0"/>
    <w:rsid w:val="006858BF"/>
    <w:rsid w:val="00685E6E"/>
    <w:rsid w:val="0069036E"/>
    <w:rsid w:val="00690680"/>
    <w:rsid w:val="00693071"/>
    <w:rsid w:val="006A00C3"/>
    <w:rsid w:val="006A05B5"/>
    <w:rsid w:val="006A22C4"/>
    <w:rsid w:val="006A2680"/>
    <w:rsid w:val="006A2A5D"/>
    <w:rsid w:val="006A2A76"/>
    <w:rsid w:val="006A5518"/>
    <w:rsid w:val="006A6255"/>
    <w:rsid w:val="006A736C"/>
    <w:rsid w:val="006B0815"/>
    <w:rsid w:val="006B1BDD"/>
    <w:rsid w:val="006B1E63"/>
    <w:rsid w:val="006B3FB2"/>
    <w:rsid w:val="006B6DA0"/>
    <w:rsid w:val="006C0D98"/>
    <w:rsid w:val="006C13FE"/>
    <w:rsid w:val="006C2EA5"/>
    <w:rsid w:val="006C3FE3"/>
    <w:rsid w:val="006C4FFC"/>
    <w:rsid w:val="006C5BC5"/>
    <w:rsid w:val="006C5DA5"/>
    <w:rsid w:val="006C7426"/>
    <w:rsid w:val="006C74A2"/>
    <w:rsid w:val="006C75F8"/>
    <w:rsid w:val="006D0BDD"/>
    <w:rsid w:val="006D112C"/>
    <w:rsid w:val="006D1C68"/>
    <w:rsid w:val="006D32A3"/>
    <w:rsid w:val="006D334F"/>
    <w:rsid w:val="006D6240"/>
    <w:rsid w:val="006E1071"/>
    <w:rsid w:val="006E242E"/>
    <w:rsid w:val="006E702C"/>
    <w:rsid w:val="006E7215"/>
    <w:rsid w:val="006E72C8"/>
    <w:rsid w:val="006F2CA8"/>
    <w:rsid w:val="006F34C9"/>
    <w:rsid w:val="006F3587"/>
    <w:rsid w:val="006F6A86"/>
    <w:rsid w:val="006F7886"/>
    <w:rsid w:val="007013D4"/>
    <w:rsid w:val="007019FC"/>
    <w:rsid w:val="00702644"/>
    <w:rsid w:val="00702CAA"/>
    <w:rsid w:val="00704927"/>
    <w:rsid w:val="007070FB"/>
    <w:rsid w:val="00707434"/>
    <w:rsid w:val="007077A1"/>
    <w:rsid w:val="00711898"/>
    <w:rsid w:val="00712542"/>
    <w:rsid w:val="00712F6E"/>
    <w:rsid w:val="00713613"/>
    <w:rsid w:val="00714DFB"/>
    <w:rsid w:val="00716574"/>
    <w:rsid w:val="00717F2B"/>
    <w:rsid w:val="00720540"/>
    <w:rsid w:val="0072083B"/>
    <w:rsid w:val="00720CC2"/>
    <w:rsid w:val="00721E0C"/>
    <w:rsid w:val="0072410F"/>
    <w:rsid w:val="0072466A"/>
    <w:rsid w:val="00725AD5"/>
    <w:rsid w:val="00725C18"/>
    <w:rsid w:val="00725C2C"/>
    <w:rsid w:val="00726622"/>
    <w:rsid w:val="00727BC6"/>
    <w:rsid w:val="00727D91"/>
    <w:rsid w:val="007302C1"/>
    <w:rsid w:val="00730B59"/>
    <w:rsid w:val="007343AD"/>
    <w:rsid w:val="00735C37"/>
    <w:rsid w:val="00735E0A"/>
    <w:rsid w:val="007366BB"/>
    <w:rsid w:val="007374FF"/>
    <w:rsid w:val="007414DE"/>
    <w:rsid w:val="00743212"/>
    <w:rsid w:val="00744065"/>
    <w:rsid w:val="0074481A"/>
    <w:rsid w:val="00745621"/>
    <w:rsid w:val="00753293"/>
    <w:rsid w:val="00754B34"/>
    <w:rsid w:val="00754C37"/>
    <w:rsid w:val="007570E6"/>
    <w:rsid w:val="007576AF"/>
    <w:rsid w:val="007632F1"/>
    <w:rsid w:val="00763448"/>
    <w:rsid w:val="00764735"/>
    <w:rsid w:val="00764DCE"/>
    <w:rsid w:val="00764F38"/>
    <w:rsid w:val="00765903"/>
    <w:rsid w:val="00766166"/>
    <w:rsid w:val="00767333"/>
    <w:rsid w:val="00767899"/>
    <w:rsid w:val="00773D0D"/>
    <w:rsid w:val="0077662D"/>
    <w:rsid w:val="00782A6E"/>
    <w:rsid w:val="00783C83"/>
    <w:rsid w:val="007874AD"/>
    <w:rsid w:val="00787D48"/>
    <w:rsid w:val="00790388"/>
    <w:rsid w:val="00792097"/>
    <w:rsid w:val="007925BA"/>
    <w:rsid w:val="0079356C"/>
    <w:rsid w:val="00793594"/>
    <w:rsid w:val="007938D8"/>
    <w:rsid w:val="00793EFA"/>
    <w:rsid w:val="007948CF"/>
    <w:rsid w:val="007A0197"/>
    <w:rsid w:val="007A0EED"/>
    <w:rsid w:val="007A1AD6"/>
    <w:rsid w:val="007A4355"/>
    <w:rsid w:val="007A5890"/>
    <w:rsid w:val="007A658B"/>
    <w:rsid w:val="007A7BCF"/>
    <w:rsid w:val="007B0F23"/>
    <w:rsid w:val="007B1AB9"/>
    <w:rsid w:val="007B3289"/>
    <w:rsid w:val="007B3C13"/>
    <w:rsid w:val="007B428D"/>
    <w:rsid w:val="007B78AE"/>
    <w:rsid w:val="007C08F6"/>
    <w:rsid w:val="007C0C48"/>
    <w:rsid w:val="007C1AB6"/>
    <w:rsid w:val="007C1FA0"/>
    <w:rsid w:val="007C301B"/>
    <w:rsid w:val="007C3F3A"/>
    <w:rsid w:val="007C65E4"/>
    <w:rsid w:val="007C67C5"/>
    <w:rsid w:val="007C6A5F"/>
    <w:rsid w:val="007C6E55"/>
    <w:rsid w:val="007C725B"/>
    <w:rsid w:val="007D1F2D"/>
    <w:rsid w:val="007D2B06"/>
    <w:rsid w:val="007D6C8C"/>
    <w:rsid w:val="007D7035"/>
    <w:rsid w:val="007D7044"/>
    <w:rsid w:val="007E4D31"/>
    <w:rsid w:val="007E521C"/>
    <w:rsid w:val="007E568E"/>
    <w:rsid w:val="007E59C8"/>
    <w:rsid w:val="007E5E49"/>
    <w:rsid w:val="007E76F1"/>
    <w:rsid w:val="007F0550"/>
    <w:rsid w:val="007F216E"/>
    <w:rsid w:val="007F2A75"/>
    <w:rsid w:val="007F33AE"/>
    <w:rsid w:val="007F65E5"/>
    <w:rsid w:val="007F763A"/>
    <w:rsid w:val="00800C46"/>
    <w:rsid w:val="0080227A"/>
    <w:rsid w:val="00802420"/>
    <w:rsid w:val="00802BAF"/>
    <w:rsid w:val="008070C4"/>
    <w:rsid w:val="0080757B"/>
    <w:rsid w:val="0081248E"/>
    <w:rsid w:val="00812746"/>
    <w:rsid w:val="00812A92"/>
    <w:rsid w:val="00814830"/>
    <w:rsid w:val="00815B59"/>
    <w:rsid w:val="0081674C"/>
    <w:rsid w:val="008248A9"/>
    <w:rsid w:val="00824CDA"/>
    <w:rsid w:val="0082521B"/>
    <w:rsid w:val="008262AC"/>
    <w:rsid w:val="0083373B"/>
    <w:rsid w:val="00835832"/>
    <w:rsid w:val="008401C9"/>
    <w:rsid w:val="00842619"/>
    <w:rsid w:val="00842EE8"/>
    <w:rsid w:val="00843035"/>
    <w:rsid w:val="00843BFF"/>
    <w:rsid w:val="00844370"/>
    <w:rsid w:val="00844BEF"/>
    <w:rsid w:val="00844F76"/>
    <w:rsid w:val="00846696"/>
    <w:rsid w:val="00847E18"/>
    <w:rsid w:val="00855ECF"/>
    <w:rsid w:val="00857568"/>
    <w:rsid w:val="00860A54"/>
    <w:rsid w:val="00860C3A"/>
    <w:rsid w:val="00864055"/>
    <w:rsid w:val="0086526A"/>
    <w:rsid w:val="00865B6B"/>
    <w:rsid w:val="00866D32"/>
    <w:rsid w:val="00872168"/>
    <w:rsid w:val="00873320"/>
    <w:rsid w:val="00874B9E"/>
    <w:rsid w:val="0087618F"/>
    <w:rsid w:val="00876514"/>
    <w:rsid w:val="0087770D"/>
    <w:rsid w:val="00877AB3"/>
    <w:rsid w:val="00881855"/>
    <w:rsid w:val="0088247C"/>
    <w:rsid w:val="00882B26"/>
    <w:rsid w:val="00884161"/>
    <w:rsid w:val="00884C93"/>
    <w:rsid w:val="00884EA7"/>
    <w:rsid w:val="008850AB"/>
    <w:rsid w:val="00887FB9"/>
    <w:rsid w:val="00890BF1"/>
    <w:rsid w:val="0089178A"/>
    <w:rsid w:val="00891CD1"/>
    <w:rsid w:val="0089446A"/>
    <w:rsid w:val="0089561D"/>
    <w:rsid w:val="00896B80"/>
    <w:rsid w:val="0089751D"/>
    <w:rsid w:val="008A2D50"/>
    <w:rsid w:val="008A2E27"/>
    <w:rsid w:val="008A3AD0"/>
    <w:rsid w:val="008B037F"/>
    <w:rsid w:val="008B15A7"/>
    <w:rsid w:val="008B2FA0"/>
    <w:rsid w:val="008B309F"/>
    <w:rsid w:val="008B48A1"/>
    <w:rsid w:val="008B5FB6"/>
    <w:rsid w:val="008C19AB"/>
    <w:rsid w:val="008C4367"/>
    <w:rsid w:val="008C5B91"/>
    <w:rsid w:val="008C7767"/>
    <w:rsid w:val="008D0169"/>
    <w:rsid w:val="008D2802"/>
    <w:rsid w:val="008D2B5D"/>
    <w:rsid w:val="008D4225"/>
    <w:rsid w:val="008D5D6B"/>
    <w:rsid w:val="008D6029"/>
    <w:rsid w:val="008D6653"/>
    <w:rsid w:val="008D764B"/>
    <w:rsid w:val="008E057B"/>
    <w:rsid w:val="008E0F80"/>
    <w:rsid w:val="008E3A5C"/>
    <w:rsid w:val="008E428F"/>
    <w:rsid w:val="008E5180"/>
    <w:rsid w:val="008E6485"/>
    <w:rsid w:val="008E6C1F"/>
    <w:rsid w:val="008E74A6"/>
    <w:rsid w:val="008F00F1"/>
    <w:rsid w:val="008F0CF9"/>
    <w:rsid w:val="008F1072"/>
    <w:rsid w:val="008F258A"/>
    <w:rsid w:val="008F3AB9"/>
    <w:rsid w:val="008F52DF"/>
    <w:rsid w:val="009003D5"/>
    <w:rsid w:val="00901A62"/>
    <w:rsid w:val="00902823"/>
    <w:rsid w:val="00903527"/>
    <w:rsid w:val="00903D80"/>
    <w:rsid w:val="00905CF8"/>
    <w:rsid w:val="00906824"/>
    <w:rsid w:val="00906BE3"/>
    <w:rsid w:val="00907849"/>
    <w:rsid w:val="0091013B"/>
    <w:rsid w:val="00911CD5"/>
    <w:rsid w:val="00912673"/>
    <w:rsid w:val="00913B79"/>
    <w:rsid w:val="00915717"/>
    <w:rsid w:val="00915D25"/>
    <w:rsid w:val="009169AF"/>
    <w:rsid w:val="00920899"/>
    <w:rsid w:val="00921241"/>
    <w:rsid w:val="00921C4C"/>
    <w:rsid w:val="00922343"/>
    <w:rsid w:val="00923556"/>
    <w:rsid w:val="009243BC"/>
    <w:rsid w:val="00924A76"/>
    <w:rsid w:val="00924F7B"/>
    <w:rsid w:val="00925A0D"/>
    <w:rsid w:val="0092650D"/>
    <w:rsid w:val="009279A2"/>
    <w:rsid w:val="009310D7"/>
    <w:rsid w:val="009321FA"/>
    <w:rsid w:val="00932C23"/>
    <w:rsid w:val="009333A9"/>
    <w:rsid w:val="00934313"/>
    <w:rsid w:val="00934FD9"/>
    <w:rsid w:val="009360A8"/>
    <w:rsid w:val="00936C19"/>
    <w:rsid w:val="00937F6A"/>
    <w:rsid w:val="00941A98"/>
    <w:rsid w:val="00943C35"/>
    <w:rsid w:val="00944BE1"/>
    <w:rsid w:val="009450B2"/>
    <w:rsid w:val="009539C1"/>
    <w:rsid w:val="00955BFC"/>
    <w:rsid w:val="00955E6C"/>
    <w:rsid w:val="0095799C"/>
    <w:rsid w:val="00960B24"/>
    <w:rsid w:val="00961084"/>
    <w:rsid w:val="00962393"/>
    <w:rsid w:val="009629D4"/>
    <w:rsid w:val="00964B76"/>
    <w:rsid w:val="0096678F"/>
    <w:rsid w:val="0096684A"/>
    <w:rsid w:val="00970162"/>
    <w:rsid w:val="009724D1"/>
    <w:rsid w:val="009743E3"/>
    <w:rsid w:val="0097468E"/>
    <w:rsid w:val="00974CF5"/>
    <w:rsid w:val="009775DA"/>
    <w:rsid w:val="00984437"/>
    <w:rsid w:val="009906E9"/>
    <w:rsid w:val="00990B26"/>
    <w:rsid w:val="00990B9D"/>
    <w:rsid w:val="009915CC"/>
    <w:rsid w:val="00991A53"/>
    <w:rsid w:val="00993951"/>
    <w:rsid w:val="009943B7"/>
    <w:rsid w:val="009A0545"/>
    <w:rsid w:val="009A0DC8"/>
    <w:rsid w:val="009A2441"/>
    <w:rsid w:val="009A25C4"/>
    <w:rsid w:val="009A3B10"/>
    <w:rsid w:val="009A4339"/>
    <w:rsid w:val="009A4558"/>
    <w:rsid w:val="009A4B2D"/>
    <w:rsid w:val="009A4F7E"/>
    <w:rsid w:val="009B0E20"/>
    <w:rsid w:val="009B1A85"/>
    <w:rsid w:val="009B3E48"/>
    <w:rsid w:val="009B46DE"/>
    <w:rsid w:val="009B4C1F"/>
    <w:rsid w:val="009B5234"/>
    <w:rsid w:val="009B5B09"/>
    <w:rsid w:val="009C0CB2"/>
    <w:rsid w:val="009C0F8A"/>
    <w:rsid w:val="009C2137"/>
    <w:rsid w:val="009C2DF6"/>
    <w:rsid w:val="009C3568"/>
    <w:rsid w:val="009C5B98"/>
    <w:rsid w:val="009C7EB3"/>
    <w:rsid w:val="009D10D3"/>
    <w:rsid w:val="009D286B"/>
    <w:rsid w:val="009D47DB"/>
    <w:rsid w:val="009D6146"/>
    <w:rsid w:val="009D7192"/>
    <w:rsid w:val="009D7435"/>
    <w:rsid w:val="009E43B0"/>
    <w:rsid w:val="009E4B79"/>
    <w:rsid w:val="009E4D2C"/>
    <w:rsid w:val="009E61EE"/>
    <w:rsid w:val="009E68E8"/>
    <w:rsid w:val="009E74CA"/>
    <w:rsid w:val="009F11DA"/>
    <w:rsid w:val="009F3079"/>
    <w:rsid w:val="009F3FC2"/>
    <w:rsid w:val="009F40BD"/>
    <w:rsid w:val="009F5157"/>
    <w:rsid w:val="009F7A34"/>
    <w:rsid w:val="00A00226"/>
    <w:rsid w:val="00A013C5"/>
    <w:rsid w:val="00A0190D"/>
    <w:rsid w:val="00A05835"/>
    <w:rsid w:val="00A0606B"/>
    <w:rsid w:val="00A07A14"/>
    <w:rsid w:val="00A102FA"/>
    <w:rsid w:val="00A1199B"/>
    <w:rsid w:val="00A128F8"/>
    <w:rsid w:val="00A13910"/>
    <w:rsid w:val="00A144F0"/>
    <w:rsid w:val="00A1649E"/>
    <w:rsid w:val="00A16C79"/>
    <w:rsid w:val="00A16C86"/>
    <w:rsid w:val="00A212FF"/>
    <w:rsid w:val="00A22088"/>
    <w:rsid w:val="00A2218A"/>
    <w:rsid w:val="00A23C34"/>
    <w:rsid w:val="00A269B3"/>
    <w:rsid w:val="00A27B30"/>
    <w:rsid w:val="00A30C70"/>
    <w:rsid w:val="00A314D4"/>
    <w:rsid w:val="00A33E31"/>
    <w:rsid w:val="00A340A5"/>
    <w:rsid w:val="00A36056"/>
    <w:rsid w:val="00A3727C"/>
    <w:rsid w:val="00A37BBD"/>
    <w:rsid w:val="00A43DE1"/>
    <w:rsid w:val="00A45676"/>
    <w:rsid w:val="00A4592E"/>
    <w:rsid w:val="00A469EF"/>
    <w:rsid w:val="00A504B3"/>
    <w:rsid w:val="00A51121"/>
    <w:rsid w:val="00A52585"/>
    <w:rsid w:val="00A53046"/>
    <w:rsid w:val="00A53800"/>
    <w:rsid w:val="00A54A1D"/>
    <w:rsid w:val="00A5582B"/>
    <w:rsid w:val="00A5672F"/>
    <w:rsid w:val="00A57FB1"/>
    <w:rsid w:val="00A6013E"/>
    <w:rsid w:val="00A63A6D"/>
    <w:rsid w:val="00A64213"/>
    <w:rsid w:val="00A64837"/>
    <w:rsid w:val="00A650CC"/>
    <w:rsid w:val="00A665D8"/>
    <w:rsid w:val="00A66B07"/>
    <w:rsid w:val="00A671E2"/>
    <w:rsid w:val="00A7042F"/>
    <w:rsid w:val="00A7129F"/>
    <w:rsid w:val="00A748FD"/>
    <w:rsid w:val="00A7610E"/>
    <w:rsid w:val="00A801E1"/>
    <w:rsid w:val="00A80FA6"/>
    <w:rsid w:val="00A8221C"/>
    <w:rsid w:val="00A82A6D"/>
    <w:rsid w:val="00A852A5"/>
    <w:rsid w:val="00A8595E"/>
    <w:rsid w:val="00A87330"/>
    <w:rsid w:val="00A9538C"/>
    <w:rsid w:val="00A95A67"/>
    <w:rsid w:val="00A97A64"/>
    <w:rsid w:val="00A97F96"/>
    <w:rsid w:val="00AA0051"/>
    <w:rsid w:val="00AA08F7"/>
    <w:rsid w:val="00AA204B"/>
    <w:rsid w:val="00AA2D56"/>
    <w:rsid w:val="00AA319E"/>
    <w:rsid w:val="00AA5E74"/>
    <w:rsid w:val="00AB07C3"/>
    <w:rsid w:val="00AB144D"/>
    <w:rsid w:val="00AB34E0"/>
    <w:rsid w:val="00AB3710"/>
    <w:rsid w:val="00AB4E08"/>
    <w:rsid w:val="00AB5C5B"/>
    <w:rsid w:val="00AB7ADD"/>
    <w:rsid w:val="00AC0588"/>
    <w:rsid w:val="00AC0828"/>
    <w:rsid w:val="00AC1C67"/>
    <w:rsid w:val="00AC3EDA"/>
    <w:rsid w:val="00AC40B0"/>
    <w:rsid w:val="00AC4102"/>
    <w:rsid w:val="00AC6077"/>
    <w:rsid w:val="00AC7DDB"/>
    <w:rsid w:val="00AD4278"/>
    <w:rsid w:val="00AD4335"/>
    <w:rsid w:val="00AD7A9A"/>
    <w:rsid w:val="00AE2990"/>
    <w:rsid w:val="00AE2E77"/>
    <w:rsid w:val="00AE4723"/>
    <w:rsid w:val="00AE4D63"/>
    <w:rsid w:val="00AE6906"/>
    <w:rsid w:val="00AE6EF8"/>
    <w:rsid w:val="00AF02EC"/>
    <w:rsid w:val="00AF23DE"/>
    <w:rsid w:val="00AF26F0"/>
    <w:rsid w:val="00AF2AB0"/>
    <w:rsid w:val="00AF3229"/>
    <w:rsid w:val="00AF5000"/>
    <w:rsid w:val="00AF5014"/>
    <w:rsid w:val="00AF566F"/>
    <w:rsid w:val="00AF67D6"/>
    <w:rsid w:val="00AF779E"/>
    <w:rsid w:val="00B00B22"/>
    <w:rsid w:val="00B01B73"/>
    <w:rsid w:val="00B023D2"/>
    <w:rsid w:val="00B03499"/>
    <w:rsid w:val="00B060EA"/>
    <w:rsid w:val="00B11877"/>
    <w:rsid w:val="00B128DC"/>
    <w:rsid w:val="00B13F03"/>
    <w:rsid w:val="00B161A8"/>
    <w:rsid w:val="00B21F54"/>
    <w:rsid w:val="00B228B7"/>
    <w:rsid w:val="00B22AEF"/>
    <w:rsid w:val="00B24FE4"/>
    <w:rsid w:val="00B26831"/>
    <w:rsid w:val="00B276CD"/>
    <w:rsid w:val="00B276D3"/>
    <w:rsid w:val="00B30455"/>
    <w:rsid w:val="00B30D85"/>
    <w:rsid w:val="00B31CE7"/>
    <w:rsid w:val="00B3336D"/>
    <w:rsid w:val="00B33C17"/>
    <w:rsid w:val="00B347F9"/>
    <w:rsid w:val="00B359B8"/>
    <w:rsid w:val="00B3767D"/>
    <w:rsid w:val="00B422B3"/>
    <w:rsid w:val="00B427BB"/>
    <w:rsid w:val="00B43146"/>
    <w:rsid w:val="00B46D63"/>
    <w:rsid w:val="00B47389"/>
    <w:rsid w:val="00B507D5"/>
    <w:rsid w:val="00B53E87"/>
    <w:rsid w:val="00B53FDE"/>
    <w:rsid w:val="00B55091"/>
    <w:rsid w:val="00B55CCB"/>
    <w:rsid w:val="00B57A0C"/>
    <w:rsid w:val="00B57D88"/>
    <w:rsid w:val="00B64CB8"/>
    <w:rsid w:val="00B65A8D"/>
    <w:rsid w:val="00B65B4C"/>
    <w:rsid w:val="00B7088B"/>
    <w:rsid w:val="00B75608"/>
    <w:rsid w:val="00B76D2E"/>
    <w:rsid w:val="00B77754"/>
    <w:rsid w:val="00B77B28"/>
    <w:rsid w:val="00B81CBE"/>
    <w:rsid w:val="00B82033"/>
    <w:rsid w:val="00B82C18"/>
    <w:rsid w:val="00B82D58"/>
    <w:rsid w:val="00B83010"/>
    <w:rsid w:val="00B84040"/>
    <w:rsid w:val="00B86519"/>
    <w:rsid w:val="00B86937"/>
    <w:rsid w:val="00B90E68"/>
    <w:rsid w:val="00B92733"/>
    <w:rsid w:val="00B93E72"/>
    <w:rsid w:val="00B971E1"/>
    <w:rsid w:val="00B9745B"/>
    <w:rsid w:val="00B97545"/>
    <w:rsid w:val="00B9773E"/>
    <w:rsid w:val="00BA0477"/>
    <w:rsid w:val="00BA2D31"/>
    <w:rsid w:val="00BA3120"/>
    <w:rsid w:val="00BA40F6"/>
    <w:rsid w:val="00BA43B0"/>
    <w:rsid w:val="00BA6BF1"/>
    <w:rsid w:val="00BA7AB9"/>
    <w:rsid w:val="00BA7E9E"/>
    <w:rsid w:val="00BB0A7E"/>
    <w:rsid w:val="00BB0E75"/>
    <w:rsid w:val="00BB25E2"/>
    <w:rsid w:val="00BB4B5F"/>
    <w:rsid w:val="00BB5014"/>
    <w:rsid w:val="00BB6472"/>
    <w:rsid w:val="00BB6C90"/>
    <w:rsid w:val="00BC05B6"/>
    <w:rsid w:val="00BC12A1"/>
    <w:rsid w:val="00BC26A2"/>
    <w:rsid w:val="00BC43A8"/>
    <w:rsid w:val="00BC5BD8"/>
    <w:rsid w:val="00BC5CBF"/>
    <w:rsid w:val="00BC727D"/>
    <w:rsid w:val="00BC7C90"/>
    <w:rsid w:val="00BD00FF"/>
    <w:rsid w:val="00BD353E"/>
    <w:rsid w:val="00BD5584"/>
    <w:rsid w:val="00BD596E"/>
    <w:rsid w:val="00BD7CC6"/>
    <w:rsid w:val="00BE05B2"/>
    <w:rsid w:val="00BE1181"/>
    <w:rsid w:val="00BE1D04"/>
    <w:rsid w:val="00BE3068"/>
    <w:rsid w:val="00BE480B"/>
    <w:rsid w:val="00BE5D09"/>
    <w:rsid w:val="00BE6033"/>
    <w:rsid w:val="00BE74A7"/>
    <w:rsid w:val="00BE7C73"/>
    <w:rsid w:val="00BF1955"/>
    <w:rsid w:val="00BF2FB1"/>
    <w:rsid w:val="00BF3DF1"/>
    <w:rsid w:val="00BF4546"/>
    <w:rsid w:val="00BF4BDB"/>
    <w:rsid w:val="00BF5678"/>
    <w:rsid w:val="00BF71FC"/>
    <w:rsid w:val="00C0282D"/>
    <w:rsid w:val="00C04334"/>
    <w:rsid w:val="00C07A0A"/>
    <w:rsid w:val="00C101A3"/>
    <w:rsid w:val="00C10EF2"/>
    <w:rsid w:val="00C10F95"/>
    <w:rsid w:val="00C13481"/>
    <w:rsid w:val="00C17BE1"/>
    <w:rsid w:val="00C17D0D"/>
    <w:rsid w:val="00C200FC"/>
    <w:rsid w:val="00C20463"/>
    <w:rsid w:val="00C21194"/>
    <w:rsid w:val="00C2243C"/>
    <w:rsid w:val="00C225AA"/>
    <w:rsid w:val="00C240B5"/>
    <w:rsid w:val="00C253AB"/>
    <w:rsid w:val="00C259BE"/>
    <w:rsid w:val="00C26F66"/>
    <w:rsid w:val="00C30C99"/>
    <w:rsid w:val="00C3175E"/>
    <w:rsid w:val="00C342D0"/>
    <w:rsid w:val="00C3479D"/>
    <w:rsid w:val="00C34F83"/>
    <w:rsid w:val="00C357CE"/>
    <w:rsid w:val="00C359F1"/>
    <w:rsid w:val="00C37415"/>
    <w:rsid w:val="00C4068C"/>
    <w:rsid w:val="00C41ADD"/>
    <w:rsid w:val="00C43613"/>
    <w:rsid w:val="00C43668"/>
    <w:rsid w:val="00C52D7E"/>
    <w:rsid w:val="00C53AAD"/>
    <w:rsid w:val="00C54ECB"/>
    <w:rsid w:val="00C55747"/>
    <w:rsid w:val="00C571BA"/>
    <w:rsid w:val="00C6077C"/>
    <w:rsid w:val="00C62266"/>
    <w:rsid w:val="00C62433"/>
    <w:rsid w:val="00C63621"/>
    <w:rsid w:val="00C6608E"/>
    <w:rsid w:val="00C6679A"/>
    <w:rsid w:val="00C6764E"/>
    <w:rsid w:val="00C67E94"/>
    <w:rsid w:val="00C7171A"/>
    <w:rsid w:val="00C73C76"/>
    <w:rsid w:val="00C74E44"/>
    <w:rsid w:val="00C76334"/>
    <w:rsid w:val="00C8008C"/>
    <w:rsid w:val="00C815E1"/>
    <w:rsid w:val="00C81BA6"/>
    <w:rsid w:val="00C838CE"/>
    <w:rsid w:val="00C86664"/>
    <w:rsid w:val="00C91279"/>
    <w:rsid w:val="00C912F6"/>
    <w:rsid w:val="00C93370"/>
    <w:rsid w:val="00C952CE"/>
    <w:rsid w:val="00C97FC5"/>
    <w:rsid w:val="00CA16AB"/>
    <w:rsid w:val="00CA4C6B"/>
    <w:rsid w:val="00CA4DA2"/>
    <w:rsid w:val="00CA5185"/>
    <w:rsid w:val="00CA57F8"/>
    <w:rsid w:val="00CA691F"/>
    <w:rsid w:val="00CB0329"/>
    <w:rsid w:val="00CB09D0"/>
    <w:rsid w:val="00CB2074"/>
    <w:rsid w:val="00CB3C09"/>
    <w:rsid w:val="00CB4883"/>
    <w:rsid w:val="00CB56E0"/>
    <w:rsid w:val="00CB5D53"/>
    <w:rsid w:val="00CB7F93"/>
    <w:rsid w:val="00CC1C6B"/>
    <w:rsid w:val="00CC4010"/>
    <w:rsid w:val="00CC41A5"/>
    <w:rsid w:val="00CC47BE"/>
    <w:rsid w:val="00CC4D46"/>
    <w:rsid w:val="00CC585D"/>
    <w:rsid w:val="00CC6516"/>
    <w:rsid w:val="00CC7E0F"/>
    <w:rsid w:val="00CD0155"/>
    <w:rsid w:val="00CD0801"/>
    <w:rsid w:val="00CD11A1"/>
    <w:rsid w:val="00CD4E11"/>
    <w:rsid w:val="00CD565E"/>
    <w:rsid w:val="00CD5D14"/>
    <w:rsid w:val="00CD70F3"/>
    <w:rsid w:val="00CE13CD"/>
    <w:rsid w:val="00CE3235"/>
    <w:rsid w:val="00CE5D41"/>
    <w:rsid w:val="00CF1340"/>
    <w:rsid w:val="00CF200C"/>
    <w:rsid w:val="00CF251C"/>
    <w:rsid w:val="00CF3168"/>
    <w:rsid w:val="00CF3220"/>
    <w:rsid w:val="00CF7ABE"/>
    <w:rsid w:val="00D01060"/>
    <w:rsid w:val="00D02EF6"/>
    <w:rsid w:val="00D0582D"/>
    <w:rsid w:val="00D059C6"/>
    <w:rsid w:val="00D07511"/>
    <w:rsid w:val="00D076A9"/>
    <w:rsid w:val="00D123F0"/>
    <w:rsid w:val="00D12A55"/>
    <w:rsid w:val="00D13A6A"/>
    <w:rsid w:val="00D1403C"/>
    <w:rsid w:val="00D14C32"/>
    <w:rsid w:val="00D1720A"/>
    <w:rsid w:val="00D17937"/>
    <w:rsid w:val="00D20B8F"/>
    <w:rsid w:val="00D21095"/>
    <w:rsid w:val="00D23B3A"/>
    <w:rsid w:val="00D24939"/>
    <w:rsid w:val="00D24B2C"/>
    <w:rsid w:val="00D26B1D"/>
    <w:rsid w:val="00D279B0"/>
    <w:rsid w:val="00D27BE1"/>
    <w:rsid w:val="00D320CA"/>
    <w:rsid w:val="00D324BF"/>
    <w:rsid w:val="00D32BFD"/>
    <w:rsid w:val="00D32DAF"/>
    <w:rsid w:val="00D344F9"/>
    <w:rsid w:val="00D3469A"/>
    <w:rsid w:val="00D34BA8"/>
    <w:rsid w:val="00D34DCA"/>
    <w:rsid w:val="00D41803"/>
    <w:rsid w:val="00D435C3"/>
    <w:rsid w:val="00D43C94"/>
    <w:rsid w:val="00D450B7"/>
    <w:rsid w:val="00D45A1C"/>
    <w:rsid w:val="00D45ED7"/>
    <w:rsid w:val="00D51E7B"/>
    <w:rsid w:val="00D5380E"/>
    <w:rsid w:val="00D551C8"/>
    <w:rsid w:val="00D613E3"/>
    <w:rsid w:val="00D62626"/>
    <w:rsid w:val="00D62A6E"/>
    <w:rsid w:val="00D63A83"/>
    <w:rsid w:val="00D63C43"/>
    <w:rsid w:val="00D66A06"/>
    <w:rsid w:val="00D70BB1"/>
    <w:rsid w:val="00D71B08"/>
    <w:rsid w:val="00D71ECB"/>
    <w:rsid w:val="00D72321"/>
    <w:rsid w:val="00D72D4C"/>
    <w:rsid w:val="00D73CE0"/>
    <w:rsid w:val="00D75CF0"/>
    <w:rsid w:val="00D772B0"/>
    <w:rsid w:val="00D77418"/>
    <w:rsid w:val="00D8126A"/>
    <w:rsid w:val="00D82430"/>
    <w:rsid w:val="00D8276D"/>
    <w:rsid w:val="00D83888"/>
    <w:rsid w:val="00D83F89"/>
    <w:rsid w:val="00D85436"/>
    <w:rsid w:val="00D86D09"/>
    <w:rsid w:val="00D87159"/>
    <w:rsid w:val="00D87D7B"/>
    <w:rsid w:val="00D91ACB"/>
    <w:rsid w:val="00D93156"/>
    <w:rsid w:val="00D93421"/>
    <w:rsid w:val="00D95415"/>
    <w:rsid w:val="00D972F7"/>
    <w:rsid w:val="00D97729"/>
    <w:rsid w:val="00DA28F0"/>
    <w:rsid w:val="00DA4508"/>
    <w:rsid w:val="00DA4DA4"/>
    <w:rsid w:val="00DA504B"/>
    <w:rsid w:val="00DA553B"/>
    <w:rsid w:val="00DA5F9B"/>
    <w:rsid w:val="00DA65F6"/>
    <w:rsid w:val="00DB01D0"/>
    <w:rsid w:val="00DB2A78"/>
    <w:rsid w:val="00DB3005"/>
    <w:rsid w:val="00DB35A4"/>
    <w:rsid w:val="00DB36FA"/>
    <w:rsid w:val="00DB3EC2"/>
    <w:rsid w:val="00DB55D2"/>
    <w:rsid w:val="00DB6BD3"/>
    <w:rsid w:val="00DB71BB"/>
    <w:rsid w:val="00DB7A23"/>
    <w:rsid w:val="00DC1202"/>
    <w:rsid w:val="00DC28B5"/>
    <w:rsid w:val="00DC3201"/>
    <w:rsid w:val="00DC6F2B"/>
    <w:rsid w:val="00DC76ED"/>
    <w:rsid w:val="00DC7CE0"/>
    <w:rsid w:val="00DD048D"/>
    <w:rsid w:val="00DD04F6"/>
    <w:rsid w:val="00DD1210"/>
    <w:rsid w:val="00DD2187"/>
    <w:rsid w:val="00DD29D9"/>
    <w:rsid w:val="00DD29EC"/>
    <w:rsid w:val="00DD2F34"/>
    <w:rsid w:val="00DD378E"/>
    <w:rsid w:val="00DD5217"/>
    <w:rsid w:val="00DD68F5"/>
    <w:rsid w:val="00DD79E2"/>
    <w:rsid w:val="00DD7E73"/>
    <w:rsid w:val="00DE1236"/>
    <w:rsid w:val="00DE1D74"/>
    <w:rsid w:val="00DE1D96"/>
    <w:rsid w:val="00DE4DBE"/>
    <w:rsid w:val="00DE6356"/>
    <w:rsid w:val="00DE650C"/>
    <w:rsid w:val="00DE7263"/>
    <w:rsid w:val="00DE7F93"/>
    <w:rsid w:val="00DF05F7"/>
    <w:rsid w:val="00DF0624"/>
    <w:rsid w:val="00DF3242"/>
    <w:rsid w:val="00DF4283"/>
    <w:rsid w:val="00DF60B1"/>
    <w:rsid w:val="00DF72A8"/>
    <w:rsid w:val="00E00332"/>
    <w:rsid w:val="00E02376"/>
    <w:rsid w:val="00E03AD6"/>
    <w:rsid w:val="00E05737"/>
    <w:rsid w:val="00E06714"/>
    <w:rsid w:val="00E075A8"/>
    <w:rsid w:val="00E077AB"/>
    <w:rsid w:val="00E10A94"/>
    <w:rsid w:val="00E12288"/>
    <w:rsid w:val="00E12E54"/>
    <w:rsid w:val="00E130C2"/>
    <w:rsid w:val="00E14666"/>
    <w:rsid w:val="00E14A3C"/>
    <w:rsid w:val="00E14E3A"/>
    <w:rsid w:val="00E157F9"/>
    <w:rsid w:val="00E163DC"/>
    <w:rsid w:val="00E165C6"/>
    <w:rsid w:val="00E1669D"/>
    <w:rsid w:val="00E16EC3"/>
    <w:rsid w:val="00E17DE7"/>
    <w:rsid w:val="00E210E9"/>
    <w:rsid w:val="00E23B1A"/>
    <w:rsid w:val="00E23BEC"/>
    <w:rsid w:val="00E249CC"/>
    <w:rsid w:val="00E24F8B"/>
    <w:rsid w:val="00E25A95"/>
    <w:rsid w:val="00E30839"/>
    <w:rsid w:val="00E3167B"/>
    <w:rsid w:val="00E31B85"/>
    <w:rsid w:val="00E31D3B"/>
    <w:rsid w:val="00E34535"/>
    <w:rsid w:val="00E346BD"/>
    <w:rsid w:val="00E41316"/>
    <w:rsid w:val="00E4361B"/>
    <w:rsid w:val="00E43EB3"/>
    <w:rsid w:val="00E43FC9"/>
    <w:rsid w:val="00E4436F"/>
    <w:rsid w:val="00E45DEB"/>
    <w:rsid w:val="00E46D02"/>
    <w:rsid w:val="00E5022F"/>
    <w:rsid w:val="00E5137A"/>
    <w:rsid w:val="00E55D55"/>
    <w:rsid w:val="00E563D9"/>
    <w:rsid w:val="00E565F9"/>
    <w:rsid w:val="00E57370"/>
    <w:rsid w:val="00E57BFC"/>
    <w:rsid w:val="00E618F9"/>
    <w:rsid w:val="00E62FC3"/>
    <w:rsid w:val="00E631FB"/>
    <w:rsid w:val="00E63669"/>
    <w:rsid w:val="00E637AC"/>
    <w:rsid w:val="00E637EA"/>
    <w:rsid w:val="00E63D32"/>
    <w:rsid w:val="00E653BE"/>
    <w:rsid w:val="00E6585D"/>
    <w:rsid w:val="00E6676F"/>
    <w:rsid w:val="00E669B7"/>
    <w:rsid w:val="00E67007"/>
    <w:rsid w:val="00E702C8"/>
    <w:rsid w:val="00E70357"/>
    <w:rsid w:val="00E7183B"/>
    <w:rsid w:val="00E73313"/>
    <w:rsid w:val="00E73E2F"/>
    <w:rsid w:val="00E7417D"/>
    <w:rsid w:val="00E75556"/>
    <w:rsid w:val="00E77BA9"/>
    <w:rsid w:val="00E77E09"/>
    <w:rsid w:val="00E8118C"/>
    <w:rsid w:val="00E828E9"/>
    <w:rsid w:val="00E838C7"/>
    <w:rsid w:val="00E84956"/>
    <w:rsid w:val="00E85C44"/>
    <w:rsid w:val="00E85E21"/>
    <w:rsid w:val="00E86A28"/>
    <w:rsid w:val="00E87A69"/>
    <w:rsid w:val="00E9115E"/>
    <w:rsid w:val="00E916CE"/>
    <w:rsid w:val="00E919E8"/>
    <w:rsid w:val="00E92414"/>
    <w:rsid w:val="00E93640"/>
    <w:rsid w:val="00E937C8"/>
    <w:rsid w:val="00E946AB"/>
    <w:rsid w:val="00E960FB"/>
    <w:rsid w:val="00E97419"/>
    <w:rsid w:val="00E97E4A"/>
    <w:rsid w:val="00EA0663"/>
    <w:rsid w:val="00EA146F"/>
    <w:rsid w:val="00EA1C33"/>
    <w:rsid w:val="00EA1CA5"/>
    <w:rsid w:val="00EA1D4F"/>
    <w:rsid w:val="00EA2304"/>
    <w:rsid w:val="00EA3385"/>
    <w:rsid w:val="00EA3DA8"/>
    <w:rsid w:val="00EA59F4"/>
    <w:rsid w:val="00EA5E60"/>
    <w:rsid w:val="00EA615C"/>
    <w:rsid w:val="00EA6BCA"/>
    <w:rsid w:val="00EA77BF"/>
    <w:rsid w:val="00EA77F9"/>
    <w:rsid w:val="00EB0ACD"/>
    <w:rsid w:val="00EB0F93"/>
    <w:rsid w:val="00EB13C7"/>
    <w:rsid w:val="00EB198D"/>
    <w:rsid w:val="00EB3403"/>
    <w:rsid w:val="00EB3420"/>
    <w:rsid w:val="00EB4086"/>
    <w:rsid w:val="00EB527F"/>
    <w:rsid w:val="00EB7A8D"/>
    <w:rsid w:val="00EC1740"/>
    <w:rsid w:val="00EC3574"/>
    <w:rsid w:val="00EC5744"/>
    <w:rsid w:val="00EC5D42"/>
    <w:rsid w:val="00EC67C3"/>
    <w:rsid w:val="00ED284E"/>
    <w:rsid w:val="00ED3291"/>
    <w:rsid w:val="00ED3362"/>
    <w:rsid w:val="00ED35FC"/>
    <w:rsid w:val="00ED48D0"/>
    <w:rsid w:val="00ED565E"/>
    <w:rsid w:val="00ED6573"/>
    <w:rsid w:val="00ED6EE7"/>
    <w:rsid w:val="00EE0F3F"/>
    <w:rsid w:val="00EE170D"/>
    <w:rsid w:val="00EE2010"/>
    <w:rsid w:val="00EE2A20"/>
    <w:rsid w:val="00EE3A75"/>
    <w:rsid w:val="00EE3D73"/>
    <w:rsid w:val="00EE598C"/>
    <w:rsid w:val="00EE7EB1"/>
    <w:rsid w:val="00EF00CF"/>
    <w:rsid w:val="00EF144B"/>
    <w:rsid w:val="00EF1A1F"/>
    <w:rsid w:val="00EF1DBF"/>
    <w:rsid w:val="00EF33CC"/>
    <w:rsid w:val="00EF350E"/>
    <w:rsid w:val="00EF35CE"/>
    <w:rsid w:val="00EF53F8"/>
    <w:rsid w:val="00EF7FDA"/>
    <w:rsid w:val="00F00A2F"/>
    <w:rsid w:val="00F0116D"/>
    <w:rsid w:val="00F06733"/>
    <w:rsid w:val="00F070E4"/>
    <w:rsid w:val="00F07B32"/>
    <w:rsid w:val="00F07CDC"/>
    <w:rsid w:val="00F07DC7"/>
    <w:rsid w:val="00F129E2"/>
    <w:rsid w:val="00F1362D"/>
    <w:rsid w:val="00F13DAA"/>
    <w:rsid w:val="00F171A7"/>
    <w:rsid w:val="00F17E20"/>
    <w:rsid w:val="00F17F1C"/>
    <w:rsid w:val="00F2332E"/>
    <w:rsid w:val="00F24521"/>
    <w:rsid w:val="00F24964"/>
    <w:rsid w:val="00F25C05"/>
    <w:rsid w:val="00F25C46"/>
    <w:rsid w:val="00F25FBF"/>
    <w:rsid w:val="00F26BE2"/>
    <w:rsid w:val="00F26EE5"/>
    <w:rsid w:val="00F27190"/>
    <w:rsid w:val="00F276E2"/>
    <w:rsid w:val="00F30469"/>
    <w:rsid w:val="00F306BB"/>
    <w:rsid w:val="00F30DBC"/>
    <w:rsid w:val="00F319AB"/>
    <w:rsid w:val="00F32E18"/>
    <w:rsid w:val="00F33C1F"/>
    <w:rsid w:val="00F341BF"/>
    <w:rsid w:val="00F34A61"/>
    <w:rsid w:val="00F34FED"/>
    <w:rsid w:val="00F4129D"/>
    <w:rsid w:val="00F447F5"/>
    <w:rsid w:val="00F45573"/>
    <w:rsid w:val="00F456E6"/>
    <w:rsid w:val="00F45854"/>
    <w:rsid w:val="00F4783C"/>
    <w:rsid w:val="00F5088F"/>
    <w:rsid w:val="00F508A6"/>
    <w:rsid w:val="00F5205F"/>
    <w:rsid w:val="00F52098"/>
    <w:rsid w:val="00F529FD"/>
    <w:rsid w:val="00F52B33"/>
    <w:rsid w:val="00F607A7"/>
    <w:rsid w:val="00F62074"/>
    <w:rsid w:val="00F6349D"/>
    <w:rsid w:val="00F6382C"/>
    <w:rsid w:val="00F65782"/>
    <w:rsid w:val="00F6746C"/>
    <w:rsid w:val="00F679F9"/>
    <w:rsid w:val="00F705BB"/>
    <w:rsid w:val="00F72AB9"/>
    <w:rsid w:val="00F730DF"/>
    <w:rsid w:val="00F7385F"/>
    <w:rsid w:val="00F7442B"/>
    <w:rsid w:val="00F80272"/>
    <w:rsid w:val="00F80338"/>
    <w:rsid w:val="00F80A87"/>
    <w:rsid w:val="00F81EB5"/>
    <w:rsid w:val="00F85C09"/>
    <w:rsid w:val="00F91FD1"/>
    <w:rsid w:val="00F95929"/>
    <w:rsid w:val="00FA10A9"/>
    <w:rsid w:val="00FA269C"/>
    <w:rsid w:val="00FA396C"/>
    <w:rsid w:val="00FA570A"/>
    <w:rsid w:val="00FB105C"/>
    <w:rsid w:val="00FB1F55"/>
    <w:rsid w:val="00FB1FA0"/>
    <w:rsid w:val="00FB44AE"/>
    <w:rsid w:val="00FB5B68"/>
    <w:rsid w:val="00FB7224"/>
    <w:rsid w:val="00FB7D93"/>
    <w:rsid w:val="00FC0D6F"/>
    <w:rsid w:val="00FC1B50"/>
    <w:rsid w:val="00FC2C22"/>
    <w:rsid w:val="00FC37FE"/>
    <w:rsid w:val="00FC3FA5"/>
    <w:rsid w:val="00FC731F"/>
    <w:rsid w:val="00FD0746"/>
    <w:rsid w:val="00FD2A87"/>
    <w:rsid w:val="00FD3507"/>
    <w:rsid w:val="00FD65B4"/>
    <w:rsid w:val="00FE05CF"/>
    <w:rsid w:val="00FE1CAD"/>
    <w:rsid w:val="00FE1E5B"/>
    <w:rsid w:val="00FE3886"/>
    <w:rsid w:val="00FE3DC1"/>
    <w:rsid w:val="00FE3DCD"/>
    <w:rsid w:val="00FE5CC6"/>
    <w:rsid w:val="00FE5EBE"/>
    <w:rsid w:val="00FE7057"/>
    <w:rsid w:val="00FE72E4"/>
    <w:rsid w:val="00FF06DE"/>
    <w:rsid w:val="00FF1C52"/>
    <w:rsid w:val="00FF4F0B"/>
    <w:rsid w:val="00FF7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702A010-286E-4597-B850-B21063C5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F8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036CE"/>
    <w:pPr>
      <w:keepNext/>
      <w:spacing w:after="240"/>
      <w:jc w:val="center"/>
      <w:outlineLvl w:val="0"/>
    </w:pPr>
    <w:rPr>
      <w:b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3244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A5E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A5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036CE"/>
    <w:rPr>
      <w:b/>
      <w:sz w:val="26"/>
      <w:szCs w:val="26"/>
      <w:lang w:val="ru-RU" w:eastAsia="ru-RU"/>
    </w:rPr>
  </w:style>
  <w:style w:type="character" w:customStyle="1" w:styleId="20">
    <w:name w:val="Заголовок 2 Знак"/>
    <w:link w:val="2"/>
    <w:semiHidden/>
    <w:rsid w:val="003244CF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semiHidden/>
    <w:rsid w:val="00AA5E74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AA5E74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table" w:styleId="a3">
    <w:name w:val="Table Grid"/>
    <w:basedOn w:val="a1"/>
    <w:rsid w:val="00E00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71657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16574"/>
  </w:style>
  <w:style w:type="paragraph" w:styleId="21">
    <w:name w:val="Body Text 2"/>
    <w:basedOn w:val="a"/>
    <w:rsid w:val="007C65E4"/>
    <w:pPr>
      <w:widowControl w:val="0"/>
      <w:autoSpaceDE w:val="0"/>
      <w:autoSpaceDN w:val="0"/>
      <w:adjustRightInd w:val="0"/>
      <w:jc w:val="both"/>
    </w:pPr>
    <w:rPr>
      <w:sz w:val="20"/>
      <w:szCs w:val="28"/>
    </w:rPr>
  </w:style>
  <w:style w:type="character" w:styleId="a6">
    <w:name w:val="Hyperlink"/>
    <w:uiPriority w:val="99"/>
    <w:rsid w:val="000742E0"/>
    <w:rPr>
      <w:color w:val="0000FF"/>
      <w:u w:val="single"/>
    </w:rPr>
  </w:style>
  <w:style w:type="character" w:styleId="a7">
    <w:name w:val="FollowedHyperlink"/>
    <w:rsid w:val="004F659A"/>
    <w:rPr>
      <w:color w:val="800080"/>
      <w:u w:val="single"/>
    </w:rPr>
  </w:style>
  <w:style w:type="paragraph" w:styleId="a8">
    <w:name w:val="footer"/>
    <w:basedOn w:val="a"/>
    <w:link w:val="a9"/>
    <w:uiPriority w:val="99"/>
    <w:rsid w:val="002E4C4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E4C40"/>
    <w:rPr>
      <w:sz w:val="24"/>
      <w:szCs w:val="24"/>
    </w:rPr>
  </w:style>
  <w:style w:type="paragraph" w:customStyle="1" w:styleId="aa">
    <w:name w:val="Знак Знак Знак Знак Знак Знак Знак"/>
    <w:basedOn w:val="a"/>
    <w:rsid w:val="0086526A"/>
    <w:rPr>
      <w:sz w:val="20"/>
      <w:szCs w:val="20"/>
      <w:lang w:val="pl-PL" w:eastAsia="pl-PL"/>
    </w:rPr>
  </w:style>
  <w:style w:type="character" w:customStyle="1" w:styleId="FontStyle198">
    <w:name w:val="Font Style198"/>
    <w:uiPriority w:val="99"/>
    <w:rsid w:val="00565C14"/>
    <w:rPr>
      <w:rFonts w:ascii="Times New Roman" w:hAnsi="Times New Roman" w:cs="Times New Roman"/>
      <w:sz w:val="18"/>
      <w:szCs w:val="18"/>
    </w:rPr>
  </w:style>
  <w:style w:type="character" w:customStyle="1" w:styleId="FontStyle199">
    <w:name w:val="Font Style199"/>
    <w:uiPriority w:val="99"/>
    <w:rsid w:val="00565C14"/>
    <w:rPr>
      <w:rFonts w:ascii="Times New Roman" w:hAnsi="Times New Roman" w:cs="Times New Roman"/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37BBD"/>
  </w:style>
  <w:style w:type="paragraph" w:styleId="ab">
    <w:name w:val="No Spacing"/>
    <w:uiPriority w:val="1"/>
    <w:qFormat/>
    <w:rsid w:val="00103A4F"/>
    <w:rPr>
      <w:rFonts w:ascii="Calibri" w:eastAsia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EB527F"/>
    <w:pPr>
      <w:spacing w:before="100" w:beforeAutospacing="1" w:after="100" w:afterAutospacing="1"/>
    </w:pPr>
    <w:rPr>
      <w:lang w:val="be-BY" w:eastAsia="be-BY"/>
    </w:rPr>
  </w:style>
  <w:style w:type="character" w:styleId="ad">
    <w:name w:val="Strong"/>
    <w:uiPriority w:val="22"/>
    <w:qFormat/>
    <w:rsid w:val="00EB527F"/>
    <w:rPr>
      <w:b/>
      <w:bCs/>
    </w:rPr>
  </w:style>
  <w:style w:type="character" w:customStyle="1" w:styleId="apple-converted-space">
    <w:name w:val="apple-converted-space"/>
    <w:rsid w:val="003244CF"/>
  </w:style>
  <w:style w:type="character" w:customStyle="1" w:styleId="mw-headline">
    <w:name w:val="mw-headline"/>
    <w:rsid w:val="003244CF"/>
  </w:style>
  <w:style w:type="paragraph" w:customStyle="1" w:styleId="210">
    <w:name w:val="Основной текст с отступом 21"/>
    <w:basedOn w:val="a"/>
    <w:rsid w:val="00C34F83"/>
    <w:pPr>
      <w:spacing w:after="120" w:line="480" w:lineRule="auto"/>
      <w:ind w:left="283"/>
    </w:pPr>
    <w:rPr>
      <w:rFonts w:cs="Calibri"/>
      <w:sz w:val="20"/>
      <w:szCs w:val="20"/>
      <w:lang w:eastAsia="ar-SA"/>
    </w:rPr>
  </w:style>
  <w:style w:type="paragraph" w:customStyle="1" w:styleId="author-name">
    <w:name w:val="author-name"/>
    <w:basedOn w:val="a"/>
    <w:rsid w:val="004411F8"/>
    <w:pPr>
      <w:spacing w:before="100" w:beforeAutospacing="1" w:after="100" w:afterAutospacing="1"/>
    </w:pPr>
    <w:rPr>
      <w:lang w:val="be-BY" w:eastAsia="be-BY"/>
    </w:rPr>
  </w:style>
  <w:style w:type="paragraph" w:customStyle="1" w:styleId="text-selection">
    <w:name w:val="text-selection"/>
    <w:basedOn w:val="a"/>
    <w:rsid w:val="004411F8"/>
    <w:pPr>
      <w:spacing w:before="100" w:beforeAutospacing="1" w:after="100" w:afterAutospacing="1"/>
    </w:pPr>
    <w:rPr>
      <w:lang w:val="be-BY" w:eastAsia="be-BY"/>
    </w:rPr>
  </w:style>
  <w:style w:type="paragraph" w:styleId="22">
    <w:name w:val="toc 2"/>
    <w:basedOn w:val="a"/>
    <w:next w:val="a"/>
    <w:autoRedefine/>
    <w:uiPriority w:val="39"/>
    <w:rsid w:val="004411F8"/>
    <w:pPr>
      <w:ind w:left="240"/>
    </w:pPr>
  </w:style>
  <w:style w:type="character" w:customStyle="1" w:styleId="header-h3">
    <w:name w:val="header-h3"/>
    <w:rsid w:val="004B6C1B"/>
  </w:style>
  <w:style w:type="paragraph" w:customStyle="1" w:styleId="12">
    <w:name w:val="1"/>
    <w:basedOn w:val="a"/>
    <w:rsid w:val="00AA5E74"/>
    <w:pPr>
      <w:spacing w:before="100" w:beforeAutospacing="1" w:after="100" w:afterAutospacing="1"/>
    </w:pPr>
    <w:rPr>
      <w:lang w:val="be-BY" w:eastAsia="be-BY"/>
    </w:rPr>
  </w:style>
  <w:style w:type="paragraph" w:styleId="ae">
    <w:name w:val="Body Text"/>
    <w:basedOn w:val="a"/>
    <w:link w:val="af"/>
    <w:rsid w:val="002539A1"/>
    <w:pPr>
      <w:spacing w:after="120"/>
    </w:pPr>
  </w:style>
  <w:style w:type="character" w:customStyle="1" w:styleId="af">
    <w:name w:val="Основной текст Знак"/>
    <w:link w:val="ae"/>
    <w:rsid w:val="002539A1"/>
    <w:rPr>
      <w:sz w:val="24"/>
      <w:szCs w:val="24"/>
      <w:lang w:val="ru-RU" w:eastAsia="ru-RU"/>
    </w:rPr>
  </w:style>
  <w:style w:type="paragraph" w:customStyle="1" w:styleId="af0">
    <w:name w:val="a"/>
    <w:basedOn w:val="a"/>
    <w:rsid w:val="002539A1"/>
    <w:pPr>
      <w:spacing w:before="100" w:beforeAutospacing="1" w:after="100" w:afterAutospacing="1"/>
    </w:pPr>
    <w:rPr>
      <w:lang w:val="be-BY" w:eastAsia="be-BY"/>
    </w:rPr>
  </w:style>
  <w:style w:type="paragraph" w:styleId="31">
    <w:name w:val="toc 3"/>
    <w:basedOn w:val="a"/>
    <w:next w:val="a"/>
    <w:autoRedefine/>
    <w:uiPriority w:val="39"/>
    <w:rsid w:val="00754C37"/>
    <w:pPr>
      <w:ind w:left="480"/>
    </w:pPr>
  </w:style>
  <w:style w:type="character" w:styleId="HTML">
    <w:name w:val="HTML Cite"/>
    <w:uiPriority w:val="99"/>
    <w:unhideWhenUsed/>
    <w:rsid w:val="001D3509"/>
    <w:rPr>
      <w:i/>
      <w:iCs/>
    </w:rPr>
  </w:style>
  <w:style w:type="character" w:styleId="af1">
    <w:name w:val="Emphasis"/>
    <w:uiPriority w:val="20"/>
    <w:qFormat/>
    <w:rsid w:val="00B26831"/>
    <w:rPr>
      <w:i/>
      <w:iCs/>
    </w:rPr>
  </w:style>
  <w:style w:type="paragraph" w:styleId="af2">
    <w:name w:val="Balloon Text"/>
    <w:basedOn w:val="a"/>
    <w:link w:val="af3"/>
    <w:rsid w:val="00E86A2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E86A28"/>
    <w:rPr>
      <w:rFonts w:ascii="Tahoma" w:hAnsi="Tahoma" w:cs="Tahoma"/>
      <w:sz w:val="16"/>
      <w:szCs w:val="16"/>
      <w:lang w:val="ru-RU" w:eastAsia="ru-RU"/>
    </w:rPr>
  </w:style>
  <w:style w:type="character" w:styleId="af4">
    <w:name w:val="Placeholder Text"/>
    <w:basedOn w:val="a0"/>
    <w:uiPriority w:val="99"/>
    <w:semiHidden/>
    <w:rsid w:val="00E86A28"/>
    <w:rPr>
      <w:color w:val="808080"/>
    </w:rPr>
  </w:style>
  <w:style w:type="paragraph" w:customStyle="1" w:styleId="214">
    <w:name w:val="Стиль Заголовок 2 + 14 пт По ширине"/>
    <w:basedOn w:val="2"/>
    <w:rsid w:val="00125CA4"/>
    <w:pPr>
      <w:spacing w:after="120"/>
    </w:pPr>
    <w:rPr>
      <w:rFonts w:ascii="Times New Roman" w:hAnsi="Times New Roman"/>
      <w:i w:val="0"/>
      <w:iCs w:val="0"/>
      <w:sz w:val="32"/>
      <w:szCs w:val="20"/>
    </w:rPr>
  </w:style>
  <w:style w:type="paragraph" w:styleId="af5">
    <w:name w:val="List Paragraph"/>
    <w:basedOn w:val="a"/>
    <w:uiPriority w:val="34"/>
    <w:qFormat/>
    <w:rsid w:val="00877AB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2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1">
    <w:name w:val="Стандартный HTML Знак"/>
    <w:basedOn w:val="a0"/>
    <w:link w:val="HTML0"/>
    <w:uiPriority w:val="99"/>
    <w:rsid w:val="00B21F54"/>
    <w:rPr>
      <w:rFonts w:ascii="Courier New" w:hAnsi="Courier New" w:cs="Courier New"/>
    </w:rPr>
  </w:style>
  <w:style w:type="character" w:customStyle="1" w:styleId="32">
    <w:name w:val="Стиль Заголовок 3 + не полужирный Знак"/>
    <w:basedOn w:val="30"/>
    <w:link w:val="33"/>
    <w:locked/>
    <w:rsid w:val="00075129"/>
    <w:rPr>
      <w:rFonts w:ascii="Cambria" w:eastAsia="Times New Roman" w:hAnsi="Cambria" w:cs="Times New Roman"/>
      <w:b/>
      <w:bCs w:val="0"/>
      <w:sz w:val="28"/>
      <w:szCs w:val="24"/>
      <w:lang w:val="ru-RU" w:eastAsia="ru-RU"/>
    </w:rPr>
  </w:style>
  <w:style w:type="paragraph" w:customStyle="1" w:styleId="33">
    <w:name w:val="Стиль Заголовок 3 + не полужирный"/>
    <w:basedOn w:val="3"/>
    <w:link w:val="32"/>
    <w:rsid w:val="00075129"/>
    <w:pPr>
      <w:spacing w:before="120" w:after="120"/>
    </w:pPr>
    <w:rPr>
      <w:rFonts w:ascii="Times New Roman" w:hAnsi="Times New Roman"/>
      <w:bCs w:val="0"/>
      <w:sz w:val="28"/>
      <w:szCs w:val="24"/>
    </w:rPr>
  </w:style>
  <w:style w:type="character" w:styleId="af6">
    <w:name w:val="annotation reference"/>
    <w:basedOn w:val="a0"/>
    <w:semiHidden/>
    <w:unhideWhenUsed/>
    <w:rsid w:val="00DE1D96"/>
    <w:rPr>
      <w:sz w:val="16"/>
      <w:szCs w:val="16"/>
    </w:rPr>
  </w:style>
  <w:style w:type="paragraph" w:styleId="af7">
    <w:name w:val="annotation text"/>
    <w:basedOn w:val="a"/>
    <w:link w:val="af8"/>
    <w:semiHidden/>
    <w:unhideWhenUsed/>
    <w:rsid w:val="00DE1D96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semiHidden/>
    <w:rsid w:val="00DE1D96"/>
    <w:rPr>
      <w:lang w:val="ru-RU" w:eastAsia="ru-RU"/>
    </w:rPr>
  </w:style>
  <w:style w:type="paragraph" w:styleId="af9">
    <w:name w:val="annotation subject"/>
    <w:basedOn w:val="af7"/>
    <w:next w:val="af7"/>
    <w:link w:val="afa"/>
    <w:semiHidden/>
    <w:unhideWhenUsed/>
    <w:rsid w:val="00DE1D96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DE1D96"/>
    <w:rPr>
      <w:b/>
      <w:bCs/>
      <w:lang w:val="ru-RU" w:eastAsia="ru-RU"/>
    </w:rPr>
  </w:style>
  <w:style w:type="character" w:customStyle="1" w:styleId="FontStyle61">
    <w:name w:val="Font Style61"/>
    <w:uiPriority w:val="99"/>
    <w:rsid w:val="00A37BBD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A37BBD"/>
    <w:pPr>
      <w:widowControl w:val="0"/>
      <w:autoSpaceDE w:val="0"/>
      <w:autoSpaceDN w:val="0"/>
      <w:adjustRightInd w:val="0"/>
      <w:spacing w:line="202" w:lineRule="exact"/>
      <w:jc w:val="both"/>
    </w:pPr>
  </w:style>
  <w:style w:type="paragraph" w:customStyle="1" w:styleId="TableParagraph">
    <w:name w:val="Table Paragraph"/>
    <w:basedOn w:val="a"/>
    <w:uiPriority w:val="1"/>
    <w:qFormat/>
    <w:rsid w:val="001036CE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08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3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537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0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447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2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86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0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1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535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75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39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2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3578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7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37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4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3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9069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3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89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55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63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3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14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89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4494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9334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7422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3223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0554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5541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38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1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82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3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786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30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89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99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87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421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48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4" w:color="DDDDDD"/>
            <w:right w:val="single" w:sz="6" w:space="4" w:color="DDDDDD"/>
          </w:divBdr>
        </w:div>
      </w:divsChild>
    </w:div>
    <w:div w:id="233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284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4" w:color="DDDDDD"/>
            <w:right w:val="single" w:sz="6" w:space="4" w:color="DDDDDD"/>
          </w:divBdr>
        </w:div>
      </w:divsChild>
    </w:div>
    <w:div w:id="1690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913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4" w:color="DDDDDD"/>
            <w:right w:val="single" w:sz="6" w:space="4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9767-A43D-4531-AD9B-D36211F5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27</Pages>
  <Words>4945</Words>
  <Characters>28193</Characters>
  <Application>Microsoft Office Word</Application>
  <DocSecurity>0</DocSecurity>
  <Lines>234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33072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Platonovy</dc:creator>
  <cp:lastModifiedBy>Bazix</cp:lastModifiedBy>
  <cp:revision>10</cp:revision>
  <cp:lastPrinted>2021-11-05T14:09:00Z</cp:lastPrinted>
  <dcterms:created xsi:type="dcterms:W3CDTF">2021-11-05T11:45:00Z</dcterms:created>
  <dcterms:modified xsi:type="dcterms:W3CDTF">2022-12-01T15:32:00Z</dcterms:modified>
</cp:coreProperties>
</file>