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312A" w14:textId="77777777" w:rsidR="006C6FDD" w:rsidRPr="00384420" w:rsidRDefault="006C6FDD" w:rsidP="006C6FDD">
      <w:pPr>
        <w:pStyle w:val="Header"/>
        <w:jc w:val="center"/>
        <w:rPr>
          <w:rFonts w:ascii="Calibri" w:hAnsi="Calibri" w:cs="Calibri"/>
          <w:b/>
          <w:bCs/>
          <w:color w:val="0E2841" w:themeColor="text2"/>
          <w:sz w:val="40"/>
          <w:szCs w:val="40"/>
          <w:lang w:val="en-GB"/>
        </w:rPr>
      </w:pPr>
      <w:r w:rsidRPr="00384420">
        <w:rPr>
          <w:rFonts w:ascii="Calibri" w:hAnsi="Calibri" w:cs="Calibri"/>
          <w:b/>
          <w:bCs/>
          <w:color w:val="0E2841" w:themeColor="text2"/>
          <w:sz w:val="40"/>
          <w:szCs w:val="40"/>
        </w:rPr>
        <w:t>Design Justifications</w:t>
      </w:r>
    </w:p>
    <w:p w14:paraId="6D8BB29D" w14:textId="77777777" w:rsidR="006C6FDD" w:rsidRDefault="006C6FDD" w:rsidP="006C6FDD">
      <w:pPr>
        <w:rPr>
          <w:lang w:val="en-GB"/>
        </w:rPr>
      </w:pPr>
    </w:p>
    <w:p w14:paraId="149BE56D" w14:textId="5621E644" w:rsidR="003B2736" w:rsidRPr="00652649" w:rsidRDefault="00384420" w:rsidP="006C6FDD">
      <w:pPr>
        <w:pStyle w:val="ListParagraph"/>
        <w:numPr>
          <w:ilvl w:val="0"/>
          <w:numId w:val="5"/>
        </w:numPr>
        <w:rPr>
          <w:b/>
          <w:bCs/>
          <w:lang w:val="en-GB"/>
        </w:rPr>
      </w:pPr>
      <w:r w:rsidRPr="00652649">
        <w:rPr>
          <w:b/>
          <w:bCs/>
          <w:lang w:val="en-GB"/>
        </w:rPr>
        <w:t xml:space="preserve">Strong </w:t>
      </w:r>
      <w:r w:rsidR="00711120" w:rsidRPr="00652649">
        <w:rPr>
          <w:b/>
          <w:bCs/>
          <w:lang w:val="en-GB"/>
        </w:rPr>
        <w:t>Entities:</w:t>
      </w:r>
    </w:p>
    <w:p w14:paraId="25F0FB22" w14:textId="45F8CC89" w:rsidR="00384420" w:rsidRDefault="00EF1D73" w:rsidP="009632EE">
      <w:pPr>
        <w:pStyle w:val="ListParagraph"/>
        <w:numPr>
          <w:ilvl w:val="0"/>
          <w:numId w:val="2"/>
        </w:numPr>
        <w:rPr>
          <w:lang w:val="en-GB"/>
        </w:rPr>
      </w:pPr>
      <w:r>
        <w:rPr>
          <w:lang w:val="en-GB"/>
        </w:rPr>
        <w:t>Clients</w:t>
      </w:r>
    </w:p>
    <w:p w14:paraId="1934536F" w14:textId="78316088" w:rsidR="00711120" w:rsidRDefault="00711120" w:rsidP="00384420">
      <w:pPr>
        <w:pStyle w:val="ListParagraph"/>
        <w:numPr>
          <w:ilvl w:val="0"/>
          <w:numId w:val="2"/>
        </w:numPr>
        <w:rPr>
          <w:lang w:val="en-GB"/>
        </w:rPr>
      </w:pPr>
      <w:r>
        <w:rPr>
          <w:lang w:val="en-GB"/>
        </w:rPr>
        <w:t>Markets</w:t>
      </w:r>
    </w:p>
    <w:p w14:paraId="7AFAAB2C" w14:textId="1E5F381F" w:rsidR="00711120" w:rsidRDefault="003A4704" w:rsidP="00384420">
      <w:pPr>
        <w:pStyle w:val="ListParagraph"/>
        <w:numPr>
          <w:ilvl w:val="0"/>
          <w:numId w:val="2"/>
        </w:numPr>
        <w:rPr>
          <w:lang w:val="en-GB"/>
        </w:rPr>
      </w:pPr>
      <w:r>
        <w:rPr>
          <w:lang w:val="en-GB"/>
        </w:rPr>
        <w:t>Stocks</w:t>
      </w:r>
    </w:p>
    <w:p w14:paraId="22831D2F" w14:textId="0E3B2172" w:rsidR="003A4704" w:rsidRDefault="003A4704" w:rsidP="00384420">
      <w:pPr>
        <w:pStyle w:val="ListParagraph"/>
        <w:numPr>
          <w:ilvl w:val="0"/>
          <w:numId w:val="2"/>
        </w:numPr>
        <w:rPr>
          <w:lang w:val="en-GB"/>
        </w:rPr>
      </w:pPr>
      <w:r>
        <w:rPr>
          <w:lang w:val="en-GB"/>
        </w:rPr>
        <w:t xml:space="preserve">Orders </w:t>
      </w:r>
    </w:p>
    <w:p w14:paraId="79C3E334" w14:textId="798B5E23" w:rsidR="006C6FDD" w:rsidRDefault="00A936FF" w:rsidP="006C6FDD">
      <w:pPr>
        <w:pStyle w:val="ListParagraph"/>
        <w:numPr>
          <w:ilvl w:val="0"/>
          <w:numId w:val="2"/>
        </w:numPr>
        <w:rPr>
          <w:lang w:val="en-GB"/>
        </w:rPr>
      </w:pPr>
      <w:r>
        <w:rPr>
          <w:lang w:val="en-GB"/>
        </w:rPr>
        <w:t xml:space="preserve">Invoices </w:t>
      </w:r>
    </w:p>
    <w:p w14:paraId="428F0168" w14:textId="568BE6C1" w:rsidR="00F4001B" w:rsidRPr="006C6FDD" w:rsidRDefault="00F4001B" w:rsidP="006C6FDD">
      <w:pPr>
        <w:pStyle w:val="ListParagraph"/>
        <w:numPr>
          <w:ilvl w:val="0"/>
          <w:numId w:val="2"/>
        </w:numPr>
        <w:rPr>
          <w:lang w:val="en-GB"/>
        </w:rPr>
      </w:pPr>
      <w:r>
        <w:rPr>
          <w:lang w:val="en-GB"/>
        </w:rPr>
        <w:t>Client Account Profile</w:t>
      </w:r>
    </w:p>
    <w:p w14:paraId="71352EE3" w14:textId="32F2F3A9" w:rsidR="00F4001B" w:rsidRPr="00652649" w:rsidRDefault="009632EE" w:rsidP="00F4001B">
      <w:pPr>
        <w:pStyle w:val="ListParagraph"/>
        <w:numPr>
          <w:ilvl w:val="0"/>
          <w:numId w:val="1"/>
        </w:numPr>
        <w:rPr>
          <w:b/>
          <w:bCs/>
          <w:lang w:val="en-GB"/>
        </w:rPr>
      </w:pPr>
      <w:r w:rsidRPr="00652649">
        <w:rPr>
          <w:b/>
          <w:bCs/>
          <w:lang w:val="en-GB"/>
        </w:rPr>
        <w:t>Weak Entities</w:t>
      </w:r>
      <w:r w:rsidR="00F4001B" w:rsidRPr="00652649">
        <w:rPr>
          <w:b/>
          <w:bCs/>
          <w:lang w:val="en-GB"/>
        </w:rPr>
        <w:t>:</w:t>
      </w:r>
    </w:p>
    <w:p w14:paraId="1D469D91" w14:textId="11A385A5" w:rsidR="00D2419D" w:rsidRDefault="00D2419D" w:rsidP="00A936FF">
      <w:pPr>
        <w:pStyle w:val="ListParagraph"/>
        <w:numPr>
          <w:ilvl w:val="0"/>
          <w:numId w:val="4"/>
        </w:numPr>
        <w:rPr>
          <w:lang w:val="en-GB"/>
        </w:rPr>
      </w:pPr>
      <w:r>
        <w:rPr>
          <w:lang w:val="en-GB"/>
        </w:rPr>
        <w:t>Client Account Market</w:t>
      </w:r>
    </w:p>
    <w:p w14:paraId="56D9199D" w14:textId="4891B1CB" w:rsidR="00D2419D" w:rsidRDefault="00D2419D" w:rsidP="00A936FF">
      <w:pPr>
        <w:pStyle w:val="ListParagraph"/>
        <w:numPr>
          <w:ilvl w:val="0"/>
          <w:numId w:val="4"/>
        </w:numPr>
        <w:rPr>
          <w:lang w:val="en-GB"/>
        </w:rPr>
      </w:pPr>
      <w:r>
        <w:rPr>
          <w:lang w:val="en-GB"/>
        </w:rPr>
        <w:t xml:space="preserve">Executions </w:t>
      </w:r>
    </w:p>
    <w:p w14:paraId="58B9D500" w14:textId="77777777" w:rsidR="00381C52" w:rsidRDefault="00381C52" w:rsidP="009632EE">
      <w:pPr>
        <w:rPr>
          <w:b/>
          <w:bCs/>
          <w:color w:val="000000" w:themeColor="text1"/>
          <w:lang w:val="en-GB"/>
        </w:rPr>
      </w:pPr>
      <w:r w:rsidRPr="00381C52">
        <w:rPr>
          <w:b/>
          <w:bCs/>
          <w:color w:val="000000" w:themeColor="text1"/>
          <w:lang w:val="en-GB"/>
        </w:rPr>
        <w:t xml:space="preserve"> </w:t>
      </w:r>
    </w:p>
    <w:p w14:paraId="26DCECE4" w14:textId="46662C2F" w:rsidR="00267BEE" w:rsidRDefault="00381C52" w:rsidP="009632EE">
      <w:pPr>
        <w:rPr>
          <w:b/>
          <w:bCs/>
          <w:color w:val="000000" w:themeColor="text1"/>
          <w:lang w:val="en-GB"/>
        </w:rPr>
      </w:pPr>
      <w:r w:rsidRPr="00381C52">
        <w:rPr>
          <w:b/>
          <w:bCs/>
          <w:color w:val="000000" w:themeColor="text1"/>
          <w:lang w:val="en-GB"/>
        </w:rPr>
        <w:t>My reasons to choose Weak entities:</w:t>
      </w:r>
    </w:p>
    <w:p w14:paraId="1DAD21FD" w14:textId="01851EB8" w:rsidR="00381C52" w:rsidRPr="00B64C54" w:rsidRDefault="00381C52" w:rsidP="00381C52">
      <w:pPr>
        <w:pStyle w:val="ListParagraph"/>
        <w:numPr>
          <w:ilvl w:val="0"/>
          <w:numId w:val="6"/>
        </w:numPr>
        <w:rPr>
          <w:b/>
          <w:bCs/>
          <w:color w:val="000000" w:themeColor="text1"/>
          <w:lang w:val="en-GB"/>
        </w:rPr>
      </w:pPr>
      <w:r>
        <w:t xml:space="preserve">The </w:t>
      </w:r>
      <w:r>
        <w:rPr>
          <w:rStyle w:val="Strong"/>
        </w:rPr>
        <w:t>Client Account Markets</w:t>
      </w:r>
      <w:r>
        <w:t xml:space="preserve"> entity is designed as a </w:t>
      </w:r>
      <w:r>
        <w:rPr>
          <w:rStyle w:val="Strong"/>
        </w:rPr>
        <w:t>weak entity</w:t>
      </w:r>
      <w:r>
        <w:t xml:space="preserve"> because it exists solely to represent the relationship between </w:t>
      </w:r>
      <w:r>
        <w:rPr>
          <w:rStyle w:val="Strong"/>
        </w:rPr>
        <w:t>Client Account Profiles</w:t>
      </w:r>
      <w:r>
        <w:t xml:space="preserve"> and </w:t>
      </w:r>
      <w:r>
        <w:rPr>
          <w:rStyle w:val="Strong"/>
        </w:rPr>
        <w:t>Markets</w:t>
      </w:r>
      <w:r>
        <w:t xml:space="preserve">. Since an account cannot trade in a market unless explicitly authorized, this entity depends on both </w:t>
      </w:r>
      <w:r>
        <w:rPr>
          <w:rStyle w:val="Strong"/>
        </w:rPr>
        <w:t>Client Account Profiles</w:t>
      </w:r>
      <w:r>
        <w:t xml:space="preserve"> and </w:t>
      </w:r>
      <w:r>
        <w:rPr>
          <w:rStyle w:val="Strong"/>
        </w:rPr>
        <w:t>Markets</w:t>
      </w:r>
      <w:r>
        <w:t xml:space="preserve"> for its existence. If either the client account or the market is removed, the corresponding record in </w:t>
      </w:r>
      <w:r>
        <w:rPr>
          <w:rStyle w:val="Strong"/>
        </w:rPr>
        <w:t>Client Account Markets</w:t>
      </w:r>
      <w:r>
        <w:t xml:space="preserve"> becomes invalid. This ensures data consistency while efficiently managing the </w:t>
      </w:r>
      <w:r>
        <w:rPr>
          <w:rStyle w:val="Strong"/>
        </w:rPr>
        <w:t>many-to-many</w:t>
      </w:r>
      <w:r>
        <w:t xml:space="preserve"> relationship between accounts and markets.</w:t>
      </w:r>
    </w:p>
    <w:p w14:paraId="2F7F79F0" w14:textId="77777777" w:rsidR="00B64C54" w:rsidRPr="00E4666B" w:rsidRDefault="00B64C54" w:rsidP="00B64C54">
      <w:pPr>
        <w:pStyle w:val="ListParagraph"/>
        <w:rPr>
          <w:b/>
          <w:bCs/>
          <w:color w:val="000000" w:themeColor="text1"/>
          <w:lang w:val="en-GB"/>
        </w:rPr>
      </w:pPr>
    </w:p>
    <w:p w14:paraId="28F404ED" w14:textId="2CE4388F" w:rsidR="00E4666B" w:rsidRPr="00B64C54" w:rsidRDefault="00B64C54" w:rsidP="00381C52">
      <w:pPr>
        <w:pStyle w:val="ListParagraph"/>
        <w:numPr>
          <w:ilvl w:val="0"/>
          <w:numId w:val="6"/>
        </w:numPr>
        <w:rPr>
          <w:b/>
          <w:bCs/>
          <w:color w:val="000000" w:themeColor="text1"/>
          <w:lang w:val="en-GB"/>
        </w:rPr>
      </w:pPr>
      <w:r>
        <w:t xml:space="preserve">The </w:t>
      </w:r>
      <w:r w:rsidRPr="00B64C54">
        <w:rPr>
          <w:b/>
          <w:bCs/>
        </w:rPr>
        <w:t>Executions</w:t>
      </w:r>
      <w:r>
        <w:t xml:space="preserve"> entity is a </w:t>
      </w:r>
      <w:r>
        <w:rPr>
          <w:rStyle w:val="Strong"/>
        </w:rPr>
        <w:t>weak entity</w:t>
      </w:r>
      <w:r>
        <w:t xml:space="preserve"> because it depends entirely on the existence of an </w:t>
      </w:r>
      <w:r>
        <w:rPr>
          <w:rStyle w:val="Strong"/>
        </w:rPr>
        <w:t>Order</w:t>
      </w:r>
      <w:r>
        <w:t>. An execution represents the actual fulfillment of an order, meaning it cannot exist without a corresponding order. Since an order may be executed in multiple parts, each execution record stores details like quantity and price. If an order is never executed, there will be no execution records linked to it. This dependency ensures data integrity and prevents orphaned execution records.</w:t>
      </w:r>
    </w:p>
    <w:p w14:paraId="2A229AEE" w14:textId="77777777" w:rsidR="00B64C54" w:rsidRPr="00B64C54" w:rsidRDefault="00B64C54" w:rsidP="00B64C54">
      <w:pPr>
        <w:pStyle w:val="ListParagraph"/>
        <w:rPr>
          <w:b/>
          <w:bCs/>
          <w:color w:val="000000" w:themeColor="text1"/>
          <w:lang w:val="en-GB"/>
        </w:rPr>
      </w:pPr>
    </w:p>
    <w:p w14:paraId="07B0F138" w14:textId="54594843" w:rsidR="00B64C54" w:rsidRDefault="00B64C54" w:rsidP="00B64C54">
      <w:pPr>
        <w:rPr>
          <w:b/>
          <w:bCs/>
          <w:color w:val="000000" w:themeColor="text1"/>
          <w:lang w:val="en-GB"/>
        </w:rPr>
      </w:pPr>
      <w:r>
        <w:rPr>
          <w:b/>
          <w:bCs/>
          <w:color w:val="000000" w:themeColor="text1"/>
          <w:lang w:val="en-GB"/>
        </w:rPr>
        <w:t>Some of solution challenges:</w:t>
      </w:r>
    </w:p>
    <w:p w14:paraId="19C3AB94" w14:textId="3AB33E6D" w:rsidR="000243EC" w:rsidRPr="00E74270" w:rsidRDefault="000243EC" w:rsidP="000243EC">
      <w:pPr>
        <w:pStyle w:val="ListParagraph"/>
        <w:numPr>
          <w:ilvl w:val="0"/>
          <w:numId w:val="7"/>
        </w:numPr>
        <w:rPr>
          <w:b/>
          <w:bCs/>
          <w:color w:val="000000" w:themeColor="text1"/>
          <w:lang w:val="en-GB"/>
        </w:rPr>
      </w:pPr>
      <w:r>
        <w:t xml:space="preserve">One of the initial challenges was determining whether </w:t>
      </w:r>
      <w:r>
        <w:rPr>
          <w:rStyle w:val="Strong"/>
        </w:rPr>
        <w:t>Client Account Profile</w:t>
      </w:r>
      <w:r>
        <w:t xml:space="preserve"> should be a </w:t>
      </w:r>
      <w:r>
        <w:rPr>
          <w:rStyle w:val="Strong"/>
        </w:rPr>
        <w:t>weak entity</w:t>
      </w:r>
      <w:r>
        <w:t xml:space="preserve">. At first, it seemed like a weak entity since it belongs to a specific </w:t>
      </w:r>
      <w:r>
        <w:rPr>
          <w:rStyle w:val="Strong"/>
        </w:rPr>
        <w:t>Client</w:t>
      </w:r>
      <w:r>
        <w:t xml:space="preserve">, but there was no natural </w:t>
      </w:r>
      <w:r>
        <w:rPr>
          <w:rStyle w:val="Strong"/>
        </w:rPr>
        <w:t>identification dependency</w:t>
      </w:r>
      <w:r>
        <w:t xml:space="preserve"> that required it to rely on the client's primary key for uniqueness. To ensure clarity and proper database design, I treated </w:t>
      </w:r>
      <w:r>
        <w:rPr>
          <w:rStyle w:val="Strong"/>
        </w:rPr>
        <w:t>Client Account Profile</w:t>
      </w:r>
      <w:r>
        <w:t xml:space="preserve"> as a </w:t>
      </w:r>
      <w:r>
        <w:rPr>
          <w:rStyle w:val="Strong"/>
        </w:rPr>
        <w:t>strong entity</w:t>
      </w:r>
      <w:r>
        <w:t xml:space="preserve"> by assigning </w:t>
      </w:r>
      <w:proofErr w:type="gramStart"/>
      <w:r>
        <w:t>it</w:t>
      </w:r>
      <w:proofErr w:type="gramEnd"/>
      <w:r>
        <w:t xml:space="preserve"> a unique identifier, allowing it to exist independently while maintaining its relationship with the </w:t>
      </w:r>
      <w:r>
        <w:rPr>
          <w:rStyle w:val="Strong"/>
        </w:rPr>
        <w:t>Client</w:t>
      </w:r>
      <w:r>
        <w:t xml:space="preserve"> entity.</w:t>
      </w:r>
    </w:p>
    <w:p w14:paraId="18BADE71" w14:textId="77777777" w:rsidR="00E74270" w:rsidRDefault="00E74270" w:rsidP="00E74270">
      <w:pPr>
        <w:ind w:left="360"/>
        <w:rPr>
          <w:b/>
          <w:bCs/>
          <w:color w:val="000000" w:themeColor="text1"/>
          <w:lang w:val="en-GB"/>
        </w:rPr>
      </w:pPr>
    </w:p>
    <w:p w14:paraId="0A8F756E" w14:textId="77777777" w:rsidR="00837D1C" w:rsidRPr="00E74270" w:rsidRDefault="00837D1C" w:rsidP="00E74270">
      <w:pPr>
        <w:ind w:left="360"/>
        <w:rPr>
          <w:b/>
          <w:bCs/>
          <w:color w:val="000000" w:themeColor="text1"/>
          <w:lang w:val="en-GB"/>
        </w:rPr>
      </w:pPr>
    </w:p>
    <w:p w14:paraId="101A6915" w14:textId="4AA7DE01" w:rsidR="000243EC" w:rsidRPr="00A76E15" w:rsidRDefault="00E74270" w:rsidP="000243EC">
      <w:pPr>
        <w:pStyle w:val="ListParagraph"/>
        <w:numPr>
          <w:ilvl w:val="0"/>
          <w:numId w:val="7"/>
        </w:numPr>
        <w:rPr>
          <w:b/>
          <w:bCs/>
          <w:color w:val="000000" w:themeColor="text1"/>
          <w:lang w:val="en-GB"/>
        </w:rPr>
      </w:pPr>
      <w:r>
        <w:lastRenderedPageBreak/>
        <w:t xml:space="preserve">Another challenge was determining whether the </w:t>
      </w:r>
      <w:r>
        <w:rPr>
          <w:rStyle w:val="Strong"/>
        </w:rPr>
        <w:t>Invoice</w:t>
      </w:r>
      <w:r>
        <w:t xml:space="preserve"> entity should be a </w:t>
      </w:r>
      <w:r>
        <w:rPr>
          <w:rStyle w:val="Strong"/>
        </w:rPr>
        <w:t>weak entity</w:t>
      </w:r>
      <w:r>
        <w:t xml:space="preserve"> since it is generated only when an </w:t>
      </w:r>
      <w:r>
        <w:rPr>
          <w:rStyle w:val="Strong"/>
        </w:rPr>
        <w:t>Order</w:t>
      </w:r>
      <w:r>
        <w:t xml:space="preserve"> has at least one execution. However, after researching </w:t>
      </w:r>
      <w:r w:rsidR="00837D1C">
        <w:t>the best</w:t>
      </w:r>
      <w:r>
        <w:t xml:space="preserve"> practices, I found that invoices are generally treated as </w:t>
      </w:r>
      <w:r>
        <w:rPr>
          <w:rStyle w:val="Strong"/>
        </w:rPr>
        <w:t>strong entities</w:t>
      </w:r>
      <w:r>
        <w:t xml:space="preserve">. To align with standard database design principles, I assigned </w:t>
      </w:r>
      <w:r>
        <w:rPr>
          <w:rStyle w:val="Strong"/>
        </w:rPr>
        <w:t>Invoice</w:t>
      </w:r>
      <w:r>
        <w:t xml:space="preserve"> a unique identifier, allowing it to exist independently while still maintaining a relationship with </w:t>
      </w:r>
      <w:r>
        <w:rPr>
          <w:rStyle w:val="Strong"/>
        </w:rPr>
        <w:t>Orders</w:t>
      </w:r>
      <w:r>
        <w:t xml:space="preserve"> and </w:t>
      </w:r>
      <w:r>
        <w:rPr>
          <w:rStyle w:val="Strong"/>
        </w:rPr>
        <w:t>Executions</w:t>
      </w:r>
      <w:r>
        <w:t xml:space="preserve"> for reference and integrity.</w:t>
      </w:r>
    </w:p>
    <w:p w14:paraId="38D26CDE" w14:textId="77777777" w:rsidR="00A76E15" w:rsidRPr="00A76E15" w:rsidRDefault="00A76E15" w:rsidP="00A76E15">
      <w:pPr>
        <w:rPr>
          <w:b/>
          <w:bCs/>
          <w:color w:val="000000" w:themeColor="text1"/>
          <w:lang w:val="en-GB"/>
        </w:rPr>
      </w:pPr>
    </w:p>
    <w:p w14:paraId="2DE4D275" w14:textId="0C0613ED" w:rsidR="00381C52" w:rsidRDefault="00A76E15" w:rsidP="009632EE">
      <w:pPr>
        <w:rPr>
          <w:b/>
          <w:bCs/>
        </w:rPr>
      </w:pPr>
      <w:r w:rsidRPr="00A76E15">
        <w:rPr>
          <w:b/>
          <w:bCs/>
        </w:rPr>
        <w:t>Handling Orders and Invoices with Triggers</w:t>
      </w:r>
      <w:r>
        <w:rPr>
          <w:b/>
          <w:bCs/>
        </w:rPr>
        <w:t>:</w:t>
      </w:r>
    </w:p>
    <w:p w14:paraId="024F6539" w14:textId="2E0B6262" w:rsidR="003841A3" w:rsidRDefault="003841A3" w:rsidP="009632EE">
      <w:r>
        <w:t xml:space="preserve"> To ensure the system correctly manages </w:t>
      </w:r>
      <w:r>
        <w:rPr>
          <w:rStyle w:val="Strong"/>
        </w:rPr>
        <w:t>Orders</w:t>
      </w:r>
      <w:r>
        <w:t xml:space="preserve"> and </w:t>
      </w:r>
      <w:r>
        <w:rPr>
          <w:rStyle w:val="Strong"/>
        </w:rPr>
        <w:t>Invoices</w:t>
      </w:r>
      <w:r>
        <w:t xml:space="preserve">, I implemented </w:t>
      </w:r>
      <w:r>
        <w:rPr>
          <w:rStyle w:val="Strong"/>
        </w:rPr>
        <w:t>database triggers</w:t>
      </w:r>
      <w:r>
        <w:t xml:space="preserve"> to handle the following cases automatically:</w:t>
      </w:r>
    </w:p>
    <w:p w14:paraId="13CC9DD8" w14:textId="0AB6E1B9" w:rsidR="003841A3" w:rsidRPr="00D82690" w:rsidRDefault="00D82690" w:rsidP="00023616">
      <w:pPr>
        <w:pStyle w:val="ListParagraph"/>
        <w:numPr>
          <w:ilvl w:val="0"/>
          <w:numId w:val="9"/>
        </w:numPr>
        <w:spacing w:line="276" w:lineRule="auto"/>
        <w:rPr>
          <w:b/>
          <w:bCs/>
        </w:rPr>
      </w:pPr>
      <w:r>
        <w:rPr>
          <w:rStyle w:val="Strong"/>
        </w:rPr>
        <w:t>Orders with no executions</w:t>
      </w:r>
      <w:r>
        <w:t>: If an order is placed but never executed, the system ensures that no invoice is generated for it.</w:t>
      </w:r>
    </w:p>
    <w:p w14:paraId="6D0C8BA0" w14:textId="63CED55F" w:rsidR="00D82690" w:rsidRPr="00B94A8A" w:rsidRDefault="00B94A8A" w:rsidP="00023616">
      <w:pPr>
        <w:pStyle w:val="ListParagraph"/>
        <w:numPr>
          <w:ilvl w:val="0"/>
          <w:numId w:val="9"/>
        </w:numPr>
        <w:spacing w:line="276" w:lineRule="auto"/>
        <w:rPr>
          <w:b/>
          <w:bCs/>
        </w:rPr>
      </w:pPr>
      <w:r>
        <w:rPr>
          <w:rStyle w:val="Strong"/>
        </w:rPr>
        <w:t>Partial or full execution of an order</w:t>
      </w:r>
      <w:r>
        <w:t xml:space="preserve">: Since an order can be executed in multiple parts, triggers </w:t>
      </w:r>
      <w:r w:rsidR="00B65E9A">
        <w:t>updating</w:t>
      </w:r>
      <w:r>
        <w:t xml:space="preserve"> the order </w:t>
      </w:r>
      <w:r w:rsidR="00023616">
        <w:t>status,</w:t>
      </w:r>
      <w:r>
        <w:t xml:space="preserve"> accordingly, reflecting whether it is partially or fully executed.</w:t>
      </w:r>
    </w:p>
    <w:p w14:paraId="3FF9DC22" w14:textId="437502FD" w:rsidR="00B94A8A" w:rsidRPr="0083212F" w:rsidRDefault="00B94A8A" w:rsidP="00023616">
      <w:pPr>
        <w:pStyle w:val="ListParagraph"/>
        <w:numPr>
          <w:ilvl w:val="0"/>
          <w:numId w:val="9"/>
        </w:numPr>
        <w:spacing w:line="276" w:lineRule="auto"/>
        <w:rPr>
          <w:b/>
          <w:bCs/>
        </w:rPr>
      </w:pPr>
      <w:r>
        <w:rPr>
          <w:rStyle w:val="Strong"/>
        </w:rPr>
        <w:t>Invoices generated only for executed orders</w:t>
      </w:r>
      <w:r>
        <w:t xml:space="preserve">: An invoice is automatically created once at least one execution is recorded for an order, ensuring invoices are only generated for </w:t>
      </w:r>
      <w:r w:rsidR="00023616">
        <w:t>complete</w:t>
      </w:r>
      <w:r>
        <w:t xml:space="preserve"> transactions.</w:t>
      </w:r>
    </w:p>
    <w:p w14:paraId="07956B86" w14:textId="28A66A80" w:rsidR="0083212F" w:rsidRDefault="0083212F" w:rsidP="0083212F">
      <w:pPr>
        <w:spacing w:line="276" w:lineRule="auto"/>
        <w:rPr>
          <w:b/>
          <w:bCs/>
        </w:rPr>
      </w:pPr>
      <w:r>
        <w:rPr>
          <w:b/>
          <w:bCs/>
        </w:rPr>
        <w:t>Handling Trading for authorized accounts only:</w:t>
      </w:r>
    </w:p>
    <w:p w14:paraId="26F5DDBB" w14:textId="77777777" w:rsidR="006A5D9D" w:rsidRPr="006A5D9D" w:rsidRDefault="006A5D9D" w:rsidP="006A5D9D">
      <w:pPr>
        <w:pStyle w:val="NormalWeb"/>
        <w:numPr>
          <w:ilvl w:val="0"/>
          <w:numId w:val="11"/>
        </w:numPr>
        <w:rPr>
          <w:rFonts w:asciiTheme="majorHAnsi" w:hAnsiTheme="majorHAnsi"/>
        </w:rPr>
      </w:pPr>
      <w:r w:rsidRPr="006A5D9D">
        <w:rPr>
          <w:rFonts w:asciiTheme="majorHAnsi" w:hAnsiTheme="majorHAnsi"/>
        </w:rPr>
        <w:t xml:space="preserve">A </w:t>
      </w:r>
      <w:r w:rsidRPr="006A5D9D">
        <w:rPr>
          <w:rStyle w:val="Strong"/>
          <w:rFonts w:asciiTheme="majorHAnsi" w:eastAsiaTheme="majorEastAsia" w:hAnsiTheme="majorHAnsi"/>
        </w:rPr>
        <w:t>stored procedure</w:t>
      </w:r>
      <w:r w:rsidRPr="006A5D9D">
        <w:rPr>
          <w:rFonts w:asciiTheme="majorHAnsi" w:hAnsiTheme="majorHAnsi"/>
        </w:rPr>
        <w:t xml:space="preserve"> is a great solution to enforce the </w:t>
      </w:r>
      <w:r w:rsidRPr="006A5D9D">
        <w:rPr>
          <w:rStyle w:val="Strong"/>
          <w:rFonts w:asciiTheme="majorHAnsi" w:eastAsiaTheme="majorEastAsia" w:hAnsiTheme="majorHAnsi"/>
        </w:rPr>
        <w:t>authorization rule</w:t>
      </w:r>
      <w:r w:rsidRPr="006A5D9D">
        <w:rPr>
          <w:rFonts w:asciiTheme="majorHAnsi" w:hAnsiTheme="majorHAnsi"/>
        </w:rPr>
        <w:t xml:space="preserve"> before placing an order. It ensures that an account can only buy or sell stocks if it's authorized in the corresponding market.</w:t>
      </w:r>
    </w:p>
    <w:p w14:paraId="5B6BD47B" w14:textId="45B481F3" w:rsidR="0083212F" w:rsidRPr="0083212F" w:rsidRDefault="0083212F" w:rsidP="006A5D9D">
      <w:pPr>
        <w:pStyle w:val="ListParagraph"/>
        <w:spacing w:line="276" w:lineRule="auto"/>
        <w:rPr>
          <w:b/>
          <w:bCs/>
        </w:rPr>
      </w:pPr>
    </w:p>
    <w:p w14:paraId="255FE9BF" w14:textId="2FFEBCC8" w:rsidR="00DB5513" w:rsidRDefault="0036714D" w:rsidP="00DF4FB4">
      <w:pPr>
        <w:spacing w:line="276" w:lineRule="auto"/>
        <w:rPr>
          <w:b/>
          <w:bCs/>
        </w:rPr>
      </w:pPr>
      <w:r>
        <w:rPr>
          <w:b/>
          <w:bCs/>
          <w:noProof/>
        </w:rPr>
        <w:lastRenderedPageBreak/>
        <w:drawing>
          <wp:inline distT="0" distB="0" distL="0" distR="0" wp14:anchorId="5A9D119B" wp14:editId="2713BE27">
            <wp:extent cx="5943600" cy="3119755"/>
            <wp:effectExtent l="0" t="0" r="0" b="4445"/>
            <wp:docPr id="189808774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87742" name="Picture 1" descr="A computer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19755"/>
                    </a:xfrm>
                    <a:prstGeom prst="rect">
                      <a:avLst/>
                    </a:prstGeom>
                  </pic:spPr>
                </pic:pic>
              </a:graphicData>
            </a:graphic>
          </wp:inline>
        </w:drawing>
      </w:r>
    </w:p>
    <w:p w14:paraId="5B1F040B" w14:textId="3AB140F5" w:rsidR="001C62A3" w:rsidRPr="0036714D" w:rsidRDefault="00DF4FB4" w:rsidP="0036714D">
      <w:pPr>
        <w:spacing w:line="276" w:lineRule="auto"/>
        <w:rPr>
          <w:b/>
          <w:bCs/>
        </w:rPr>
      </w:pPr>
      <w:r>
        <w:rPr>
          <w:b/>
          <w:bCs/>
        </w:rPr>
        <w:t>My DB Schema Design:</w:t>
      </w:r>
      <w:r w:rsidR="0036714D" w:rsidRPr="0036714D">
        <w:rPr>
          <w:b/>
          <w:bCs/>
          <w:noProof/>
        </w:rPr>
        <w:t xml:space="preserve"> </w:t>
      </w:r>
    </w:p>
    <w:p w14:paraId="2C55CA2E" w14:textId="4B10867E" w:rsidR="0083212F" w:rsidRPr="00E310C1" w:rsidRDefault="00A54461" w:rsidP="00E310C1">
      <w:pPr>
        <w:pStyle w:val="ListParagraph"/>
        <w:numPr>
          <w:ilvl w:val="0"/>
          <w:numId w:val="1"/>
        </w:numPr>
        <w:rPr>
          <w:b/>
          <w:bCs/>
          <w:lang w:val="en-GB"/>
        </w:rPr>
      </w:pPr>
      <w:r w:rsidRPr="00E310C1">
        <w:rPr>
          <w:b/>
          <w:bCs/>
          <w:lang w:val="en-GB"/>
        </w:rPr>
        <w:t>My ERD Design</w:t>
      </w:r>
      <w:r w:rsidR="00E310C1">
        <w:rPr>
          <w:b/>
          <w:bCs/>
          <w:lang w:val="en-GB"/>
        </w:rPr>
        <w:t xml:space="preserve"> exist on my Repository.</w:t>
      </w:r>
    </w:p>
    <w:p w14:paraId="593C84E3" w14:textId="034271C8" w:rsidR="00E310C1" w:rsidRDefault="006920A2" w:rsidP="00B231EB">
      <w:pPr>
        <w:pStyle w:val="ListParagraph"/>
        <w:numPr>
          <w:ilvl w:val="0"/>
          <w:numId w:val="1"/>
        </w:numPr>
        <w:rPr>
          <w:b/>
          <w:bCs/>
          <w:lang w:val="en-GB"/>
        </w:rPr>
      </w:pPr>
      <w:r w:rsidRPr="00E310C1">
        <w:rPr>
          <w:b/>
          <w:bCs/>
          <w:lang w:val="en-GB"/>
        </w:rPr>
        <w:t xml:space="preserve">Queries for Trigger and SP to handle Invoices, Executions Case and only authorized Accounts can Trade (Sell or Buy) Link for </w:t>
      </w:r>
      <w:r w:rsidR="00E310C1" w:rsidRPr="00E310C1">
        <w:rPr>
          <w:b/>
          <w:bCs/>
          <w:lang w:val="en-GB"/>
        </w:rPr>
        <w:t>All in</w:t>
      </w:r>
      <w:r w:rsidR="00B231EB">
        <w:rPr>
          <w:b/>
          <w:bCs/>
          <w:lang w:val="en-GB"/>
        </w:rPr>
        <w:t xml:space="preserve"> GitHub</w:t>
      </w:r>
      <w:r w:rsidR="00E310C1" w:rsidRPr="00E310C1">
        <w:rPr>
          <w:b/>
          <w:bCs/>
          <w:lang w:val="en-GB"/>
        </w:rPr>
        <w:t>:</w:t>
      </w:r>
    </w:p>
    <w:p w14:paraId="67E9AC91" w14:textId="175073A8" w:rsidR="00B231EB" w:rsidRPr="00B231EB" w:rsidRDefault="00B231EB" w:rsidP="00B231EB">
      <w:pPr>
        <w:pStyle w:val="ListParagraph"/>
        <w:rPr>
          <w:b/>
          <w:bCs/>
          <w:lang w:val="en-GB"/>
        </w:rPr>
      </w:pPr>
      <w:hyperlink r:id="rId8" w:history="1">
        <w:r w:rsidRPr="00B231EB">
          <w:rPr>
            <w:rStyle w:val="Hyperlink"/>
            <w:b/>
            <w:bCs/>
            <w:lang w:val="en-GB"/>
          </w:rPr>
          <w:t>https://github.com/olaNazmy/EFG_TaskCompletion</w:t>
        </w:r>
      </w:hyperlink>
    </w:p>
    <w:p w14:paraId="46D12F57" w14:textId="77777777" w:rsidR="006920A2" w:rsidRDefault="006920A2" w:rsidP="006920A2">
      <w:pPr>
        <w:rPr>
          <w:b/>
          <w:bCs/>
          <w:lang w:val="en-GB"/>
        </w:rPr>
      </w:pPr>
    </w:p>
    <w:p w14:paraId="211AF216" w14:textId="77777777" w:rsidR="006920A2" w:rsidRDefault="006920A2" w:rsidP="006920A2">
      <w:pPr>
        <w:rPr>
          <w:b/>
          <w:bCs/>
          <w:lang w:val="en-GB"/>
        </w:rPr>
      </w:pPr>
    </w:p>
    <w:p w14:paraId="2DD33793" w14:textId="3BDDA1EC" w:rsidR="006920A2" w:rsidRDefault="006920A2" w:rsidP="006920A2">
      <w:pPr>
        <w:rPr>
          <w:b/>
          <w:bCs/>
          <w:lang w:val="en-GB"/>
        </w:rPr>
      </w:pPr>
    </w:p>
    <w:p w14:paraId="45BBCF24" w14:textId="77777777" w:rsidR="006920A2" w:rsidRPr="003841A3" w:rsidRDefault="006920A2" w:rsidP="006920A2">
      <w:pPr>
        <w:rPr>
          <w:b/>
          <w:bCs/>
          <w:lang w:val="en-GB"/>
        </w:rPr>
      </w:pPr>
    </w:p>
    <w:sectPr w:rsidR="006920A2" w:rsidRPr="003841A3" w:rsidSect="006C6F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7AC52" w14:textId="77777777" w:rsidR="001B4454" w:rsidRDefault="001B4454" w:rsidP="001B3776">
      <w:pPr>
        <w:spacing w:after="0" w:line="240" w:lineRule="auto"/>
      </w:pPr>
      <w:r>
        <w:separator/>
      </w:r>
    </w:p>
  </w:endnote>
  <w:endnote w:type="continuationSeparator" w:id="0">
    <w:p w14:paraId="5E2C6A9C" w14:textId="77777777" w:rsidR="001B4454" w:rsidRDefault="001B4454" w:rsidP="001B3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8EF2" w14:textId="77777777" w:rsidR="001B4454" w:rsidRDefault="001B4454" w:rsidP="001B3776">
      <w:pPr>
        <w:spacing w:after="0" w:line="240" w:lineRule="auto"/>
      </w:pPr>
      <w:r>
        <w:separator/>
      </w:r>
    </w:p>
  </w:footnote>
  <w:footnote w:type="continuationSeparator" w:id="0">
    <w:p w14:paraId="26F2686D" w14:textId="77777777" w:rsidR="001B4454" w:rsidRDefault="001B4454" w:rsidP="001B3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0C9"/>
    <w:multiLevelType w:val="hybridMultilevel"/>
    <w:tmpl w:val="754C4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8D0BAB"/>
    <w:multiLevelType w:val="hybridMultilevel"/>
    <w:tmpl w:val="B1F8F0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C41DD"/>
    <w:multiLevelType w:val="hybridMultilevel"/>
    <w:tmpl w:val="EBD8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34210"/>
    <w:multiLevelType w:val="hybridMultilevel"/>
    <w:tmpl w:val="368AD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4B3C1F"/>
    <w:multiLevelType w:val="hybridMultilevel"/>
    <w:tmpl w:val="6954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D7427"/>
    <w:multiLevelType w:val="hybridMultilevel"/>
    <w:tmpl w:val="7A1E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EB0BF6"/>
    <w:multiLevelType w:val="hybridMultilevel"/>
    <w:tmpl w:val="2B920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EA26C0"/>
    <w:multiLevelType w:val="hybridMultilevel"/>
    <w:tmpl w:val="8E80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D6EFE"/>
    <w:multiLevelType w:val="hybridMultilevel"/>
    <w:tmpl w:val="90160A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232E9"/>
    <w:multiLevelType w:val="hybridMultilevel"/>
    <w:tmpl w:val="1012E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DA07E6"/>
    <w:multiLevelType w:val="hybridMultilevel"/>
    <w:tmpl w:val="839A4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0607674">
    <w:abstractNumId w:val="9"/>
  </w:num>
  <w:num w:numId="2" w16cid:durableId="384528223">
    <w:abstractNumId w:val="10"/>
  </w:num>
  <w:num w:numId="3" w16cid:durableId="421223343">
    <w:abstractNumId w:val="3"/>
  </w:num>
  <w:num w:numId="4" w16cid:durableId="893584817">
    <w:abstractNumId w:val="0"/>
  </w:num>
  <w:num w:numId="5" w16cid:durableId="28605340">
    <w:abstractNumId w:val="8"/>
  </w:num>
  <w:num w:numId="6" w16cid:durableId="833372414">
    <w:abstractNumId w:val="5"/>
  </w:num>
  <w:num w:numId="7" w16cid:durableId="604000985">
    <w:abstractNumId w:val="1"/>
  </w:num>
  <w:num w:numId="8" w16cid:durableId="759369482">
    <w:abstractNumId w:val="2"/>
  </w:num>
  <w:num w:numId="9" w16cid:durableId="494881435">
    <w:abstractNumId w:val="7"/>
  </w:num>
  <w:num w:numId="10" w16cid:durableId="1573735560">
    <w:abstractNumId w:val="6"/>
  </w:num>
  <w:num w:numId="11" w16cid:durableId="1605914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D3"/>
    <w:rsid w:val="00023616"/>
    <w:rsid w:val="000243EC"/>
    <w:rsid w:val="000B546B"/>
    <w:rsid w:val="001B3776"/>
    <w:rsid w:val="001B4454"/>
    <w:rsid w:val="001C6058"/>
    <w:rsid w:val="001C62A3"/>
    <w:rsid w:val="001D1B90"/>
    <w:rsid w:val="00267BEE"/>
    <w:rsid w:val="00275301"/>
    <w:rsid w:val="0034536C"/>
    <w:rsid w:val="0036714D"/>
    <w:rsid w:val="00381C52"/>
    <w:rsid w:val="003841A3"/>
    <w:rsid w:val="00384420"/>
    <w:rsid w:val="003A4704"/>
    <w:rsid w:val="003B2736"/>
    <w:rsid w:val="004E41DE"/>
    <w:rsid w:val="0053541D"/>
    <w:rsid w:val="005B7064"/>
    <w:rsid w:val="00652649"/>
    <w:rsid w:val="006920A2"/>
    <w:rsid w:val="006A5D9D"/>
    <w:rsid w:val="006C6FDD"/>
    <w:rsid w:val="00711120"/>
    <w:rsid w:val="0083212F"/>
    <w:rsid w:val="00837D1C"/>
    <w:rsid w:val="009632EE"/>
    <w:rsid w:val="009D79F3"/>
    <w:rsid w:val="00A00AEB"/>
    <w:rsid w:val="00A54461"/>
    <w:rsid w:val="00A76ADC"/>
    <w:rsid w:val="00A76E15"/>
    <w:rsid w:val="00A936FF"/>
    <w:rsid w:val="00B231EB"/>
    <w:rsid w:val="00B64C54"/>
    <w:rsid w:val="00B65E9A"/>
    <w:rsid w:val="00B94A8A"/>
    <w:rsid w:val="00BC66D3"/>
    <w:rsid w:val="00D2419D"/>
    <w:rsid w:val="00D82690"/>
    <w:rsid w:val="00DB5513"/>
    <w:rsid w:val="00DF4FB4"/>
    <w:rsid w:val="00E310C1"/>
    <w:rsid w:val="00E4666B"/>
    <w:rsid w:val="00E74270"/>
    <w:rsid w:val="00EF1D73"/>
    <w:rsid w:val="00F4001B"/>
    <w:rsid w:val="00FC4D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5DDA"/>
  <w15:chartTrackingRefBased/>
  <w15:docId w15:val="{5E0C3E2C-1D7E-48C2-BA0B-8DFAFD53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6D3"/>
    <w:rPr>
      <w:rFonts w:eastAsiaTheme="majorEastAsia" w:cstheme="majorBidi"/>
      <w:color w:val="272727" w:themeColor="text1" w:themeTint="D8"/>
    </w:rPr>
  </w:style>
  <w:style w:type="paragraph" w:styleId="Title">
    <w:name w:val="Title"/>
    <w:basedOn w:val="Normal"/>
    <w:next w:val="Normal"/>
    <w:link w:val="TitleChar"/>
    <w:uiPriority w:val="10"/>
    <w:qFormat/>
    <w:rsid w:val="00BC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6D3"/>
    <w:pPr>
      <w:spacing w:before="160"/>
      <w:jc w:val="center"/>
    </w:pPr>
    <w:rPr>
      <w:i/>
      <w:iCs/>
      <w:color w:val="404040" w:themeColor="text1" w:themeTint="BF"/>
    </w:rPr>
  </w:style>
  <w:style w:type="character" w:customStyle="1" w:styleId="QuoteChar">
    <w:name w:val="Quote Char"/>
    <w:basedOn w:val="DefaultParagraphFont"/>
    <w:link w:val="Quote"/>
    <w:uiPriority w:val="29"/>
    <w:rsid w:val="00BC66D3"/>
    <w:rPr>
      <w:i/>
      <w:iCs/>
      <w:color w:val="404040" w:themeColor="text1" w:themeTint="BF"/>
    </w:rPr>
  </w:style>
  <w:style w:type="paragraph" w:styleId="ListParagraph">
    <w:name w:val="List Paragraph"/>
    <w:basedOn w:val="Normal"/>
    <w:uiPriority w:val="34"/>
    <w:qFormat/>
    <w:rsid w:val="00BC66D3"/>
    <w:pPr>
      <w:ind w:left="720"/>
      <w:contextualSpacing/>
    </w:pPr>
  </w:style>
  <w:style w:type="character" w:styleId="IntenseEmphasis">
    <w:name w:val="Intense Emphasis"/>
    <w:basedOn w:val="DefaultParagraphFont"/>
    <w:uiPriority w:val="21"/>
    <w:qFormat/>
    <w:rsid w:val="00BC66D3"/>
    <w:rPr>
      <w:i/>
      <w:iCs/>
      <w:color w:val="0F4761" w:themeColor="accent1" w:themeShade="BF"/>
    </w:rPr>
  </w:style>
  <w:style w:type="paragraph" w:styleId="IntenseQuote">
    <w:name w:val="Intense Quote"/>
    <w:basedOn w:val="Normal"/>
    <w:next w:val="Normal"/>
    <w:link w:val="IntenseQuoteChar"/>
    <w:uiPriority w:val="30"/>
    <w:qFormat/>
    <w:rsid w:val="00BC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6D3"/>
    <w:rPr>
      <w:i/>
      <w:iCs/>
      <w:color w:val="0F4761" w:themeColor="accent1" w:themeShade="BF"/>
    </w:rPr>
  </w:style>
  <w:style w:type="character" w:styleId="IntenseReference">
    <w:name w:val="Intense Reference"/>
    <w:basedOn w:val="DefaultParagraphFont"/>
    <w:uiPriority w:val="32"/>
    <w:qFormat/>
    <w:rsid w:val="00BC66D3"/>
    <w:rPr>
      <w:b/>
      <w:bCs/>
      <w:smallCaps/>
      <w:color w:val="0F4761" w:themeColor="accent1" w:themeShade="BF"/>
      <w:spacing w:val="5"/>
    </w:rPr>
  </w:style>
  <w:style w:type="paragraph" w:styleId="Header">
    <w:name w:val="header"/>
    <w:basedOn w:val="Normal"/>
    <w:link w:val="HeaderChar"/>
    <w:uiPriority w:val="99"/>
    <w:unhideWhenUsed/>
    <w:rsid w:val="001B3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776"/>
  </w:style>
  <w:style w:type="paragraph" w:styleId="Footer">
    <w:name w:val="footer"/>
    <w:basedOn w:val="Normal"/>
    <w:link w:val="FooterChar"/>
    <w:uiPriority w:val="99"/>
    <w:unhideWhenUsed/>
    <w:rsid w:val="001B3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776"/>
  </w:style>
  <w:style w:type="character" w:styleId="Strong">
    <w:name w:val="Strong"/>
    <w:basedOn w:val="DefaultParagraphFont"/>
    <w:uiPriority w:val="22"/>
    <w:qFormat/>
    <w:rsid w:val="00381C52"/>
    <w:rPr>
      <w:b/>
      <w:bCs/>
    </w:rPr>
  </w:style>
  <w:style w:type="paragraph" w:styleId="NormalWeb">
    <w:name w:val="Normal (Web)"/>
    <w:basedOn w:val="Normal"/>
    <w:uiPriority w:val="99"/>
    <w:semiHidden/>
    <w:unhideWhenUsed/>
    <w:rsid w:val="006A5D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231EB"/>
    <w:rPr>
      <w:color w:val="467886" w:themeColor="hyperlink"/>
      <w:u w:val="single"/>
    </w:rPr>
  </w:style>
  <w:style w:type="character" w:styleId="UnresolvedMention">
    <w:name w:val="Unresolved Mention"/>
    <w:basedOn w:val="DefaultParagraphFont"/>
    <w:uiPriority w:val="99"/>
    <w:semiHidden/>
    <w:unhideWhenUsed/>
    <w:rsid w:val="00B23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17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aNazmy/EFG_TaskCompletio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 nazmy</dc:creator>
  <cp:keywords/>
  <dc:description/>
  <cp:lastModifiedBy>ola nazmy</cp:lastModifiedBy>
  <cp:revision>41</cp:revision>
  <dcterms:created xsi:type="dcterms:W3CDTF">2025-02-11T19:53:00Z</dcterms:created>
  <dcterms:modified xsi:type="dcterms:W3CDTF">2025-02-12T15:56:00Z</dcterms:modified>
</cp:coreProperties>
</file>