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C65AC" w14:textId="0BD6D705" w:rsidR="00415AA7" w:rsidRPr="0024509A" w:rsidRDefault="00415AA7" w:rsidP="000473D6">
      <w:pPr>
        <w:rPr>
          <w:rFonts w:asciiTheme="majorEastAsia" w:eastAsiaTheme="majorEastAsia" w:hAnsiTheme="majorEastAsia"/>
          <w:szCs w:val="21"/>
          <w:u w:val="single"/>
        </w:rPr>
      </w:pPr>
      <w:r w:rsidRPr="0024509A">
        <w:rPr>
          <w:rFonts w:asciiTheme="majorEastAsia" w:eastAsiaTheme="majorEastAsia" w:hAnsiTheme="majorEastAsia" w:hint="eastAsia"/>
          <w:szCs w:val="21"/>
          <w:u w:val="single"/>
        </w:rPr>
        <w:t>ごあいさつ</w:t>
      </w:r>
    </w:p>
    <w:p w14:paraId="4122F1A6" w14:textId="77777777" w:rsidR="00415AA7" w:rsidRPr="0024509A" w:rsidRDefault="00415AA7" w:rsidP="000473D6">
      <w:pPr>
        <w:rPr>
          <w:rFonts w:asciiTheme="majorEastAsia" w:eastAsiaTheme="majorEastAsia" w:hAnsiTheme="majorEastAsia"/>
          <w:szCs w:val="21"/>
        </w:rPr>
      </w:pPr>
    </w:p>
    <w:p w14:paraId="3F101F65" w14:textId="4C039975"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投資家の皆さま</w:t>
      </w:r>
    </w:p>
    <w:p w14:paraId="68914B97" w14:textId="77777777" w:rsidR="000473D6" w:rsidRPr="0024509A" w:rsidRDefault="000473D6" w:rsidP="000473D6">
      <w:pPr>
        <w:rPr>
          <w:rFonts w:asciiTheme="majorEastAsia" w:eastAsiaTheme="majorEastAsia" w:hAnsiTheme="majorEastAsia"/>
          <w:szCs w:val="21"/>
        </w:rPr>
      </w:pPr>
    </w:p>
    <w:p w14:paraId="290DE142"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今年もユニゾンのサステナビリティ・レポートをお届けする季節になりました。</w:t>
      </w:r>
    </w:p>
    <w:p w14:paraId="14876F0E" w14:textId="77777777" w:rsidR="000473D6" w:rsidRPr="0024509A" w:rsidRDefault="000473D6" w:rsidP="000473D6">
      <w:pPr>
        <w:rPr>
          <w:rFonts w:asciiTheme="majorEastAsia" w:eastAsiaTheme="majorEastAsia" w:hAnsiTheme="majorEastAsia"/>
          <w:szCs w:val="21"/>
        </w:rPr>
      </w:pPr>
    </w:p>
    <w:p w14:paraId="2ABC29E7" w14:textId="5B322296"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サステナビリティ・レポートの発行も４回目となり、今回はユニゾンのこれまでの歩みを振り返ってまとめています。創業時からの「投資を通じて社会的なインパクトを創る」という目標に変わりはありませんが、我々の創ったインパクトを定量化し可視化していくことがますます求められるようになってきています。これまで複数年に渡りESGデータを蓄積してきたことで、少しずつ説得力のある形で</w:t>
      </w:r>
      <w:r w:rsidR="009640E3" w:rsidRPr="0024509A">
        <w:rPr>
          <w:rFonts w:asciiTheme="majorEastAsia" w:eastAsiaTheme="majorEastAsia" w:hAnsiTheme="majorEastAsia" w:hint="eastAsia"/>
          <w:szCs w:val="21"/>
        </w:rPr>
        <w:t>対外的に</w:t>
      </w:r>
      <w:r w:rsidRPr="0024509A">
        <w:rPr>
          <w:rFonts w:asciiTheme="majorEastAsia" w:eastAsiaTheme="majorEastAsia" w:hAnsiTheme="majorEastAsia" w:hint="eastAsia"/>
          <w:szCs w:val="21"/>
        </w:rPr>
        <w:t>示すことが</w:t>
      </w:r>
      <w:r w:rsidR="00531A20">
        <w:rPr>
          <w:rFonts w:asciiTheme="majorEastAsia" w:eastAsiaTheme="majorEastAsia" w:hAnsiTheme="majorEastAsia" w:hint="eastAsia"/>
          <w:szCs w:val="21"/>
        </w:rPr>
        <w:t>でき</w:t>
      </w:r>
      <w:r w:rsidRPr="0024509A">
        <w:rPr>
          <w:rFonts w:asciiTheme="majorEastAsia" w:eastAsiaTheme="majorEastAsia" w:hAnsiTheme="majorEastAsia" w:hint="eastAsia"/>
          <w:szCs w:val="21"/>
        </w:rPr>
        <w:t>るようになってきました。</w:t>
      </w:r>
    </w:p>
    <w:p w14:paraId="0FA05724" w14:textId="77777777" w:rsidR="000473D6" w:rsidRPr="0024509A" w:rsidRDefault="000473D6" w:rsidP="000473D6">
      <w:pPr>
        <w:rPr>
          <w:rFonts w:asciiTheme="majorEastAsia" w:eastAsiaTheme="majorEastAsia" w:hAnsiTheme="majorEastAsia"/>
          <w:szCs w:val="21"/>
        </w:rPr>
      </w:pPr>
    </w:p>
    <w:p w14:paraId="153BB9DA" w14:textId="7F199DC8"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投資先の事例では今回は消費財2社の特集を組んでいます。消費財事業は株式市場や投資家のみならず、消費者からもサステナビリティの取り組みを評価される時代となり、投資期間中の前向きな変化が企業価値の向上に直結すると考えています。2019年から関与してきたピュールは糸島本社に自社工場を併設していますが、投資から5年を経てネット</w:t>
      </w:r>
      <w:r w:rsidR="00A73E19" w:rsidRPr="0024509A">
        <w:rPr>
          <w:rFonts w:asciiTheme="majorEastAsia" w:eastAsiaTheme="majorEastAsia" w:hAnsiTheme="majorEastAsia" w:hint="eastAsia"/>
          <w:szCs w:val="21"/>
        </w:rPr>
        <w:t>・</w:t>
      </w:r>
      <w:r w:rsidRPr="0024509A">
        <w:rPr>
          <w:rFonts w:asciiTheme="majorEastAsia" w:eastAsiaTheme="majorEastAsia" w:hAnsiTheme="majorEastAsia" w:hint="eastAsia"/>
          <w:szCs w:val="21"/>
        </w:rPr>
        <w:t>ゼロへの具体的なコミットメントと共に、ユニゾンからの卒業後も自律的に取り組みを続けられる体制が整いました。また環境負荷が高い業態として注目されるアパレルの事業でも、我々の投資期間中に明示的な変化を起こすことを企図しています。</w:t>
      </w:r>
    </w:p>
    <w:p w14:paraId="2F559565" w14:textId="77777777" w:rsidR="000473D6" w:rsidRPr="0024509A" w:rsidRDefault="000473D6" w:rsidP="000473D6">
      <w:pPr>
        <w:rPr>
          <w:rFonts w:asciiTheme="majorEastAsia" w:eastAsiaTheme="majorEastAsia" w:hAnsiTheme="majorEastAsia"/>
          <w:szCs w:val="21"/>
        </w:rPr>
      </w:pPr>
    </w:p>
    <w:p w14:paraId="01511C30" w14:textId="51287D2D" w:rsidR="000473D6" w:rsidRPr="0024509A" w:rsidRDefault="0012296C" w:rsidP="000473D6">
      <w:pPr>
        <w:rPr>
          <w:rFonts w:asciiTheme="majorEastAsia" w:eastAsiaTheme="majorEastAsia" w:hAnsiTheme="majorEastAsia"/>
          <w:szCs w:val="21"/>
        </w:rPr>
      </w:pPr>
      <w:r>
        <w:rPr>
          <w:rFonts w:asciiTheme="majorEastAsia" w:eastAsiaTheme="majorEastAsia" w:hAnsiTheme="majorEastAsia" w:hint="eastAsia"/>
          <w:szCs w:val="21"/>
        </w:rPr>
        <w:t>1998年に</w:t>
      </w:r>
      <w:r w:rsidR="000473D6" w:rsidRPr="0024509A">
        <w:rPr>
          <w:rFonts w:asciiTheme="majorEastAsia" w:eastAsiaTheme="majorEastAsia" w:hAnsiTheme="majorEastAsia" w:hint="eastAsia"/>
          <w:szCs w:val="21"/>
        </w:rPr>
        <w:t>創業</w:t>
      </w:r>
      <w:r>
        <w:rPr>
          <w:rFonts w:asciiTheme="majorEastAsia" w:eastAsiaTheme="majorEastAsia" w:hAnsiTheme="majorEastAsia" w:hint="eastAsia"/>
          <w:szCs w:val="21"/>
        </w:rPr>
        <w:t>した</w:t>
      </w:r>
      <w:r w:rsidR="000473D6" w:rsidRPr="0024509A">
        <w:rPr>
          <w:rFonts w:asciiTheme="majorEastAsia" w:eastAsiaTheme="majorEastAsia" w:hAnsiTheme="majorEastAsia" w:hint="eastAsia"/>
          <w:szCs w:val="21"/>
        </w:rPr>
        <w:t>ユニゾンは</w:t>
      </w:r>
      <w:r>
        <w:rPr>
          <w:rFonts w:asciiTheme="majorEastAsia" w:eastAsiaTheme="majorEastAsia" w:hAnsiTheme="majorEastAsia" w:hint="eastAsia"/>
          <w:szCs w:val="21"/>
        </w:rPr>
        <w:t>プライベート・エクイティ投資でのESGの取り組みに加え、</w:t>
      </w:r>
      <w:r w:rsidR="000473D6" w:rsidRPr="0024509A">
        <w:rPr>
          <w:rFonts w:asciiTheme="majorEastAsia" w:eastAsiaTheme="majorEastAsia" w:hAnsiTheme="majorEastAsia" w:hint="eastAsia"/>
          <w:szCs w:val="21"/>
        </w:rPr>
        <w:t>満を持して直接的なインパクト投資に踏み出しました。最初の事例としてのインドでの</w:t>
      </w:r>
      <w:r>
        <w:rPr>
          <w:rFonts w:asciiTheme="majorEastAsia" w:eastAsiaTheme="majorEastAsia" w:hAnsiTheme="majorEastAsia" w:hint="eastAsia"/>
          <w:szCs w:val="21"/>
        </w:rPr>
        <w:t>廃棄物の再活用</w:t>
      </w:r>
      <w:r w:rsidR="000473D6" w:rsidRPr="0024509A">
        <w:rPr>
          <w:rFonts w:asciiTheme="majorEastAsia" w:eastAsiaTheme="majorEastAsia" w:hAnsiTheme="majorEastAsia" w:hint="eastAsia"/>
          <w:szCs w:val="21"/>
        </w:rPr>
        <w:t>事業は昨年ご紹介した通りですが、今後はこれをファンド化し、投資先を増やしていくことを企図しています。</w:t>
      </w:r>
    </w:p>
    <w:p w14:paraId="1FB2FE69" w14:textId="77777777" w:rsidR="000473D6" w:rsidRPr="0024509A" w:rsidRDefault="000473D6" w:rsidP="000473D6">
      <w:pPr>
        <w:rPr>
          <w:rFonts w:asciiTheme="majorEastAsia" w:eastAsiaTheme="majorEastAsia" w:hAnsiTheme="majorEastAsia"/>
          <w:szCs w:val="21"/>
        </w:rPr>
      </w:pPr>
    </w:p>
    <w:p w14:paraId="30D6B2A0" w14:textId="2D65B36E"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この一年を振り返ると、昨年10月にPRI</w:t>
      </w:r>
      <w:r w:rsidRPr="0024509A">
        <w:rPr>
          <w:rFonts w:asciiTheme="majorEastAsia" w:eastAsiaTheme="majorEastAsia" w:hAnsiTheme="majorEastAsia"/>
          <w:szCs w:val="21"/>
        </w:rPr>
        <w:t xml:space="preserve"> in </w:t>
      </w:r>
      <w:r w:rsidRPr="0024509A">
        <w:rPr>
          <w:rFonts w:asciiTheme="majorEastAsia" w:eastAsiaTheme="majorEastAsia" w:hAnsiTheme="majorEastAsia" w:hint="eastAsia"/>
          <w:szCs w:val="21"/>
        </w:rPr>
        <w:t>P</w:t>
      </w:r>
      <w:r w:rsidRPr="0024509A">
        <w:rPr>
          <w:rFonts w:asciiTheme="majorEastAsia" w:eastAsiaTheme="majorEastAsia" w:hAnsiTheme="majorEastAsia"/>
          <w:szCs w:val="21"/>
        </w:rPr>
        <w:t>erson</w:t>
      </w:r>
      <w:r w:rsidRPr="0024509A">
        <w:rPr>
          <w:rFonts w:asciiTheme="majorEastAsia" w:eastAsiaTheme="majorEastAsia" w:hAnsiTheme="majorEastAsia" w:hint="eastAsia"/>
          <w:szCs w:val="21"/>
        </w:rPr>
        <w:t>が東京で初めて開催され、日本プライベート・エクイティ協会主催で国内GPの取り組みを紹介するサイドイベントを実施しました。このイベントはInitiative Climat</w:t>
      </w:r>
      <w:r w:rsidRPr="0024509A">
        <w:rPr>
          <w:rFonts w:asciiTheme="majorEastAsia" w:eastAsiaTheme="majorEastAsia" w:hAnsiTheme="majorEastAsia"/>
          <w:szCs w:val="21"/>
        </w:rPr>
        <w:t xml:space="preserve"> International</w:t>
      </w:r>
      <w:r w:rsidRPr="0024509A">
        <w:rPr>
          <w:rFonts w:asciiTheme="majorEastAsia" w:eastAsiaTheme="majorEastAsia" w:hAnsiTheme="majorEastAsia" w:hint="eastAsia"/>
          <w:szCs w:val="21"/>
        </w:rPr>
        <w:t>との共催で、GHG排出量の削減に取り組む先進的なGPの取り組みを学ぶことが</w:t>
      </w:r>
      <w:r w:rsidR="00531A20">
        <w:rPr>
          <w:rFonts w:asciiTheme="majorEastAsia" w:eastAsiaTheme="majorEastAsia" w:hAnsiTheme="majorEastAsia" w:hint="eastAsia"/>
          <w:szCs w:val="21"/>
        </w:rPr>
        <w:t>でき</w:t>
      </w:r>
      <w:r w:rsidRPr="0024509A">
        <w:rPr>
          <w:rFonts w:asciiTheme="majorEastAsia" w:eastAsiaTheme="majorEastAsia" w:hAnsiTheme="majorEastAsia" w:hint="eastAsia"/>
          <w:szCs w:val="21"/>
        </w:rPr>
        <w:t>ました。プライベート・エクイティ投資家は投資先企業の変化を起こすのに最適なガバナンス構造を持つことを改めて認識し、我々の責任の重さを痛感しています。</w:t>
      </w:r>
    </w:p>
    <w:p w14:paraId="378F771C" w14:textId="77777777" w:rsidR="000473D6" w:rsidRPr="0024509A" w:rsidRDefault="000473D6" w:rsidP="000473D6">
      <w:pPr>
        <w:rPr>
          <w:rFonts w:asciiTheme="majorEastAsia" w:eastAsiaTheme="majorEastAsia" w:hAnsiTheme="majorEastAsia" w:cs="Times New Roman"/>
          <w:szCs w:val="21"/>
        </w:rPr>
      </w:pPr>
    </w:p>
    <w:p w14:paraId="15D93A3D"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今年も本レポートに関するご感想、フィードバックなどを是非お聞かせいただき、私たちの取り組みにお力添えください。</w:t>
      </w:r>
    </w:p>
    <w:p w14:paraId="499BF5D9" w14:textId="117E4F2E" w:rsidR="000473D6" w:rsidRPr="0024509A" w:rsidRDefault="000473D6" w:rsidP="000473D6">
      <w:pPr>
        <w:ind w:leftChars="2900" w:left="6090"/>
        <w:rPr>
          <w:rFonts w:asciiTheme="majorEastAsia" w:eastAsiaTheme="majorEastAsia" w:hAnsiTheme="majorEastAsia"/>
          <w:szCs w:val="21"/>
        </w:rPr>
      </w:pPr>
      <w:r w:rsidRPr="0024509A">
        <w:rPr>
          <w:rFonts w:asciiTheme="majorEastAsia" w:eastAsiaTheme="majorEastAsia" w:hAnsiTheme="majorEastAsia" w:hint="eastAsia"/>
          <w:szCs w:val="21"/>
        </w:rPr>
        <w:t>2024年</w:t>
      </w:r>
      <w:r w:rsidR="00202A1B">
        <w:rPr>
          <w:rFonts w:asciiTheme="majorEastAsia" w:eastAsiaTheme="majorEastAsia" w:hAnsiTheme="majorEastAsia" w:hint="eastAsia"/>
          <w:szCs w:val="21"/>
        </w:rPr>
        <w:t>10</w:t>
      </w:r>
      <w:r w:rsidRPr="0024509A">
        <w:rPr>
          <w:rFonts w:asciiTheme="majorEastAsia" w:eastAsiaTheme="majorEastAsia" w:hAnsiTheme="majorEastAsia" w:hint="eastAsia"/>
          <w:szCs w:val="21"/>
        </w:rPr>
        <w:t>月</w:t>
      </w:r>
      <w:r w:rsidR="00202A1B">
        <w:rPr>
          <w:rFonts w:asciiTheme="majorEastAsia" w:eastAsiaTheme="majorEastAsia" w:hAnsiTheme="majorEastAsia" w:hint="eastAsia"/>
          <w:szCs w:val="21"/>
        </w:rPr>
        <w:t>1</w:t>
      </w:r>
      <w:r w:rsidRPr="0024509A">
        <w:rPr>
          <w:rFonts w:asciiTheme="majorEastAsia" w:eastAsiaTheme="majorEastAsia" w:hAnsiTheme="majorEastAsia" w:hint="eastAsia"/>
          <w:szCs w:val="21"/>
        </w:rPr>
        <w:t>日</w:t>
      </w:r>
    </w:p>
    <w:p w14:paraId="7F336ECE" w14:textId="77777777" w:rsidR="000473D6" w:rsidRPr="0024509A" w:rsidRDefault="000473D6" w:rsidP="000473D6">
      <w:pPr>
        <w:ind w:leftChars="2900" w:left="6090"/>
        <w:rPr>
          <w:rFonts w:asciiTheme="majorEastAsia" w:eastAsiaTheme="majorEastAsia" w:hAnsiTheme="majorEastAsia"/>
          <w:szCs w:val="21"/>
        </w:rPr>
      </w:pPr>
      <w:r w:rsidRPr="0024509A">
        <w:rPr>
          <w:rFonts w:asciiTheme="majorEastAsia" w:eastAsiaTheme="majorEastAsia" w:hAnsiTheme="majorEastAsia" w:hint="eastAsia"/>
          <w:szCs w:val="21"/>
        </w:rPr>
        <w:lastRenderedPageBreak/>
        <w:t>パートナー　片柳　淳子</w:t>
      </w:r>
    </w:p>
    <w:p w14:paraId="18D7192A" w14:textId="77777777" w:rsidR="00B3478D" w:rsidRDefault="00B3478D">
      <w:pPr>
        <w:widowControl/>
        <w:jc w:val="left"/>
        <w:rPr>
          <w:rFonts w:asciiTheme="majorEastAsia" w:eastAsiaTheme="majorEastAsia" w:hAnsiTheme="majorEastAsia"/>
          <w:szCs w:val="21"/>
          <w:u w:val="single"/>
        </w:rPr>
      </w:pPr>
      <w:r>
        <w:rPr>
          <w:rFonts w:asciiTheme="majorEastAsia" w:eastAsiaTheme="majorEastAsia" w:hAnsiTheme="majorEastAsia"/>
          <w:szCs w:val="21"/>
          <w:u w:val="single"/>
        </w:rPr>
        <w:br w:type="page"/>
      </w:r>
    </w:p>
    <w:p w14:paraId="703CC16F" w14:textId="2762EAD1" w:rsidR="000473D6" w:rsidRPr="0024509A" w:rsidRDefault="000473D6" w:rsidP="000473D6">
      <w:pPr>
        <w:rPr>
          <w:rFonts w:asciiTheme="majorEastAsia" w:eastAsiaTheme="majorEastAsia" w:hAnsiTheme="majorEastAsia"/>
          <w:szCs w:val="21"/>
          <w:u w:val="single"/>
        </w:rPr>
      </w:pPr>
      <w:r w:rsidRPr="0024509A">
        <w:rPr>
          <w:rFonts w:asciiTheme="majorEastAsia" w:eastAsiaTheme="majorEastAsia" w:hAnsiTheme="majorEastAsia" w:hint="eastAsia"/>
          <w:szCs w:val="21"/>
          <w:u w:val="single"/>
        </w:rPr>
        <w:lastRenderedPageBreak/>
        <w:t>ユニゾンにおけるESGの取り組みと</w:t>
      </w:r>
      <w:r w:rsidR="00121477">
        <w:rPr>
          <w:rFonts w:asciiTheme="majorEastAsia" w:eastAsiaTheme="majorEastAsia" w:hAnsiTheme="majorEastAsia" w:hint="eastAsia"/>
          <w:szCs w:val="21"/>
          <w:u w:val="single"/>
        </w:rPr>
        <w:t>フレームワーク</w:t>
      </w:r>
    </w:p>
    <w:p w14:paraId="65D5AAD8" w14:textId="77777777" w:rsidR="000473D6" w:rsidRPr="0024509A" w:rsidRDefault="000473D6" w:rsidP="000473D6">
      <w:pPr>
        <w:rPr>
          <w:rFonts w:asciiTheme="majorEastAsia" w:eastAsiaTheme="majorEastAsia" w:hAnsiTheme="majorEastAsia"/>
          <w:szCs w:val="21"/>
        </w:rPr>
      </w:pPr>
    </w:p>
    <w:p w14:paraId="5108137C"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ユニゾンは創業時から経済的利益を超えたインパクトと社会的価値の追求を事業目的としてきました。それは創業理念を表したGuiding Principlesにおいても明示されています。</w:t>
      </w:r>
    </w:p>
    <w:p w14:paraId="3DE04EEB" w14:textId="77777777" w:rsidR="000473D6" w:rsidRPr="0024509A" w:rsidRDefault="000473D6" w:rsidP="000473D6">
      <w:pPr>
        <w:rPr>
          <w:rFonts w:asciiTheme="majorEastAsia" w:eastAsiaTheme="majorEastAsia" w:hAnsiTheme="majorEastAsia"/>
          <w:szCs w:val="21"/>
        </w:rPr>
      </w:pPr>
    </w:p>
    <w:p w14:paraId="6140632A" w14:textId="77777777" w:rsidR="000473D6" w:rsidRPr="003D6753" w:rsidRDefault="000473D6" w:rsidP="000473D6">
      <w:pPr>
        <w:ind w:leftChars="135" w:left="283" w:rightChars="134" w:right="281"/>
        <w:rPr>
          <w:rFonts w:asciiTheme="majorEastAsia" w:eastAsiaTheme="majorEastAsia" w:hAnsiTheme="majorEastAsia"/>
          <w:szCs w:val="21"/>
        </w:rPr>
      </w:pPr>
      <w:r w:rsidRPr="003D6753">
        <w:rPr>
          <w:rFonts w:asciiTheme="majorEastAsia" w:eastAsiaTheme="majorEastAsia" w:hAnsiTheme="majorEastAsia"/>
          <w:szCs w:val="21"/>
        </w:rPr>
        <w:t>While we rigorously pursue profitable opportunities, we aim to make an impact on the business community we are involved in.</w:t>
      </w:r>
    </w:p>
    <w:p w14:paraId="7E291B45" w14:textId="77777777" w:rsidR="000473D6" w:rsidRPr="003D6753" w:rsidRDefault="000473D6" w:rsidP="000473D6">
      <w:pPr>
        <w:ind w:leftChars="135" w:left="283" w:rightChars="134" w:right="281"/>
        <w:rPr>
          <w:rFonts w:asciiTheme="majorEastAsia" w:eastAsiaTheme="majorEastAsia" w:hAnsiTheme="majorEastAsia"/>
          <w:szCs w:val="21"/>
        </w:rPr>
      </w:pPr>
    </w:p>
    <w:p w14:paraId="0A081E2E" w14:textId="77777777" w:rsidR="000473D6" w:rsidRPr="003D6753" w:rsidRDefault="000473D6" w:rsidP="000473D6">
      <w:pPr>
        <w:ind w:leftChars="135" w:left="283" w:rightChars="134" w:right="281"/>
        <w:rPr>
          <w:rFonts w:asciiTheme="majorEastAsia" w:eastAsiaTheme="majorEastAsia" w:hAnsiTheme="majorEastAsia"/>
          <w:szCs w:val="21"/>
        </w:rPr>
      </w:pPr>
      <w:r w:rsidRPr="003D6753">
        <w:rPr>
          <w:rFonts w:asciiTheme="majorEastAsia" w:eastAsiaTheme="majorEastAsia" w:hAnsiTheme="majorEastAsia"/>
          <w:szCs w:val="21"/>
        </w:rPr>
        <w:t>We seek to create business transactions which have value not only to ourselves but also to society.</w:t>
      </w:r>
    </w:p>
    <w:p w14:paraId="747A84C7" w14:textId="77777777" w:rsidR="000473D6" w:rsidRPr="0024509A" w:rsidRDefault="000473D6" w:rsidP="000473D6">
      <w:pPr>
        <w:rPr>
          <w:rFonts w:asciiTheme="majorEastAsia" w:eastAsiaTheme="majorEastAsia" w:hAnsiTheme="majorEastAsia"/>
          <w:szCs w:val="21"/>
        </w:rPr>
      </w:pPr>
    </w:p>
    <w:p w14:paraId="1B44BDBB" w14:textId="2CDF4C45"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この理念のもと、従業員の就業環境の整備と士気向上をはじめとする諸施策が投資先の長期的な業績と企業価値向上につながると考え、1 号ファンド以来一貫して実践してきました。ESGへの取り組みがプライベート・エクイティ業界でも重要視されるようになり、2016年にESG規定を制定し、2017年以降はPRIの署名機関としての開示を行っています。また2020年にはユニゾン独自のESGのフレームワークを定め、投資先への展開を開始しました。足元ではインパクトの可視化の取り組みをはじめ、将来的には私たちのESGの取り組みが投資リターンにポジティブに影響していることを定量的に示していきたいと考えています。</w:t>
      </w:r>
    </w:p>
    <w:p w14:paraId="227701E6" w14:textId="77777777" w:rsidR="000C06B4" w:rsidRPr="0024509A" w:rsidRDefault="000C06B4" w:rsidP="000473D6">
      <w:pPr>
        <w:rPr>
          <w:rFonts w:asciiTheme="majorEastAsia" w:eastAsiaTheme="majorEastAsia" w:hAnsiTheme="majorEastAsia"/>
          <w:szCs w:val="21"/>
        </w:rPr>
      </w:pPr>
    </w:p>
    <w:p w14:paraId="385D93D9" w14:textId="35B0590D"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私たちは、プライベート・エクイティ投資はESG の取り組みを推進するために最適なガバナンス・モデルであると考えています。コントロール投資を行う私たちは自らの追求するESGアジェンダを投資先企業において実現することのできる立ち位置にあり、上場株の投資家よりも重い責任を負っていると自認しています。特にユニゾンが投資対象とする中堅中小企業においては、社内の組織的・設備的インフラの整備が事業規模に比較しても立ち遅れている企業が多く、これらを整備していくことは業績や企業価値の向上に直結します。また、上場企業として投資家に高く評価される、あるいは上場企業が子会社としてグループに迎え入れる判断をするにあたって高く評価される、そんな企業のあり方を事業や財務面だけでなく社会や環境との関係においても追求することは、投資の出口においてもよい成果をもたらすと考えています。日本のプライベート・エクイティ・ファンドの間でもESGの取り組みはまだ手探りの状態にありますが、ユニゾンは日本プライベート・エクイティ協会のESG委員会の立ち上げに参画し、各種の勉強会やGP間でのベスト・プラクティスの共有を積極的に企画し、業界全体での取り組みを前に進めています。</w:t>
      </w:r>
    </w:p>
    <w:p w14:paraId="78FDB7A8" w14:textId="77777777" w:rsidR="000473D6" w:rsidRDefault="000473D6" w:rsidP="000473D6">
      <w:pPr>
        <w:rPr>
          <w:rFonts w:asciiTheme="majorEastAsia" w:eastAsiaTheme="majorEastAsia" w:hAnsiTheme="majorEastAsia"/>
          <w:szCs w:val="21"/>
        </w:rPr>
      </w:pPr>
    </w:p>
    <w:p w14:paraId="679DA604" w14:textId="72592EE9" w:rsidR="0012296C" w:rsidRPr="0024509A" w:rsidRDefault="0012296C" w:rsidP="0012296C">
      <w:pPr>
        <w:rPr>
          <w:rFonts w:asciiTheme="majorEastAsia" w:eastAsiaTheme="majorEastAsia" w:hAnsiTheme="majorEastAsia"/>
          <w:szCs w:val="21"/>
        </w:rPr>
      </w:pPr>
    </w:p>
    <w:p w14:paraId="25F6C544" w14:textId="77777777" w:rsidR="0012296C" w:rsidRDefault="0012296C" w:rsidP="0012296C">
      <w:pPr>
        <w:rPr>
          <w:rFonts w:asciiTheme="majorEastAsia" w:eastAsiaTheme="majorEastAsia" w:hAnsiTheme="majorEastAsia"/>
          <w:szCs w:val="21"/>
        </w:rPr>
      </w:pPr>
      <w:r w:rsidRPr="0024509A">
        <w:rPr>
          <w:rFonts w:asciiTheme="majorEastAsia" w:eastAsiaTheme="majorEastAsia" w:hAnsiTheme="majorEastAsia"/>
          <w:szCs w:val="21"/>
        </w:rPr>
        <w:t>1998</w:t>
      </w:r>
      <w:r w:rsidRPr="0024509A">
        <w:rPr>
          <w:rFonts w:asciiTheme="majorEastAsia" w:eastAsiaTheme="majorEastAsia" w:hAnsiTheme="majorEastAsia"/>
          <w:szCs w:val="21"/>
        </w:rPr>
        <w:tab/>
        <w:t>ユニゾン・キャピタル創業</w:t>
      </w:r>
    </w:p>
    <w:p w14:paraId="06FA8511" w14:textId="77777777" w:rsidR="0012296C" w:rsidRPr="0024509A" w:rsidRDefault="0012296C" w:rsidP="0012296C">
      <w:pPr>
        <w:ind w:firstLine="840"/>
        <w:rPr>
          <w:rFonts w:asciiTheme="majorEastAsia" w:eastAsiaTheme="majorEastAsia" w:hAnsiTheme="majorEastAsia"/>
          <w:szCs w:val="21"/>
        </w:rPr>
      </w:pPr>
      <w:r w:rsidRPr="0024509A">
        <w:rPr>
          <w:rFonts w:asciiTheme="majorEastAsia" w:eastAsiaTheme="majorEastAsia" w:hAnsiTheme="majorEastAsia" w:hint="eastAsia"/>
          <w:szCs w:val="21"/>
        </w:rPr>
        <w:lastRenderedPageBreak/>
        <w:t>Guiding Principles制定</w:t>
      </w:r>
    </w:p>
    <w:p w14:paraId="53CF9BF7" w14:textId="3812290D"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szCs w:val="21"/>
        </w:rPr>
        <w:t>1999</w:t>
      </w:r>
      <w:r w:rsidRPr="0024509A">
        <w:rPr>
          <w:rFonts w:asciiTheme="majorEastAsia" w:eastAsiaTheme="majorEastAsia" w:hAnsiTheme="majorEastAsia"/>
          <w:szCs w:val="21"/>
        </w:rPr>
        <w:tab/>
        <w:t>1号ファンド設</w:t>
      </w:r>
      <w:r w:rsidRPr="0024509A">
        <w:rPr>
          <w:rFonts w:asciiTheme="majorEastAsia" w:eastAsiaTheme="majorEastAsia" w:hAnsiTheme="majorEastAsia" w:hint="eastAsia"/>
          <w:szCs w:val="21"/>
        </w:rPr>
        <w:t>⽴</w:t>
      </w:r>
    </w:p>
    <w:p w14:paraId="5E9F34CF" w14:textId="69103C81"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szCs w:val="21"/>
        </w:rPr>
        <w:t>2004</w:t>
      </w:r>
      <w:r w:rsidRPr="0024509A">
        <w:rPr>
          <w:rFonts w:asciiTheme="majorEastAsia" w:eastAsiaTheme="majorEastAsia" w:hAnsiTheme="majorEastAsia"/>
          <w:szCs w:val="21"/>
        </w:rPr>
        <w:tab/>
        <w:t>2号ファンド設</w:t>
      </w:r>
      <w:r w:rsidRPr="0024509A">
        <w:rPr>
          <w:rFonts w:asciiTheme="majorEastAsia" w:eastAsiaTheme="majorEastAsia" w:hAnsiTheme="majorEastAsia" w:hint="eastAsia"/>
          <w:szCs w:val="21"/>
        </w:rPr>
        <w:t>⽴</w:t>
      </w:r>
    </w:p>
    <w:p w14:paraId="1CB9E07D" w14:textId="4ABE4F10"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szCs w:val="21"/>
        </w:rPr>
        <w:t>2007</w:t>
      </w:r>
      <w:r w:rsidRPr="0024509A">
        <w:rPr>
          <w:rFonts w:asciiTheme="majorEastAsia" w:eastAsiaTheme="majorEastAsia" w:hAnsiTheme="majorEastAsia"/>
          <w:szCs w:val="21"/>
        </w:rPr>
        <w:tab/>
        <w:t>共同投資ファンド設</w:t>
      </w:r>
      <w:r w:rsidRPr="0024509A">
        <w:rPr>
          <w:rFonts w:asciiTheme="majorEastAsia" w:eastAsiaTheme="majorEastAsia" w:hAnsiTheme="majorEastAsia" w:hint="eastAsia"/>
          <w:szCs w:val="21"/>
        </w:rPr>
        <w:t>⽴</w:t>
      </w:r>
    </w:p>
    <w:p w14:paraId="21E5D57B" w14:textId="226C2959"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szCs w:val="21"/>
        </w:rPr>
        <w:t>2009</w:t>
      </w:r>
      <w:r w:rsidRPr="0024509A">
        <w:rPr>
          <w:rFonts w:asciiTheme="majorEastAsia" w:eastAsiaTheme="majorEastAsia" w:hAnsiTheme="majorEastAsia"/>
          <w:szCs w:val="21"/>
        </w:rPr>
        <w:tab/>
        <w:t>3号ファンド設</w:t>
      </w:r>
      <w:r w:rsidRPr="0024509A">
        <w:rPr>
          <w:rFonts w:asciiTheme="majorEastAsia" w:eastAsiaTheme="majorEastAsia" w:hAnsiTheme="majorEastAsia" w:hint="eastAsia"/>
          <w:szCs w:val="21"/>
        </w:rPr>
        <w:t>⽴</w:t>
      </w:r>
    </w:p>
    <w:p w14:paraId="093BA0C2" w14:textId="294014A8"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szCs w:val="21"/>
        </w:rPr>
        <w:t>2015</w:t>
      </w:r>
      <w:r w:rsidRPr="0024509A">
        <w:rPr>
          <w:rFonts w:asciiTheme="majorEastAsia" w:eastAsiaTheme="majorEastAsia" w:hAnsiTheme="majorEastAsia"/>
          <w:szCs w:val="21"/>
        </w:rPr>
        <w:tab/>
        <w:t>4号ファンド設</w:t>
      </w:r>
      <w:r w:rsidRPr="0024509A">
        <w:rPr>
          <w:rFonts w:asciiTheme="majorEastAsia" w:eastAsiaTheme="majorEastAsia" w:hAnsiTheme="majorEastAsia" w:hint="eastAsia"/>
          <w:szCs w:val="21"/>
        </w:rPr>
        <w:t>⽴</w:t>
      </w:r>
    </w:p>
    <w:p w14:paraId="4F92FA7B" w14:textId="77777777"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hint="eastAsia"/>
          <w:szCs w:val="21"/>
        </w:rPr>
        <w:t>2016</w:t>
      </w:r>
      <w:r w:rsidRPr="0024509A">
        <w:rPr>
          <w:rFonts w:asciiTheme="majorEastAsia" w:eastAsiaTheme="majorEastAsia" w:hAnsiTheme="majorEastAsia"/>
          <w:szCs w:val="21"/>
        </w:rPr>
        <w:tab/>
      </w:r>
      <w:r w:rsidRPr="0024509A">
        <w:rPr>
          <w:rFonts w:asciiTheme="majorEastAsia" w:eastAsiaTheme="majorEastAsia" w:hAnsiTheme="majorEastAsia" w:hint="eastAsia"/>
          <w:szCs w:val="21"/>
        </w:rPr>
        <w:t>ESG規定を制定</w:t>
      </w:r>
    </w:p>
    <w:p w14:paraId="54A02FE0" w14:textId="77777777"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hint="eastAsia"/>
          <w:szCs w:val="21"/>
        </w:rPr>
        <w:t>2017</w:t>
      </w:r>
      <w:r w:rsidRPr="0024509A">
        <w:rPr>
          <w:rFonts w:asciiTheme="majorEastAsia" w:eastAsiaTheme="majorEastAsia" w:hAnsiTheme="majorEastAsia"/>
          <w:szCs w:val="21"/>
        </w:rPr>
        <w:tab/>
      </w:r>
      <w:r w:rsidRPr="0024509A">
        <w:rPr>
          <w:rFonts w:asciiTheme="majorEastAsia" w:eastAsiaTheme="majorEastAsia" w:hAnsiTheme="majorEastAsia" w:hint="eastAsia"/>
          <w:szCs w:val="21"/>
        </w:rPr>
        <w:t>Principle for Responsible Investment</w:t>
      </w:r>
      <w:r>
        <w:rPr>
          <w:rFonts w:asciiTheme="majorEastAsia" w:eastAsiaTheme="majorEastAsia" w:hAnsiTheme="majorEastAsia" w:hint="eastAsia"/>
          <w:szCs w:val="21"/>
        </w:rPr>
        <w:t>（PRI）</w:t>
      </w:r>
      <w:r w:rsidRPr="0024509A">
        <w:rPr>
          <w:rFonts w:asciiTheme="majorEastAsia" w:eastAsiaTheme="majorEastAsia" w:hAnsiTheme="majorEastAsia" w:hint="eastAsia"/>
          <w:szCs w:val="21"/>
        </w:rPr>
        <w:t>に署名</w:t>
      </w:r>
    </w:p>
    <w:p w14:paraId="2059937F" w14:textId="77777777"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hint="eastAsia"/>
          <w:szCs w:val="21"/>
        </w:rPr>
        <w:t>2020</w:t>
      </w:r>
      <w:r w:rsidRPr="0024509A">
        <w:rPr>
          <w:rFonts w:asciiTheme="majorEastAsia" w:eastAsiaTheme="majorEastAsia" w:hAnsiTheme="majorEastAsia"/>
          <w:szCs w:val="21"/>
        </w:rPr>
        <w:tab/>
      </w:r>
      <w:r w:rsidRPr="0024509A">
        <w:rPr>
          <w:rFonts w:asciiTheme="majorEastAsia" w:eastAsiaTheme="majorEastAsia" w:hAnsiTheme="majorEastAsia" w:hint="eastAsia"/>
          <w:szCs w:val="21"/>
        </w:rPr>
        <w:t>2段階CDEのフレームワークの設計・投資先企業への展開を開始</w:t>
      </w:r>
    </w:p>
    <w:p w14:paraId="277C30ED" w14:textId="77777777"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szCs w:val="21"/>
        </w:rPr>
        <w:tab/>
      </w:r>
      <w:r w:rsidRPr="0024509A">
        <w:rPr>
          <w:rFonts w:asciiTheme="majorEastAsia" w:eastAsiaTheme="majorEastAsia" w:hAnsiTheme="majorEastAsia" w:hint="eastAsia"/>
          <w:szCs w:val="21"/>
        </w:rPr>
        <w:t>RIMM</w:t>
      </w:r>
      <w:r w:rsidRPr="0024509A">
        <w:rPr>
          <w:rFonts w:asciiTheme="majorEastAsia" w:eastAsiaTheme="majorEastAsia" w:hAnsiTheme="majorEastAsia"/>
          <w:szCs w:val="21"/>
        </w:rPr>
        <w:t xml:space="preserve"> Sustainability</w:t>
      </w:r>
      <w:r w:rsidRPr="0024509A">
        <w:rPr>
          <w:rFonts w:asciiTheme="majorEastAsia" w:eastAsiaTheme="majorEastAsia" w:hAnsiTheme="majorEastAsia" w:hint="eastAsia"/>
          <w:szCs w:val="21"/>
        </w:rPr>
        <w:t>との共同開発を開始</w:t>
      </w:r>
    </w:p>
    <w:p w14:paraId="626DBA01" w14:textId="05FDF913"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szCs w:val="21"/>
        </w:rPr>
        <w:t>2021</w:t>
      </w:r>
      <w:r w:rsidRPr="0024509A">
        <w:rPr>
          <w:rFonts w:asciiTheme="majorEastAsia" w:eastAsiaTheme="majorEastAsia" w:hAnsiTheme="majorEastAsia"/>
          <w:szCs w:val="21"/>
        </w:rPr>
        <w:tab/>
        <w:t>5号ファンド設</w:t>
      </w:r>
      <w:r w:rsidRPr="0024509A">
        <w:rPr>
          <w:rFonts w:asciiTheme="majorEastAsia" w:eastAsiaTheme="majorEastAsia" w:hAnsiTheme="majorEastAsia" w:hint="eastAsia"/>
          <w:szCs w:val="21"/>
        </w:rPr>
        <w:t>⽴</w:t>
      </w:r>
    </w:p>
    <w:p w14:paraId="2685A443" w14:textId="42ED0AB2"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szCs w:val="21"/>
        </w:rPr>
        <w:t>2022</w:t>
      </w:r>
      <w:r w:rsidRPr="0024509A">
        <w:rPr>
          <w:rFonts w:asciiTheme="majorEastAsia" w:eastAsiaTheme="majorEastAsia" w:hAnsiTheme="majorEastAsia"/>
          <w:szCs w:val="21"/>
        </w:rPr>
        <w:tab/>
      </w:r>
      <w:r w:rsidRPr="0024509A">
        <w:rPr>
          <w:rFonts w:asciiTheme="majorEastAsia" w:eastAsiaTheme="majorEastAsia" w:hAnsiTheme="majorEastAsia" w:hint="eastAsia"/>
          <w:szCs w:val="21"/>
        </w:rPr>
        <w:t>UCヘルスケア・プロバイダー</w:t>
      </w:r>
      <w:r w:rsidRPr="0024509A">
        <w:rPr>
          <w:rFonts w:asciiTheme="majorEastAsia" w:eastAsiaTheme="majorEastAsia" w:hAnsiTheme="majorEastAsia"/>
          <w:szCs w:val="21"/>
        </w:rPr>
        <w:t>共同投資ファンド設立</w:t>
      </w:r>
    </w:p>
    <w:p w14:paraId="6FFB6764" w14:textId="7078F0B2"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szCs w:val="21"/>
        </w:rPr>
        <w:tab/>
      </w:r>
      <w:r w:rsidRPr="0024509A">
        <w:rPr>
          <w:rFonts w:asciiTheme="majorEastAsia" w:eastAsiaTheme="majorEastAsia" w:hAnsiTheme="majorEastAsia" w:hint="eastAsia"/>
          <w:szCs w:val="21"/>
        </w:rPr>
        <w:t xml:space="preserve">ESG </w:t>
      </w:r>
      <w:r w:rsidRPr="0024509A">
        <w:rPr>
          <w:rFonts w:asciiTheme="majorEastAsia" w:eastAsiaTheme="majorEastAsia" w:hAnsiTheme="majorEastAsia"/>
          <w:szCs w:val="21"/>
        </w:rPr>
        <w:t>D</w:t>
      </w:r>
      <w:r w:rsidRPr="00A11DFF">
        <w:rPr>
          <w:rFonts w:asciiTheme="majorEastAsia" w:eastAsiaTheme="majorEastAsia" w:hAnsiTheme="majorEastAsia"/>
          <w:szCs w:val="21"/>
        </w:rPr>
        <w:t xml:space="preserve">ata Convergence </w:t>
      </w:r>
      <w:r w:rsidRPr="0024509A">
        <w:rPr>
          <w:rFonts w:asciiTheme="majorEastAsia" w:eastAsiaTheme="majorEastAsia" w:hAnsiTheme="majorEastAsia"/>
          <w:szCs w:val="21"/>
        </w:rPr>
        <w:t>Initiative</w:t>
      </w:r>
      <w:r w:rsidRPr="0024509A">
        <w:rPr>
          <w:rFonts w:asciiTheme="majorEastAsia" w:eastAsiaTheme="majorEastAsia" w:hAnsiTheme="majorEastAsia" w:hint="eastAsia"/>
          <w:szCs w:val="21"/>
        </w:rPr>
        <w:t>に参画</w:t>
      </w:r>
      <w:r w:rsidR="001346A7">
        <w:rPr>
          <w:rFonts w:asciiTheme="majorEastAsia" w:eastAsiaTheme="majorEastAsia" w:hAnsiTheme="majorEastAsia" w:hint="eastAsia"/>
          <w:szCs w:val="21"/>
        </w:rPr>
        <w:t xml:space="preserve">　</w:t>
      </w:r>
    </w:p>
    <w:p w14:paraId="1ABA6B5B" w14:textId="77777777" w:rsidR="0012296C" w:rsidRPr="0024509A" w:rsidRDefault="0012296C" w:rsidP="0012296C">
      <w:pPr>
        <w:rPr>
          <w:rFonts w:asciiTheme="majorEastAsia" w:eastAsiaTheme="majorEastAsia" w:hAnsiTheme="majorEastAsia"/>
          <w:szCs w:val="21"/>
        </w:rPr>
      </w:pPr>
      <w:r w:rsidRPr="0024509A">
        <w:rPr>
          <w:rFonts w:asciiTheme="majorEastAsia" w:eastAsiaTheme="majorEastAsia" w:hAnsiTheme="majorEastAsia" w:hint="eastAsia"/>
          <w:szCs w:val="21"/>
        </w:rPr>
        <w:t>2023</w:t>
      </w:r>
      <w:r w:rsidRPr="0024509A">
        <w:rPr>
          <w:rFonts w:asciiTheme="majorEastAsia" w:eastAsiaTheme="majorEastAsia" w:hAnsiTheme="majorEastAsia"/>
          <w:szCs w:val="21"/>
        </w:rPr>
        <w:tab/>
      </w:r>
      <w:r w:rsidRPr="0024509A">
        <w:rPr>
          <w:rFonts w:asciiTheme="majorEastAsia" w:eastAsiaTheme="majorEastAsia" w:hAnsiTheme="majorEastAsia" w:hint="eastAsia"/>
          <w:szCs w:val="21"/>
        </w:rPr>
        <w:t>全投資先でGHG排出量の計測開始</w:t>
      </w:r>
    </w:p>
    <w:p w14:paraId="6E66C54F" w14:textId="77777777" w:rsidR="0012296C" w:rsidRPr="0024509A" w:rsidRDefault="0012296C" w:rsidP="000473D6">
      <w:pPr>
        <w:rPr>
          <w:rFonts w:asciiTheme="majorEastAsia" w:eastAsiaTheme="majorEastAsia" w:hAnsiTheme="majorEastAsia"/>
          <w:szCs w:val="21"/>
        </w:rPr>
      </w:pPr>
    </w:p>
    <w:p w14:paraId="387BA157" w14:textId="77777777" w:rsidR="000473D6" w:rsidRPr="0024509A" w:rsidRDefault="000473D6" w:rsidP="000473D6">
      <w:pPr>
        <w:rPr>
          <w:rFonts w:asciiTheme="majorEastAsia" w:eastAsiaTheme="majorEastAsia" w:hAnsiTheme="majorEastAsia"/>
          <w:szCs w:val="21"/>
          <w:u w:val="single"/>
        </w:rPr>
      </w:pPr>
      <w:r w:rsidRPr="0024509A">
        <w:rPr>
          <w:rFonts w:asciiTheme="majorEastAsia" w:eastAsiaTheme="majorEastAsia" w:hAnsiTheme="majorEastAsia" w:hint="eastAsia"/>
          <w:szCs w:val="21"/>
          <w:u w:val="single"/>
        </w:rPr>
        <w:t>２段階CDEのフレームワークとモニタリングにおけるアプローチ</w:t>
      </w:r>
    </w:p>
    <w:p w14:paraId="79E96370" w14:textId="77777777" w:rsidR="000473D6" w:rsidRPr="0024509A" w:rsidRDefault="000473D6" w:rsidP="000473D6">
      <w:pPr>
        <w:rPr>
          <w:rFonts w:asciiTheme="majorEastAsia" w:eastAsiaTheme="majorEastAsia" w:hAnsiTheme="majorEastAsia"/>
          <w:szCs w:val="21"/>
        </w:rPr>
      </w:pPr>
    </w:p>
    <w:p w14:paraId="0998C1EB"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ユニゾンでは中堅中小企業へのコントロール投資を前提としたESGの取り組みを下記の2 段階のフレームワークで示し、各投資先に展開しています。</w:t>
      </w:r>
    </w:p>
    <w:p w14:paraId="6A98644F" w14:textId="77777777" w:rsidR="000473D6" w:rsidRPr="0024509A" w:rsidRDefault="000473D6" w:rsidP="000473D6">
      <w:pPr>
        <w:rPr>
          <w:rFonts w:asciiTheme="majorEastAsia" w:eastAsiaTheme="majorEastAsia" w:hAnsiTheme="majorEastAsia"/>
          <w:szCs w:val="21"/>
        </w:rPr>
      </w:pPr>
    </w:p>
    <w:p w14:paraId="734D0B34"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【第一段階】Community, Diversity &amp; Empowerment</w:t>
      </w:r>
    </w:p>
    <w:p w14:paraId="6DB3C84B"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 C：企業の属する地域コミュニティ、顧客コミュニティへの貢献</w:t>
      </w:r>
    </w:p>
    <w:p w14:paraId="2517CF92"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 D：従業員の多様性確保。管理職以上の女性比率の引き上げ。取締役会のスキルマトリックス作成とユニゾン外の社外取締役の積極的な招聘</w:t>
      </w:r>
    </w:p>
    <w:p w14:paraId="1D82E44A"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 E：従業員の就労環境の整備、正しい評価と処遇の実施。情報共有を通じたエンパワメント 等</w:t>
      </w:r>
    </w:p>
    <w:p w14:paraId="417CB2F7"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【第二段階】Carbon, Disposables &amp; Energy</w:t>
      </w:r>
    </w:p>
    <w:p w14:paraId="67EA7D87"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 C：企業活動を通じた二酸化炭素排出量の削減</w:t>
      </w:r>
    </w:p>
    <w:p w14:paraId="29DE8F0B"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 D：プラスチックをはじめとした環境負荷の高い素材の使用削減</w:t>
      </w:r>
    </w:p>
    <w:p w14:paraId="5A225B28"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 E：水を含むエネルギー消費の効率化。再生可能エネルギーの積極的な採用 等</w:t>
      </w:r>
    </w:p>
    <w:p w14:paraId="730FF647" w14:textId="77777777" w:rsidR="000473D6" w:rsidRPr="0024509A" w:rsidRDefault="000473D6" w:rsidP="000473D6">
      <w:pPr>
        <w:rPr>
          <w:rFonts w:asciiTheme="majorEastAsia" w:eastAsiaTheme="majorEastAsia" w:hAnsiTheme="majorEastAsia"/>
          <w:szCs w:val="21"/>
        </w:rPr>
      </w:pPr>
    </w:p>
    <w:p w14:paraId="4667FF73" w14:textId="582F566C"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事業規模が必ずしも大きくないユニゾンの各投資先において、当初から目に見える形で環境インパクトの改善を行うことは組織的にハードルが高いものとなります。まずは自分たちの手で明示的な改善が</w:t>
      </w:r>
      <w:r w:rsidR="00531A20">
        <w:rPr>
          <w:rFonts w:asciiTheme="majorEastAsia" w:eastAsiaTheme="majorEastAsia" w:hAnsiTheme="majorEastAsia" w:hint="eastAsia"/>
          <w:szCs w:val="21"/>
        </w:rPr>
        <w:t>でき</w:t>
      </w:r>
      <w:r w:rsidRPr="0024509A">
        <w:rPr>
          <w:rFonts w:asciiTheme="majorEastAsia" w:eastAsiaTheme="majorEastAsia" w:hAnsiTheme="majorEastAsia" w:hint="eastAsia"/>
          <w:szCs w:val="21"/>
        </w:rPr>
        <w:t>る第一段階の設計を一緒に行い実行に移すことで、ESGの取り組みに対するハードルを下げ、経営チームが手応えの得やすい人材採用や従業員のリテンションに直結する施策に</w:t>
      </w:r>
      <w:r w:rsidR="00DA68E8">
        <w:rPr>
          <w:rFonts w:asciiTheme="majorEastAsia" w:eastAsiaTheme="majorEastAsia" w:hAnsiTheme="majorEastAsia" w:hint="eastAsia"/>
          <w:szCs w:val="21"/>
        </w:rPr>
        <w:t>つな</w:t>
      </w:r>
      <w:r w:rsidRPr="0024509A">
        <w:rPr>
          <w:rFonts w:asciiTheme="majorEastAsia" w:eastAsiaTheme="majorEastAsia" w:hAnsiTheme="majorEastAsia" w:hint="eastAsia"/>
          <w:szCs w:val="21"/>
        </w:rPr>
        <w:t>げます。一定の効果を組織として実感できたところで、環境</w:t>
      </w:r>
      <w:r w:rsidRPr="0024509A">
        <w:rPr>
          <w:rFonts w:asciiTheme="majorEastAsia" w:eastAsiaTheme="majorEastAsia" w:hAnsiTheme="majorEastAsia" w:hint="eastAsia"/>
          <w:szCs w:val="21"/>
        </w:rPr>
        <w:lastRenderedPageBreak/>
        <w:t>インパクトを中心とした第二段階の取り組みを進めます。</w:t>
      </w:r>
    </w:p>
    <w:p w14:paraId="1EBFA9C8" w14:textId="77777777" w:rsidR="000473D6" w:rsidRPr="0024509A" w:rsidRDefault="000473D6" w:rsidP="000473D6">
      <w:pPr>
        <w:rPr>
          <w:rFonts w:asciiTheme="majorEastAsia" w:eastAsiaTheme="majorEastAsia" w:hAnsiTheme="majorEastAsia"/>
          <w:szCs w:val="21"/>
        </w:rPr>
      </w:pPr>
    </w:p>
    <w:p w14:paraId="39E130AD"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第一段階、第二段階ともに、具体的な施策は、企業のミッションステートメントや投資テーマに沿い、事業規模や組織の状況に即したものを投資先ごとに設定しています。取り組む施策の策定においては、各業界におけるマテリアリティやベストプラクティスを参照しながら、投資先ごとに目標とマイルストーン設定を行います。このプロセスを投資直後の事業計画の策定及び投資期間中の事業計画の見直しの中に織り込み、経営陣の年次の定性評価に加えることで、事業面でのK</w:t>
      </w:r>
      <w:r w:rsidRPr="0024509A">
        <w:rPr>
          <w:rFonts w:asciiTheme="majorEastAsia" w:eastAsiaTheme="majorEastAsia" w:hAnsiTheme="majorEastAsia"/>
          <w:szCs w:val="21"/>
        </w:rPr>
        <w:t>PI</w:t>
      </w:r>
      <w:r w:rsidRPr="0024509A">
        <w:rPr>
          <w:rFonts w:asciiTheme="majorEastAsia" w:eastAsiaTheme="majorEastAsia" w:hAnsiTheme="majorEastAsia" w:hint="eastAsia"/>
          <w:szCs w:val="21"/>
        </w:rPr>
        <w:t>と同様に継続的なモニタリングを行っています。</w:t>
      </w:r>
    </w:p>
    <w:p w14:paraId="0F154095" w14:textId="77777777" w:rsidR="000473D6" w:rsidRPr="0024509A" w:rsidRDefault="000473D6" w:rsidP="000473D6">
      <w:pPr>
        <w:rPr>
          <w:rFonts w:asciiTheme="majorEastAsia" w:eastAsiaTheme="majorEastAsia" w:hAnsiTheme="majorEastAsia"/>
          <w:szCs w:val="21"/>
        </w:rPr>
      </w:pPr>
    </w:p>
    <w:p w14:paraId="3D5B3E8A" w14:textId="77777777" w:rsidR="000473D6" w:rsidRPr="0024509A" w:rsidRDefault="000473D6" w:rsidP="000473D6">
      <w:pPr>
        <w:rPr>
          <w:rFonts w:asciiTheme="majorEastAsia" w:eastAsiaTheme="majorEastAsia" w:hAnsiTheme="majorEastAsia"/>
          <w:szCs w:val="21"/>
          <w:u w:val="single"/>
        </w:rPr>
      </w:pPr>
      <w:r w:rsidRPr="0024509A">
        <w:rPr>
          <w:rFonts w:asciiTheme="majorEastAsia" w:eastAsiaTheme="majorEastAsia" w:hAnsiTheme="majorEastAsia" w:hint="eastAsia"/>
          <w:szCs w:val="21"/>
          <w:u w:val="single"/>
        </w:rPr>
        <w:t>定量化によるインパクトの可視化</w:t>
      </w:r>
    </w:p>
    <w:p w14:paraId="707B06A0" w14:textId="77777777" w:rsidR="000473D6" w:rsidRPr="0024509A" w:rsidRDefault="000473D6" w:rsidP="000473D6">
      <w:pPr>
        <w:widowControl/>
        <w:jc w:val="left"/>
        <w:rPr>
          <w:rFonts w:asciiTheme="majorEastAsia" w:eastAsiaTheme="majorEastAsia" w:hAnsiTheme="majorEastAsia"/>
          <w:szCs w:val="21"/>
        </w:rPr>
      </w:pPr>
    </w:p>
    <w:p w14:paraId="3ABA27CE" w14:textId="77777777"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hint="eastAsia"/>
          <w:szCs w:val="21"/>
        </w:rPr>
        <w:t>ユニゾンにおけるESGの取り組みは下記の方法で定量化とデータ蓄積を行っています。</w:t>
      </w:r>
    </w:p>
    <w:p w14:paraId="1295D119" w14:textId="77777777" w:rsidR="000473D6" w:rsidRPr="0024509A" w:rsidRDefault="000473D6" w:rsidP="000473D6">
      <w:pPr>
        <w:widowControl/>
        <w:jc w:val="left"/>
        <w:rPr>
          <w:rFonts w:asciiTheme="majorEastAsia" w:eastAsiaTheme="majorEastAsia" w:hAnsiTheme="majorEastAsia"/>
          <w:szCs w:val="21"/>
        </w:rPr>
      </w:pPr>
    </w:p>
    <w:p w14:paraId="18835598" w14:textId="77777777" w:rsidR="000473D6" w:rsidRPr="0024509A" w:rsidRDefault="000473D6" w:rsidP="000473D6">
      <w:pPr>
        <w:pStyle w:val="a9"/>
        <w:widowControl/>
        <w:numPr>
          <w:ilvl w:val="1"/>
          <w:numId w:val="4"/>
        </w:numPr>
        <w:contextualSpacing w:val="0"/>
        <w:jc w:val="left"/>
        <w:rPr>
          <w:rFonts w:asciiTheme="majorEastAsia" w:eastAsiaTheme="majorEastAsia" w:hAnsiTheme="majorEastAsia"/>
          <w:szCs w:val="21"/>
        </w:rPr>
      </w:pPr>
      <w:r w:rsidRPr="0024509A">
        <w:rPr>
          <w:rFonts w:asciiTheme="majorEastAsia" w:eastAsiaTheme="majorEastAsia" w:hAnsiTheme="majorEastAsia" w:hint="eastAsia"/>
          <w:szCs w:val="21"/>
        </w:rPr>
        <w:t>RIMM Sustainability</w:t>
      </w:r>
    </w:p>
    <w:p w14:paraId="017773D3" w14:textId="77777777"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hint="eastAsia"/>
          <w:szCs w:val="21"/>
        </w:rPr>
        <w:t>投資先企業のESGの取り組みを可視化するため、ユニゾンは</w:t>
      </w:r>
      <w:r w:rsidRPr="0024509A">
        <w:rPr>
          <w:rFonts w:asciiTheme="majorEastAsia" w:eastAsiaTheme="majorEastAsia" w:hAnsiTheme="majorEastAsia"/>
          <w:szCs w:val="21"/>
        </w:rPr>
        <w:t>RIMM Sustainability (以下「RIMM」)</w:t>
      </w:r>
      <w:r w:rsidRPr="0024509A">
        <w:rPr>
          <w:rFonts w:asciiTheme="majorEastAsia" w:eastAsiaTheme="majorEastAsia" w:hAnsiTheme="majorEastAsia" w:hint="eastAsia"/>
          <w:szCs w:val="21"/>
        </w:rPr>
        <w:t>とGP向けのプラットフォームを共同開発しました。</w:t>
      </w:r>
    </w:p>
    <w:p w14:paraId="5EA323B1" w14:textId="77777777" w:rsidR="000473D6" w:rsidRPr="0024509A" w:rsidRDefault="000473D6" w:rsidP="000473D6">
      <w:pPr>
        <w:widowControl/>
        <w:jc w:val="left"/>
        <w:rPr>
          <w:rFonts w:asciiTheme="majorEastAsia" w:eastAsiaTheme="majorEastAsia" w:hAnsiTheme="majorEastAsia"/>
          <w:szCs w:val="21"/>
        </w:rPr>
      </w:pPr>
    </w:p>
    <w:p w14:paraId="339D266D" w14:textId="77777777"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szCs w:val="21"/>
        </w:rPr>
        <w:t>RIMMは「あらゆる規模の企業にとって、サステナビリティに対する取り組みを、シンプルで、アクセスしやすく、楽しめ、かつ正当な見返りが得られるものとすること」を</w:t>
      </w:r>
      <w:r w:rsidRPr="0024509A">
        <w:rPr>
          <w:rFonts w:asciiTheme="majorEastAsia" w:eastAsiaTheme="majorEastAsia" w:hAnsiTheme="majorEastAsia" w:hint="eastAsia"/>
          <w:szCs w:val="21"/>
        </w:rPr>
        <w:t>事業目的に</w:t>
      </w:r>
      <w:r w:rsidRPr="0024509A">
        <w:rPr>
          <w:rFonts w:asciiTheme="majorEastAsia" w:eastAsiaTheme="majorEastAsia" w:hAnsiTheme="majorEastAsia"/>
          <w:szCs w:val="21"/>
        </w:rPr>
        <w:t xml:space="preserve">掲げています。具体的には、Global Reporting Initiative </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GRI</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やSustainability Accounting Standards Board</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SASB</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などの国際基準に則った形で</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企業のサステナビリティに対する取り組みを可</w:t>
      </w:r>
      <w:r w:rsidRPr="0024509A">
        <w:rPr>
          <w:rFonts w:asciiTheme="majorEastAsia" w:eastAsiaTheme="majorEastAsia" w:hAnsiTheme="majorEastAsia" w:hint="eastAsia"/>
          <w:szCs w:val="21"/>
        </w:rPr>
        <w:t>視化、定量化して評価するためのソフトウエア・プラットフォーム・サービスを提供しています。</w:t>
      </w:r>
    </w:p>
    <w:p w14:paraId="2ED802D5" w14:textId="77777777" w:rsidR="000473D6" w:rsidRPr="0024509A" w:rsidRDefault="000473D6" w:rsidP="000473D6">
      <w:pPr>
        <w:widowControl/>
        <w:jc w:val="left"/>
        <w:rPr>
          <w:rFonts w:asciiTheme="majorEastAsia" w:eastAsiaTheme="majorEastAsia" w:hAnsiTheme="majorEastAsia"/>
          <w:szCs w:val="21"/>
        </w:rPr>
      </w:pPr>
    </w:p>
    <w:p w14:paraId="2FF17A0D" w14:textId="2B135BD5"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szCs w:val="21"/>
        </w:rPr>
        <w:t>RIMMのプラットフォームでは、評価対象となる企業から提供されるサステナビリティに対する取り組みに関する情報と、RIMMが保有する</w:t>
      </w:r>
      <w:r w:rsidRPr="0024509A">
        <w:rPr>
          <w:rFonts w:asciiTheme="majorEastAsia" w:eastAsiaTheme="majorEastAsia" w:hAnsiTheme="majorEastAsia" w:hint="eastAsia"/>
          <w:szCs w:val="21"/>
        </w:rPr>
        <w:t>データベースに取り込まれた</w:t>
      </w:r>
      <w:r w:rsidRPr="0024509A">
        <w:rPr>
          <w:rFonts w:asciiTheme="majorEastAsia" w:eastAsiaTheme="majorEastAsia" w:hAnsiTheme="majorEastAsia"/>
          <w:szCs w:val="21"/>
        </w:rPr>
        <w:t>グローバルの上場</w:t>
      </w:r>
      <w:r w:rsidRPr="0024509A">
        <w:rPr>
          <w:rFonts w:asciiTheme="majorEastAsia" w:eastAsiaTheme="majorEastAsia" w:hAnsiTheme="majorEastAsia" w:hint="eastAsia"/>
          <w:szCs w:val="21"/>
        </w:rPr>
        <w:t>企業・非上場企業</w:t>
      </w:r>
      <w:r w:rsidRPr="0024509A">
        <w:rPr>
          <w:rFonts w:asciiTheme="majorEastAsia" w:eastAsiaTheme="majorEastAsia" w:hAnsiTheme="majorEastAsia"/>
          <w:szCs w:val="21"/>
        </w:rPr>
        <w:t>のサステナビリティに関する情報を独自のアルゴリズムを用いて組み合わせ、評価対象企業の取り組みを「RIMMスコア」</w:t>
      </w:r>
      <w:r w:rsidRPr="0024509A">
        <w:rPr>
          <w:rFonts w:asciiTheme="majorEastAsia" w:eastAsiaTheme="majorEastAsia" w:hAnsiTheme="majorEastAsia" w:hint="eastAsia"/>
          <w:szCs w:val="21"/>
        </w:rPr>
        <w:t>「SDGsスコア」</w:t>
      </w:r>
      <w:r w:rsidRPr="0024509A">
        <w:rPr>
          <w:rFonts w:asciiTheme="majorEastAsia" w:eastAsiaTheme="majorEastAsia" w:hAnsiTheme="majorEastAsia"/>
          <w:szCs w:val="21"/>
        </w:rPr>
        <w:t>という形で可視化します。また提供される</w:t>
      </w:r>
      <w:r w:rsidRPr="0024509A">
        <w:rPr>
          <w:rFonts w:asciiTheme="majorEastAsia" w:eastAsiaTheme="majorEastAsia" w:hAnsiTheme="majorEastAsia" w:hint="eastAsia"/>
          <w:szCs w:val="21"/>
        </w:rPr>
        <w:t>フィードバックレポートでは</w:t>
      </w:r>
      <w:r w:rsidRPr="0024509A">
        <w:rPr>
          <w:rFonts w:asciiTheme="majorEastAsia" w:eastAsiaTheme="majorEastAsia" w:hAnsiTheme="majorEastAsia"/>
          <w:szCs w:val="21"/>
        </w:rPr>
        <w:t>現状と改善点が</w:t>
      </w:r>
      <w:r w:rsidRPr="0024509A">
        <w:rPr>
          <w:rFonts w:asciiTheme="majorEastAsia" w:eastAsiaTheme="majorEastAsia" w:hAnsiTheme="majorEastAsia" w:hint="eastAsia"/>
          <w:szCs w:val="21"/>
        </w:rPr>
        <w:t>同業他社のケーススタディと共に示され、具体的なアクションに</w:t>
      </w:r>
      <w:r w:rsidR="00DA68E8">
        <w:rPr>
          <w:rFonts w:asciiTheme="majorEastAsia" w:eastAsiaTheme="majorEastAsia" w:hAnsiTheme="majorEastAsia" w:hint="eastAsia"/>
          <w:szCs w:val="21"/>
        </w:rPr>
        <w:t>つな</w:t>
      </w:r>
      <w:r w:rsidRPr="0024509A">
        <w:rPr>
          <w:rFonts w:asciiTheme="majorEastAsia" w:eastAsiaTheme="majorEastAsia" w:hAnsiTheme="majorEastAsia" w:hint="eastAsia"/>
          <w:szCs w:val="21"/>
        </w:rPr>
        <w:t>がるように</w:t>
      </w:r>
      <w:r w:rsidRPr="0024509A">
        <w:rPr>
          <w:rFonts w:asciiTheme="majorEastAsia" w:eastAsiaTheme="majorEastAsia" w:hAnsiTheme="majorEastAsia"/>
          <w:szCs w:val="21"/>
        </w:rPr>
        <w:t>工夫されています。</w:t>
      </w:r>
    </w:p>
    <w:p w14:paraId="5BBAE1E8" w14:textId="77777777" w:rsidR="000C06B4" w:rsidRPr="0024509A" w:rsidRDefault="000C06B4" w:rsidP="000473D6">
      <w:pPr>
        <w:widowControl/>
        <w:jc w:val="left"/>
        <w:rPr>
          <w:rFonts w:asciiTheme="majorEastAsia" w:eastAsiaTheme="majorEastAsia" w:hAnsiTheme="majorEastAsia"/>
          <w:szCs w:val="21"/>
        </w:rPr>
      </w:pPr>
    </w:p>
    <w:p w14:paraId="6852A6F4" w14:textId="20B6B1C1"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hint="eastAsia"/>
          <w:szCs w:val="21"/>
        </w:rPr>
        <w:t>GP向けダッシュボードでは各投資先の回答とベンチマークの結果を横比較して一覧で確認することが</w:t>
      </w:r>
      <w:r w:rsidR="000B7586">
        <w:rPr>
          <w:rFonts w:asciiTheme="majorEastAsia" w:eastAsiaTheme="majorEastAsia" w:hAnsiTheme="majorEastAsia" w:hint="eastAsia"/>
          <w:szCs w:val="21"/>
        </w:rPr>
        <w:t>でき</w:t>
      </w:r>
      <w:r w:rsidRPr="0024509A">
        <w:rPr>
          <w:rFonts w:asciiTheme="majorEastAsia" w:eastAsiaTheme="majorEastAsia" w:hAnsiTheme="majorEastAsia" w:hint="eastAsia"/>
          <w:szCs w:val="21"/>
        </w:rPr>
        <w:t>ます。取り組みが出遅れているKPIはその原因を深掘りし、他の投資先におけるベストプラクティスの導入を促すなど、投資先横断で施策を前に進めることに役立っています。</w:t>
      </w:r>
    </w:p>
    <w:p w14:paraId="7DDFB616" w14:textId="77777777" w:rsidR="00A73E19" w:rsidRPr="0024509A" w:rsidRDefault="00A73E19" w:rsidP="000473D6">
      <w:pPr>
        <w:widowControl/>
        <w:jc w:val="left"/>
        <w:rPr>
          <w:rFonts w:asciiTheme="majorEastAsia" w:eastAsiaTheme="majorEastAsia" w:hAnsiTheme="majorEastAsia"/>
          <w:szCs w:val="21"/>
        </w:rPr>
      </w:pPr>
    </w:p>
    <w:p w14:paraId="45DBD34E" w14:textId="1FA71341"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hint="eastAsia"/>
          <w:szCs w:val="21"/>
        </w:rPr>
        <w:lastRenderedPageBreak/>
        <w:t>ユニゾン独自の2段階CDEのフレームワークに加え、RIMMのアセスメントを通じた第三者評価と同業他社とのベンチマークを行うことで、各投資先のESGの取り組みが独りよがりにならず、それぞれの業界で重要視されるマテリアリティを意識したものに進化しました。またRIMMのプラットフォームは経年で蓄積したデータを元にしたサステナビリティ・レポートの自動作成を支援しており、今後IPOや対外的な開示を予定している投資先での活用も可能になります。</w:t>
      </w:r>
    </w:p>
    <w:p w14:paraId="1D462A0F" w14:textId="77777777" w:rsidR="000473D6" w:rsidRPr="0024509A" w:rsidRDefault="000473D6" w:rsidP="000473D6">
      <w:pPr>
        <w:widowControl/>
        <w:jc w:val="left"/>
        <w:rPr>
          <w:rFonts w:asciiTheme="majorEastAsia" w:eastAsiaTheme="majorEastAsia" w:hAnsiTheme="majorEastAsia"/>
          <w:szCs w:val="21"/>
        </w:rPr>
      </w:pPr>
    </w:p>
    <w:p w14:paraId="27C8494F" w14:textId="77777777" w:rsidR="000473D6" w:rsidRPr="0024509A" w:rsidRDefault="000473D6" w:rsidP="000473D6">
      <w:pPr>
        <w:pStyle w:val="a9"/>
        <w:widowControl/>
        <w:numPr>
          <w:ilvl w:val="1"/>
          <w:numId w:val="4"/>
        </w:numPr>
        <w:contextualSpacing w:val="0"/>
        <w:jc w:val="left"/>
        <w:rPr>
          <w:rFonts w:asciiTheme="majorEastAsia" w:eastAsiaTheme="majorEastAsia" w:hAnsiTheme="majorEastAsia"/>
          <w:szCs w:val="21"/>
        </w:rPr>
      </w:pPr>
      <w:r w:rsidRPr="0024509A">
        <w:rPr>
          <w:rFonts w:asciiTheme="majorEastAsia" w:eastAsiaTheme="majorEastAsia" w:hAnsiTheme="majorEastAsia" w:hint="eastAsia"/>
          <w:szCs w:val="21"/>
        </w:rPr>
        <w:t xml:space="preserve">ESG Data Convergence </w:t>
      </w:r>
      <w:r w:rsidRPr="0024509A">
        <w:rPr>
          <w:rFonts w:asciiTheme="majorEastAsia" w:eastAsiaTheme="majorEastAsia" w:hAnsiTheme="majorEastAsia"/>
          <w:szCs w:val="21"/>
        </w:rPr>
        <w:t>Initiative</w:t>
      </w:r>
      <w:r w:rsidRPr="0024509A">
        <w:rPr>
          <w:rFonts w:asciiTheme="majorEastAsia" w:eastAsiaTheme="majorEastAsia" w:hAnsiTheme="majorEastAsia" w:hint="eastAsia"/>
          <w:szCs w:val="21"/>
        </w:rPr>
        <w:t xml:space="preserve"> </w:t>
      </w:r>
    </w:p>
    <w:p w14:paraId="49B11698" w14:textId="77777777"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hint="eastAsia"/>
          <w:szCs w:val="21"/>
        </w:rPr>
        <w:t>ユニゾンは</w:t>
      </w:r>
      <w:r w:rsidRPr="0024509A">
        <w:rPr>
          <w:rFonts w:asciiTheme="majorEastAsia" w:eastAsiaTheme="majorEastAsia" w:hAnsiTheme="majorEastAsia"/>
          <w:szCs w:val="21"/>
        </w:rPr>
        <w:t>ESG Data Convergence Initiative (以下「</w:t>
      </w:r>
      <w:r w:rsidRPr="0024509A">
        <w:rPr>
          <w:rFonts w:asciiTheme="majorEastAsia" w:eastAsiaTheme="majorEastAsia" w:hAnsiTheme="majorEastAsia" w:hint="eastAsia"/>
          <w:szCs w:val="21"/>
        </w:rPr>
        <w:t>EDCI</w:t>
      </w:r>
      <w:r w:rsidRPr="0024509A">
        <w:rPr>
          <w:rFonts w:asciiTheme="majorEastAsia" w:eastAsiaTheme="majorEastAsia" w:hAnsiTheme="majorEastAsia"/>
          <w:szCs w:val="21"/>
        </w:rPr>
        <w:t>」)</w:t>
      </w:r>
      <w:r w:rsidRPr="0024509A">
        <w:rPr>
          <w:rFonts w:asciiTheme="majorEastAsia" w:eastAsiaTheme="majorEastAsia" w:hAnsiTheme="majorEastAsia" w:hint="eastAsia"/>
          <w:szCs w:val="21"/>
        </w:rPr>
        <w:t>に日本のGPとして初めて参画し、毎年データの提供を行っています。</w:t>
      </w:r>
    </w:p>
    <w:p w14:paraId="29BC9638" w14:textId="77777777" w:rsidR="000473D6" w:rsidRPr="0024509A" w:rsidRDefault="000473D6" w:rsidP="000473D6">
      <w:pPr>
        <w:widowControl/>
        <w:jc w:val="left"/>
        <w:rPr>
          <w:rFonts w:asciiTheme="majorEastAsia" w:eastAsiaTheme="majorEastAsia" w:hAnsiTheme="majorEastAsia"/>
          <w:szCs w:val="21"/>
        </w:rPr>
      </w:pPr>
    </w:p>
    <w:p w14:paraId="42DBA362" w14:textId="3872A5B6"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hint="eastAsia"/>
          <w:szCs w:val="21"/>
        </w:rPr>
        <w:t>EDCIは</w:t>
      </w:r>
      <w:r w:rsidRPr="0024509A">
        <w:rPr>
          <w:rFonts w:asciiTheme="majorEastAsia" w:eastAsiaTheme="majorEastAsia" w:hAnsiTheme="majorEastAsia"/>
          <w:szCs w:val="21"/>
        </w:rPr>
        <w:t>グローバル大手PEファームやアセット・マネージャーを含む</w:t>
      </w:r>
      <w:r w:rsidR="00A73E19" w:rsidRPr="0024509A">
        <w:rPr>
          <w:rFonts w:asciiTheme="majorEastAsia" w:eastAsiaTheme="majorEastAsia" w:hAnsiTheme="majorEastAsia" w:hint="eastAsia"/>
          <w:szCs w:val="21"/>
        </w:rPr>
        <w:t>約</w:t>
      </w:r>
      <w:r w:rsidRPr="0024509A">
        <w:rPr>
          <w:rFonts w:asciiTheme="majorEastAsia" w:eastAsiaTheme="majorEastAsia" w:hAnsiTheme="majorEastAsia"/>
          <w:szCs w:val="21"/>
        </w:rPr>
        <w:t>4</w:t>
      </w:r>
      <w:r w:rsidR="00A73E19" w:rsidRPr="0024509A">
        <w:rPr>
          <w:rFonts w:asciiTheme="majorEastAsia" w:eastAsiaTheme="majorEastAsia" w:hAnsiTheme="majorEastAsia" w:hint="eastAsia"/>
          <w:szCs w:val="21"/>
        </w:rPr>
        <w:t>5</w:t>
      </w:r>
      <w:r w:rsidRPr="0024509A">
        <w:rPr>
          <w:rFonts w:asciiTheme="majorEastAsia" w:eastAsiaTheme="majorEastAsia" w:hAnsiTheme="majorEastAsia"/>
          <w:szCs w:val="21"/>
        </w:rPr>
        <w:t>0社のGPとLPが協働し、ESGの主要指標を統一して収集・報告することに合意した枠組みで</w:t>
      </w:r>
      <w:r w:rsidRPr="0024509A">
        <w:rPr>
          <w:rFonts w:asciiTheme="majorEastAsia" w:eastAsiaTheme="majorEastAsia" w:hAnsiTheme="majorEastAsia" w:hint="eastAsia"/>
          <w:szCs w:val="21"/>
        </w:rPr>
        <w:t>す</w:t>
      </w:r>
      <w:r w:rsidRPr="0024509A">
        <w:rPr>
          <w:rFonts w:asciiTheme="majorEastAsia" w:eastAsiaTheme="majorEastAsia" w:hAnsiTheme="majorEastAsia"/>
          <w:szCs w:val="21"/>
        </w:rPr>
        <w:t>。</w:t>
      </w:r>
      <w:r w:rsidRPr="0024509A">
        <w:rPr>
          <w:rFonts w:asciiTheme="majorEastAsia" w:eastAsiaTheme="majorEastAsia" w:hAnsiTheme="majorEastAsia" w:hint="eastAsia"/>
          <w:szCs w:val="21"/>
        </w:rPr>
        <w:t>GPによる開示</w:t>
      </w:r>
      <w:r w:rsidRPr="0024509A">
        <w:rPr>
          <w:rFonts w:asciiTheme="majorEastAsia" w:eastAsiaTheme="majorEastAsia" w:hAnsiTheme="majorEastAsia"/>
          <w:szCs w:val="21"/>
        </w:rPr>
        <w:t>指標を統一し、パフォーマンス比較が可能となるデータベースを作成するPE業界主導の初の取り組み</w:t>
      </w:r>
      <w:r w:rsidRPr="0024509A">
        <w:rPr>
          <w:rFonts w:asciiTheme="majorEastAsia" w:eastAsiaTheme="majorEastAsia" w:hAnsiTheme="majorEastAsia" w:hint="eastAsia"/>
          <w:szCs w:val="21"/>
        </w:rPr>
        <w:t>となっています</w:t>
      </w:r>
      <w:r w:rsidRPr="0024509A">
        <w:rPr>
          <w:rFonts w:asciiTheme="majorEastAsia" w:eastAsiaTheme="majorEastAsia" w:hAnsiTheme="majorEastAsia"/>
          <w:szCs w:val="21"/>
        </w:rPr>
        <w:t>。</w:t>
      </w:r>
    </w:p>
    <w:p w14:paraId="7F17B38D" w14:textId="77777777" w:rsidR="000473D6" w:rsidRPr="0024509A" w:rsidRDefault="000473D6" w:rsidP="000473D6">
      <w:pPr>
        <w:widowControl/>
        <w:jc w:val="left"/>
        <w:rPr>
          <w:rFonts w:asciiTheme="majorEastAsia" w:eastAsiaTheme="majorEastAsia" w:hAnsiTheme="majorEastAsia"/>
          <w:szCs w:val="21"/>
        </w:rPr>
      </w:pPr>
    </w:p>
    <w:p w14:paraId="401031ED" w14:textId="47503F23"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hint="eastAsia"/>
          <w:szCs w:val="21"/>
        </w:rPr>
        <w:t>EDCIへの参画に先立ち、ユニゾンは全投資先でGHG排出量の計測を開始しました。自社で生産設備を持つ業態では既に</w:t>
      </w:r>
      <w:r w:rsidR="00720C1E">
        <w:rPr>
          <w:rFonts w:asciiTheme="majorEastAsia" w:eastAsiaTheme="majorEastAsia" w:hAnsiTheme="majorEastAsia" w:hint="eastAsia"/>
          <w:szCs w:val="21"/>
        </w:rPr>
        <w:t>直接排出の</w:t>
      </w:r>
      <w:r w:rsidRPr="0024509A">
        <w:rPr>
          <w:rFonts w:asciiTheme="majorEastAsia" w:eastAsiaTheme="majorEastAsia" w:hAnsiTheme="majorEastAsia" w:hint="eastAsia"/>
          <w:szCs w:val="21"/>
        </w:rPr>
        <w:t>Scope 1</w:t>
      </w:r>
      <w:r w:rsidR="00720C1E">
        <w:rPr>
          <w:rFonts w:asciiTheme="majorEastAsia" w:eastAsiaTheme="majorEastAsia" w:hAnsiTheme="majorEastAsia" w:hint="eastAsia"/>
          <w:szCs w:val="21"/>
        </w:rPr>
        <w:t>と間接排出の</w:t>
      </w:r>
      <w:r w:rsidRPr="0024509A">
        <w:rPr>
          <w:rFonts w:asciiTheme="majorEastAsia" w:eastAsiaTheme="majorEastAsia" w:hAnsiTheme="majorEastAsia" w:hint="eastAsia"/>
          <w:szCs w:val="21"/>
        </w:rPr>
        <w:t>Scope 2の計測を行っているところもありましたが、大半の投資先でGHG排出量の計測は初めての試みであったため、自社で換算が</w:t>
      </w:r>
      <w:r w:rsidR="00531A20">
        <w:rPr>
          <w:rFonts w:asciiTheme="majorEastAsia" w:eastAsiaTheme="majorEastAsia" w:hAnsiTheme="majorEastAsia" w:hint="eastAsia"/>
          <w:szCs w:val="21"/>
        </w:rPr>
        <w:t>でき</w:t>
      </w:r>
      <w:r w:rsidRPr="0024509A">
        <w:rPr>
          <w:rFonts w:asciiTheme="majorEastAsia" w:eastAsiaTheme="majorEastAsia" w:hAnsiTheme="majorEastAsia" w:hint="eastAsia"/>
          <w:szCs w:val="21"/>
        </w:rPr>
        <w:t>ない場合は外部の排出量計測サービスを紹介し、直接排出・間接排出のデータ化を行ないました。計測結果はRIMM及びEDCIそれぞれでベンチマークを行いましたが、排出量削減に向けた具体的な取り組みはこれからになり、また将来的には</w:t>
      </w:r>
      <w:r w:rsidR="0044086C">
        <w:rPr>
          <w:rFonts w:asciiTheme="majorEastAsia" w:eastAsiaTheme="majorEastAsia" w:hAnsiTheme="majorEastAsia" w:hint="eastAsia"/>
          <w:szCs w:val="21"/>
        </w:rPr>
        <w:t>サプライチェーン上の排出量も含めた</w:t>
      </w:r>
      <w:r w:rsidRPr="0024509A">
        <w:rPr>
          <w:rFonts w:asciiTheme="majorEastAsia" w:eastAsiaTheme="majorEastAsia" w:hAnsiTheme="majorEastAsia" w:hint="eastAsia"/>
          <w:szCs w:val="21"/>
        </w:rPr>
        <w:t>Scope 3の把握にも取り組みを拡げていく必要があります。</w:t>
      </w:r>
    </w:p>
    <w:p w14:paraId="48583115" w14:textId="77777777" w:rsidR="000473D6" w:rsidRPr="0024509A" w:rsidRDefault="000473D6" w:rsidP="000473D6">
      <w:pPr>
        <w:widowControl/>
        <w:jc w:val="left"/>
        <w:rPr>
          <w:rFonts w:asciiTheme="majorEastAsia" w:eastAsiaTheme="majorEastAsia" w:hAnsiTheme="majorEastAsia"/>
          <w:szCs w:val="21"/>
        </w:rPr>
      </w:pPr>
    </w:p>
    <w:p w14:paraId="7A5FC040" w14:textId="77777777"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hint="eastAsia"/>
          <w:szCs w:val="21"/>
        </w:rPr>
        <w:t>EDCIは集まったデータを元に上場企業とのベンチマークを行っており、PE傘下の企業群は出発点では出遅れが見られるものの、投資期間中の改善幅・変化値が上場企業を上回ることが確認できています。コントロール投資を行うPEファンドが組織に変化を促す力が定量的に示され、かつ同じ定義でそれぞれのGPのトラックレコードを確認できるEDCIの取り組みは、グリーンウォッシングが常に懸念されるESG開示における透明性を確保するものです。</w:t>
      </w:r>
    </w:p>
    <w:p w14:paraId="465F5E58" w14:textId="77777777" w:rsidR="000473D6" w:rsidRPr="0024509A" w:rsidRDefault="000473D6" w:rsidP="000473D6">
      <w:pPr>
        <w:widowControl/>
        <w:jc w:val="left"/>
        <w:rPr>
          <w:rFonts w:asciiTheme="majorEastAsia" w:eastAsiaTheme="majorEastAsia" w:hAnsiTheme="majorEastAsia"/>
          <w:szCs w:val="21"/>
        </w:rPr>
      </w:pPr>
    </w:p>
    <w:p w14:paraId="53B342FD" w14:textId="77777777" w:rsidR="000473D6" w:rsidRPr="0024509A" w:rsidRDefault="000473D6" w:rsidP="000473D6">
      <w:pPr>
        <w:widowControl/>
        <w:jc w:val="left"/>
        <w:rPr>
          <w:rFonts w:asciiTheme="majorEastAsia" w:eastAsiaTheme="majorEastAsia" w:hAnsiTheme="majorEastAsia"/>
          <w:szCs w:val="21"/>
        </w:rPr>
      </w:pPr>
      <w:r w:rsidRPr="0024509A">
        <w:rPr>
          <w:rFonts w:asciiTheme="majorEastAsia" w:eastAsiaTheme="majorEastAsia" w:hAnsiTheme="majorEastAsia" w:hint="eastAsia"/>
          <w:szCs w:val="21"/>
        </w:rPr>
        <w:t>サステナビリティに関する取り組みは一時的なものではありません。ユニゾンの投資が出口を迎えた後も各社が継続的にレベルアップを図っていくべき活動です。私たちは定量化とベンチマークを材料に</w:t>
      </w:r>
      <w:r w:rsidRPr="0024509A">
        <w:rPr>
          <w:rFonts w:asciiTheme="majorEastAsia" w:eastAsiaTheme="majorEastAsia" w:hAnsiTheme="majorEastAsia"/>
          <w:szCs w:val="21"/>
        </w:rPr>
        <w:t>、投資先企業の経営者の方々との議論を繰り返すことで、各社の</w:t>
      </w:r>
      <w:r w:rsidRPr="0024509A">
        <w:rPr>
          <w:rFonts w:asciiTheme="majorEastAsia" w:eastAsiaTheme="majorEastAsia" w:hAnsiTheme="majorEastAsia" w:hint="eastAsia"/>
          <w:szCs w:val="21"/>
        </w:rPr>
        <w:t xml:space="preserve">　</w:t>
      </w:r>
      <w:r w:rsidRPr="0024509A">
        <w:rPr>
          <w:rFonts w:asciiTheme="majorEastAsia" w:eastAsiaTheme="majorEastAsia" w:hAnsiTheme="majorEastAsia"/>
          <w:szCs w:val="21"/>
        </w:rPr>
        <w:t>取り組みが持続可能なものとなるように日々の活動を進めています。</w:t>
      </w:r>
    </w:p>
    <w:p w14:paraId="4E46E732" w14:textId="77777777" w:rsidR="00970B66" w:rsidRPr="0024509A" w:rsidRDefault="00970B66">
      <w:pPr>
        <w:widowControl/>
        <w:jc w:val="left"/>
        <w:rPr>
          <w:rFonts w:asciiTheme="majorEastAsia" w:eastAsiaTheme="majorEastAsia" w:hAnsiTheme="majorEastAsia"/>
          <w:szCs w:val="21"/>
          <w:u w:val="single"/>
        </w:rPr>
      </w:pPr>
      <w:r w:rsidRPr="0024509A">
        <w:rPr>
          <w:rFonts w:asciiTheme="majorEastAsia" w:eastAsiaTheme="majorEastAsia" w:hAnsiTheme="majorEastAsia"/>
          <w:szCs w:val="21"/>
          <w:u w:val="single"/>
        </w:rPr>
        <w:lastRenderedPageBreak/>
        <w:br w:type="page"/>
      </w:r>
    </w:p>
    <w:p w14:paraId="734DCCC8" w14:textId="215829C3" w:rsidR="000473D6" w:rsidRPr="0024509A" w:rsidRDefault="000473D6" w:rsidP="000473D6">
      <w:pPr>
        <w:rPr>
          <w:rFonts w:asciiTheme="majorEastAsia" w:eastAsiaTheme="majorEastAsia" w:hAnsiTheme="majorEastAsia"/>
          <w:szCs w:val="21"/>
          <w:u w:val="single"/>
        </w:rPr>
      </w:pPr>
      <w:r w:rsidRPr="0024509A">
        <w:rPr>
          <w:rFonts w:asciiTheme="majorEastAsia" w:eastAsiaTheme="majorEastAsia" w:hAnsiTheme="majorEastAsia" w:hint="eastAsia"/>
          <w:szCs w:val="21"/>
          <w:u w:val="single"/>
        </w:rPr>
        <w:lastRenderedPageBreak/>
        <w:t>コンシューマー領域におけるESGの取り組み</w:t>
      </w:r>
    </w:p>
    <w:p w14:paraId="0AB618D5" w14:textId="77777777" w:rsidR="000473D6" w:rsidRPr="0024509A" w:rsidRDefault="000473D6" w:rsidP="000473D6">
      <w:pPr>
        <w:rPr>
          <w:rFonts w:asciiTheme="majorEastAsia" w:eastAsiaTheme="majorEastAsia" w:hAnsiTheme="majorEastAsia"/>
          <w:szCs w:val="21"/>
        </w:rPr>
      </w:pPr>
    </w:p>
    <w:p w14:paraId="06E366BE"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ユニゾンは１号ファンドの時代から様々な消費財や多店舗業態への投資に取り組んできましたが、その投資先支援や価値向上のテーマにユニゾンのESGの原型が含まれています。</w:t>
      </w:r>
    </w:p>
    <w:p w14:paraId="5CE945D0" w14:textId="77777777" w:rsidR="000473D6" w:rsidRPr="0024509A" w:rsidRDefault="000473D6" w:rsidP="000473D6">
      <w:pPr>
        <w:rPr>
          <w:rFonts w:asciiTheme="majorEastAsia" w:eastAsiaTheme="majorEastAsia" w:hAnsiTheme="majorEastAsia"/>
          <w:szCs w:val="21"/>
        </w:rPr>
      </w:pPr>
    </w:p>
    <w:p w14:paraId="7C281EA4" w14:textId="6C93036B"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例を挙げると、１号ファンドの投資先で日本初のプレパッケージ型民事再生を支援した老舗菓子メーカー東ハトでは、会社再建を目指す過程で従業員の方たちに向けた『</w:t>
      </w:r>
      <w:r w:rsidRPr="0024509A">
        <w:rPr>
          <w:rFonts w:asciiTheme="majorEastAsia" w:eastAsiaTheme="majorEastAsia" w:hAnsiTheme="majorEastAsia"/>
          <w:szCs w:val="21"/>
        </w:rPr>
        <w:t>お菓子を仕事にできる幸福</w:t>
      </w:r>
      <w:r w:rsidRPr="0024509A">
        <w:rPr>
          <w:rFonts w:asciiTheme="majorEastAsia" w:eastAsiaTheme="majorEastAsia" w:hAnsiTheme="majorEastAsia" w:hint="eastAsia"/>
          <w:szCs w:val="21"/>
        </w:rPr>
        <w:t>』というブランドブックを作成しました。「好きを仕事</w:t>
      </w:r>
      <w:r w:rsidR="000C06B4">
        <w:rPr>
          <w:rFonts w:asciiTheme="majorEastAsia" w:eastAsiaTheme="majorEastAsia" w:hAnsiTheme="majorEastAsia" w:hint="eastAsia"/>
          <w:szCs w:val="21"/>
        </w:rPr>
        <w:t>に</w:t>
      </w:r>
      <w:r w:rsidRPr="0024509A">
        <w:rPr>
          <w:rFonts w:asciiTheme="majorEastAsia" w:eastAsiaTheme="majorEastAsia" w:hAnsiTheme="majorEastAsia" w:hint="eastAsia"/>
          <w:szCs w:val="21"/>
        </w:rPr>
        <w:t>できる幸福」と「チームで仕事をする意味」を伝え、意思を共有しようとつくった</w:t>
      </w:r>
      <w:r w:rsidR="000050DC">
        <w:rPr>
          <w:rFonts w:asciiTheme="majorEastAsia" w:eastAsiaTheme="majorEastAsia" w:hAnsiTheme="majorEastAsia" w:hint="eastAsia"/>
          <w:szCs w:val="21"/>
        </w:rPr>
        <w:t>「</w:t>
      </w:r>
      <w:r w:rsidRPr="0024509A">
        <w:rPr>
          <w:rFonts w:asciiTheme="majorEastAsia" w:eastAsiaTheme="majorEastAsia" w:hAnsiTheme="majorEastAsia" w:hint="eastAsia"/>
          <w:szCs w:val="21"/>
        </w:rPr>
        <w:t>飛び出す絵本</w:t>
      </w:r>
      <w:r w:rsidR="000050DC">
        <w:rPr>
          <w:rFonts w:asciiTheme="majorEastAsia" w:eastAsiaTheme="majorEastAsia" w:hAnsiTheme="majorEastAsia" w:hint="eastAsia"/>
          <w:szCs w:val="21"/>
        </w:rPr>
        <w:t>」</w:t>
      </w:r>
      <w:r w:rsidRPr="0024509A">
        <w:rPr>
          <w:rFonts w:asciiTheme="majorEastAsia" w:eastAsiaTheme="majorEastAsia" w:hAnsiTheme="majorEastAsia" w:hint="eastAsia"/>
          <w:szCs w:val="21"/>
        </w:rPr>
        <w:t>でした。チーフ・ブランディング・オフィサー</w:t>
      </w:r>
      <w:r w:rsidR="000050DC">
        <w:rPr>
          <w:rFonts w:asciiTheme="majorEastAsia" w:eastAsiaTheme="majorEastAsia" w:hAnsiTheme="majorEastAsia" w:hint="eastAsia"/>
          <w:szCs w:val="21"/>
        </w:rPr>
        <w:t>に</w:t>
      </w:r>
      <w:r w:rsidR="000050DC" w:rsidRPr="0024509A">
        <w:rPr>
          <w:rFonts w:asciiTheme="majorEastAsia" w:eastAsiaTheme="majorEastAsia" w:hAnsiTheme="majorEastAsia" w:hint="eastAsia"/>
          <w:szCs w:val="21"/>
        </w:rPr>
        <w:t>就任いただいた</w:t>
      </w:r>
      <w:r w:rsidR="000050DC">
        <w:rPr>
          <w:rFonts w:asciiTheme="majorEastAsia" w:eastAsiaTheme="majorEastAsia" w:hAnsiTheme="majorEastAsia" w:hint="eastAsia"/>
          <w:szCs w:val="21"/>
        </w:rPr>
        <w:t>中田英寿氏</w:t>
      </w:r>
      <w:r w:rsidRPr="0024509A">
        <w:rPr>
          <w:rFonts w:asciiTheme="majorEastAsia" w:eastAsiaTheme="majorEastAsia" w:hAnsiTheme="majorEastAsia" w:hint="eastAsia"/>
          <w:szCs w:val="21"/>
        </w:rPr>
        <w:t>の「組織</w:t>
      </w:r>
      <w:r w:rsidR="000A4F9F">
        <w:rPr>
          <w:rFonts w:asciiTheme="majorEastAsia" w:eastAsiaTheme="majorEastAsia" w:hAnsiTheme="majorEastAsia" w:hint="eastAsia"/>
          <w:szCs w:val="21"/>
        </w:rPr>
        <w:t>になるより</w:t>
      </w:r>
      <w:r w:rsidRPr="0024509A">
        <w:rPr>
          <w:rFonts w:asciiTheme="majorEastAsia" w:eastAsiaTheme="majorEastAsia" w:hAnsiTheme="majorEastAsia" w:hint="eastAsia"/>
          <w:szCs w:val="21"/>
        </w:rPr>
        <w:t>、チームになろう」というキャッチフレーズは経営改革の精神的支柱として組織を支えました。</w:t>
      </w:r>
    </w:p>
    <w:p w14:paraId="2A2C70DE" w14:textId="77777777" w:rsidR="000473D6" w:rsidRPr="000050DC" w:rsidRDefault="000473D6" w:rsidP="000473D6">
      <w:pPr>
        <w:rPr>
          <w:rFonts w:asciiTheme="majorEastAsia" w:eastAsiaTheme="majorEastAsia" w:hAnsiTheme="majorEastAsia"/>
          <w:szCs w:val="21"/>
        </w:rPr>
      </w:pPr>
    </w:p>
    <w:p w14:paraId="1F8E9461"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２号ファンドの投資先で外食業界での顧客満足度が</w:t>
      </w:r>
      <w:r w:rsidRPr="0024509A">
        <w:rPr>
          <w:rFonts w:asciiTheme="majorEastAsia" w:eastAsiaTheme="majorEastAsia" w:hAnsiTheme="majorEastAsia"/>
          <w:szCs w:val="21"/>
        </w:rPr>
        <w:t>No</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1となったあきんどスシロー</w:t>
      </w:r>
      <w:r w:rsidRPr="0024509A">
        <w:rPr>
          <w:rFonts w:asciiTheme="majorEastAsia" w:eastAsiaTheme="majorEastAsia" w:hAnsiTheme="majorEastAsia" w:hint="eastAsia"/>
          <w:szCs w:val="21"/>
        </w:rPr>
        <w:t>は、私たちの投資期間に全国３位から１位の回転ずしチェーンに成長しましたが、急成長を支えたのは「店舗を頂点に置いた逆ピラミッド型の組織」でした。トップダウンの号令ではなく、日々お客様に接している現場スタッフを徹底的に支えるのが本社の仕事、という経営の姿勢を明確に示し、人事制度や労務管理を始めとする様々な会社の仕組みを改善しました。</w:t>
      </w:r>
    </w:p>
    <w:p w14:paraId="3BDF1612" w14:textId="77777777" w:rsidR="000473D6" w:rsidRPr="0024509A" w:rsidRDefault="000473D6" w:rsidP="000473D6">
      <w:pPr>
        <w:rPr>
          <w:rFonts w:asciiTheme="majorEastAsia" w:eastAsiaTheme="majorEastAsia" w:hAnsiTheme="majorEastAsia"/>
          <w:szCs w:val="21"/>
        </w:rPr>
      </w:pPr>
    </w:p>
    <w:p w14:paraId="10E1811E" w14:textId="4121397A"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コンシューマー領域は業界が幅広く、またそれぞれのサブセクターに深みがあることから「One size fits all」の取り組みは機能しません。</w:t>
      </w:r>
      <w:r w:rsidRPr="0024509A">
        <w:rPr>
          <w:rFonts w:asciiTheme="majorEastAsia" w:eastAsiaTheme="majorEastAsia" w:hAnsiTheme="majorEastAsia"/>
          <w:szCs w:val="21"/>
        </w:rPr>
        <w:t>現在ユニゾン</w:t>
      </w:r>
      <w:r w:rsidRPr="0024509A">
        <w:rPr>
          <w:rFonts w:asciiTheme="majorEastAsia" w:eastAsiaTheme="majorEastAsia" w:hAnsiTheme="majorEastAsia" w:hint="eastAsia"/>
          <w:szCs w:val="21"/>
        </w:rPr>
        <w:t>は</w:t>
      </w:r>
      <w:r w:rsidRPr="0024509A">
        <w:rPr>
          <w:rFonts w:asciiTheme="majorEastAsia" w:eastAsiaTheme="majorEastAsia" w:hAnsiTheme="majorEastAsia"/>
          <w:szCs w:val="21"/>
        </w:rPr>
        <w:t>全</w:t>
      </w:r>
      <w:r w:rsidRPr="0024509A">
        <w:rPr>
          <w:rFonts w:asciiTheme="majorEastAsia" w:eastAsiaTheme="majorEastAsia" w:hAnsiTheme="majorEastAsia" w:hint="eastAsia"/>
          <w:szCs w:val="21"/>
        </w:rPr>
        <w:t>投資先</w:t>
      </w:r>
      <w:r w:rsidRPr="0024509A">
        <w:rPr>
          <w:rFonts w:asciiTheme="majorEastAsia" w:eastAsiaTheme="majorEastAsia" w:hAnsiTheme="majorEastAsia"/>
          <w:szCs w:val="21"/>
        </w:rPr>
        <w:t>企業において</w:t>
      </w:r>
      <w:r w:rsidRPr="0024509A">
        <w:rPr>
          <w:rFonts w:asciiTheme="majorEastAsia" w:eastAsiaTheme="majorEastAsia" w:hAnsiTheme="majorEastAsia" w:hint="eastAsia"/>
          <w:szCs w:val="21"/>
        </w:rPr>
        <w:t>共通のESG</w:t>
      </w:r>
      <w:r w:rsidRPr="0024509A">
        <w:rPr>
          <w:rFonts w:asciiTheme="majorEastAsia" w:eastAsiaTheme="majorEastAsia" w:hAnsiTheme="majorEastAsia"/>
          <w:szCs w:val="21"/>
        </w:rPr>
        <w:t>指標</w:t>
      </w:r>
      <w:r w:rsidRPr="0024509A">
        <w:rPr>
          <w:rFonts w:asciiTheme="majorEastAsia" w:eastAsiaTheme="majorEastAsia" w:hAnsiTheme="majorEastAsia" w:hint="eastAsia"/>
          <w:szCs w:val="21"/>
        </w:rPr>
        <w:t>を</w:t>
      </w:r>
      <w:r w:rsidRPr="0024509A">
        <w:rPr>
          <w:rFonts w:asciiTheme="majorEastAsia" w:eastAsiaTheme="majorEastAsia" w:hAnsiTheme="majorEastAsia"/>
          <w:szCs w:val="21"/>
        </w:rPr>
        <w:t>測定</w:t>
      </w:r>
      <w:r w:rsidRPr="0024509A">
        <w:rPr>
          <w:rFonts w:asciiTheme="majorEastAsia" w:eastAsiaTheme="majorEastAsia" w:hAnsiTheme="majorEastAsia" w:hint="eastAsia"/>
          <w:szCs w:val="21"/>
        </w:rPr>
        <w:t>し</w:t>
      </w:r>
      <w:r w:rsidRPr="0024509A">
        <w:rPr>
          <w:rFonts w:asciiTheme="majorEastAsia" w:eastAsiaTheme="majorEastAsia" w:hAnsiTheme="majorEastAsia"/>
          <w:szCs w:val="21"/>
        </w:rPr>
        <w:t>定量化</w:t>
      </w:r>
      <w:r w:rsidRPr="0024509A">
        <w:rPr>
          <w:rFonts w:asciiTheme="majorEastAsia" w:eastAsiaTheme="majorEastAsia" w:hAnsiTheme="majorEastAsia" w:hint="eastAsia"/>
          <w:szCs w:val="21"/>
        </w:rPr>
        <w:t>していますが、コンシューマー領域</w:t>
      </w:r>
      <w:r w:rsidRPr="0024509A">
        <w:rPr>
          <w:rFonts w:asciiTheme="majorEastAsia" w:eastAsiaTheme="majorEastAsia" w:hAnsiTheme="majorEastAsia"/>
          <w:szCs w:val="21"/>
        </w:rPr>
        <w:t>では</w:t>
      </w:r>
      <w:r w:rsidRPr="0024509A">
        <w:rPr>
          <w:rFonts w:asciiTheme="majorEastAsia" w:eastAsiaTheme="majorEastAsia" w:hAnsiTheme="majorEastAsia" w:hint="eastAsia"/>
          <w:szCs w:val="21"/>
        </w:rPr>
        <w:t>特に</w:t>
      </w:r>
      <w:r w:rsidRPr="0024509A">
        <w:rPr>
          <w:rFonts w:asciiTheme="majorEastAsia" w:eastAsiaTheme="majorEastAsia" w:hAnsiTheme="majorEastAsia"/>
          <w:szCs w:val="21"/>
        </w:rPr>
        <w:t>各</w:t>
      </w:r>
      <w:r w:rsidRPr="0024509A">
        <w:rPr>
          <w:rFonts w:asciiTheme="majorEastAsia" w:eastAsiaTheme="majorEastAsia" w:hAnsiTheme="majorEastAsia" w:hint="eastAsia"/>
          <w:szCs w:val="21"/>
        </w:rPr>
        <w:t>投資先の業態</w:t>
      </w:r>
      <w:r w:rsidRPr="0024509A">
        <w:rPr>
          <w:rFonts w:asciiTheme="majorEastAsia" w:eastAsiaTheme="majorEastAsia" w:hAnsiTheme="majorEastAsia"/>
          <w:szCs w:val="21"/>
        </w:rPr>
        <w:t>やニーズに合わせて、</w:t>
      </w:r>
      <w:r w:rsidRPr="0024509A">
        <w:rPr>
          <w:rFonts w:asciiTheme="majorEastAsia" w:eastAsiaTheme="majorEastAsia" w:hAnsiTheme="majorEastAsia" w:hint="eastAsia"/>
          <w:szCs w:val="21"/>
        </w:rPr>
        <w:t>ESGの</w:t>
      </w:r>
      <w:r w:rsidRPr="0024509A">
        <w:rPr>
          <w:rFonts w:asciiTheme="majorEastAsia" w:eastAsiaTheme="majorEastAsia" w:hAnsiTheme="majorEastAsia"/>
          <w:szCs w:val="21"/>
        </w:rPr>
        <w:t>アプローチを構築することに重点を置いています。</w:t>
      </w:r>
      <w:r w:rsidRPr="0024509A">
        <w:rPr>
          <w:rFonts w:asciiTheme="majorEastAsia" w:eastAsiaTheme="majorEastAsia" w:hAnsiTheme="majorEastAsia" w:hint="eastAsia"/>
          <w:szCs w:val="21"/>
        </w:rPr>
        <w:t>次</w:t>
      </w:r>
      <w:r w:rsidR="00A6593E">
        <w:rPr>
          <w:rFonts w:asciiTheme="majorEastAsia" w:eastAsiaTheme="majorEastAsia" w:hAnsiTheme="majorEastAsia" w:hint="eastAsia"/>
          <w:szCs w:val="21"/>
        </w:rPr>
        <w:t>頁</w:t>
      </w:r>
      <w:r w:rsidRPr="0024509A">
        <w:rPr>
          <w:rFonts w:asciiTheme="majorEastAsia" w:eastAsiaTheme="majorEastAsia" w:hAnsiTheme="majorEastAsia" w:hint="eastAsia"/>
          <w:szCs w:val="21"/>
        </w:rPr>
        <w:t>以降では、投資先に寄り添ったユニゾンのアプローチの具体例</w:t>
      </w:r>
      <w:r w:rsidR="00A6593E">
        <w:rPr>
          <w:rFonts w:asciiTheme="majorEastAsia" w:eastAsiaTheme="majorEastAsia" w:hAnsiTheme="majorEastAsia" w:hint="eastAsia"/>
          <w:szCs w:val="21"/>
        </w:rPr>
        <w:t>として、ピュールとデイトナ・インターナショナルでの取り組みをご紹介</w:t>
      </w:r>
      <w:r w:rsidRPr="0024509A">
        <w:rPr>
          <w:rFonts w:asciiTheme="majorEastAsia" w:eastAsiaTheme="majorEastAsia" w:hAnsiTheme="majorEastAsia" w:hint="eastAsia"/>
          <w:szCs w:val="21"/>
        </w:rPr>
        <w:t>します。</w:t>
      </w:r>
    </w:p>
    <w:p w14:paraId="1CB77A8C" w14:textId="77777777" w:rsidR="00970B66" w:rsidRPr="0024509A" w:rsidRDefault="00970B66">
      <w:pPr>
        <w:widowControl/>
        <w:jc w:val="left"/>
        <w:rPr>
          <w:rFonts w:asciiTheme="majorEastAsia" w:eastAsiaTheme="majorEastAsia" w:hAnsiTheme="majorEastAsia"/>
          <w:szCs w:val="21"/>
          <w:u w:val="single"/>
        </w:rPr>
      </w:pPr>
      <w:r w:rsidRPr="0024509A">
        <w:rPr>
          <w:rFonts w:asciiTheme="majorEastAsia" w:eastAsiaTheme="majorEastAsia" w:hAnsiTheme="majorEastAsia"/>
          <w:szCs w:val="21"/>
          <w:u w:val="single"/>
        </w:rPr>
        <w:br w:type="page"/>
      </w:r>
    </w:p>
    <w:p w14:paraId="69F21AFE" w14:textId="589F2012" w:rsidR="000473D6" w:rsidRPr="0024509A" w:rsidRDefault="007F49FD" w:rsidP="000473D6">
      <w:pPr>
        <w:rPr>
          <w:rFonts w:asciiTheme="majorEastAsia" w:eastAsiaTheme="majorEastAsia" w:hAnsiTheme="majorEastAsia"/>
          <w:szCs w:val="21"/>
          <w:u w:val="single"/>
        </w:rPr>
      </w:pPr>
      <w:r w:rsidRPr="0024509A">
        <w:rPr>
          <w:rFonts w:asciiTheme="majorEastAsia" w:eastAsiaTheme="majorEastAsia" w:hAnsiTheme="majorEastAsia" w:hint="eastAsia"/>
          <w:szCs w:val="21"/>
          <w:u w:val="single"/>
        </w:rPr>
        <w:lastRenderedPageBreak/>
        <w:t>ピュール：</w:t>
      </w:r>
      <w:r w:rsidR="000473D6" w:rsidRPr="0024509A">
        <w:rPr>
          <w:rFonts w:asciiTheme="majorEastAsia" w:eastAsiaTheme="majorEastAsia" w:hAnsiTheme="majorEastAsia" w:hint="eastAsia"/>
          <w:szCs w:val="21"/>
          <w:u w:val="single"/>
        </w:rPr>
        <w:t>Effective Clean Beauty</w:t>
      </w:r>
      <w:r w:rsidRPr="0024509A">
        <w:rPr>
          <w:rFonts w:asciiTheme="majorEastAsia" w:eastAsiaTheme="majorEastAsia" w:hAnsiTheme="majorEastAsia" w:hint="eastAsia"/>
          <w:szCs w:val="21"/>
          <w:u w:val="single"/>
        </w:rPr>
        <w:t>の</w:t>
      </w:r>
      <w:r w:rsidR="000473D6" w:rsidRPr="0024509A">
        <w:rPr>
          <w:rFonts w:asciiTheme="majorEastAsia" w:eastAsiaTheme="majorEastAsia" w:hAnsiTheme="majorEastAsia" w:hint="eastAsia"/>
          <w:szCs w:val="21"/>
          <w:u w:val="single"/>
        </w:rPr>
        <w:t>追求</w:t>
      </w:r>
    </w:p>
    <w:p w14:paraId="080263E9" w14:textId="77777777" w:rsidR="000473D6" w:rsidRPr="0024509A" w:rsidRDefault="000473D6" w:rsidP="000473D6">
      <w:pPr>
        <w:rPr>
          <w:rFonts w:asciiTheme="majorEastAsia" w:eastAsiaTheme="majorEastAsia" w:hAnsiTheme="majorEastAsia"/>
          <w:szCs w:val="21"/>
        </w:rPr>
      </w:pPr>
    </w:p>
    <w:p w14:paraId="5EBF88C1"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ユニゾンが2019年6月に投資を実行したピュールは、自然素材を用いたヘアケア製品・スキンケア化粧品の生産・製造・販売を一気通貫で手掛けています。1998年の創業以来、13年連続売上日本一の白髪染めヘアトリートメントブランドとして支持される「利尻ヘアカラーシリーズ」に代表されるように、髪や肌にやさしく、かつ染毛効果の高い自然派ブランド製品の開発、製造に注力してきました。ユニゾンへの株式譲渡と共に引退した創業者から事業運営を引き継いだ新経営チームは、創業からの想いを不変としつつ、より近代化されたミッションとビジョンを策定しました。</w:t>
      </w:r>
    </w:p>
    <w:p w14:paraId="09507FF9" w14:textId="77777777" w:rsidR="000C06B4" w:rsidRPr="0024509A" w:rsidRDefault="000C06B4" w:rsidP="000473D6">
      <w:pPr>
        <w:rPr>
          <w:rFonts w:asciiTheme="majorEastAsia" w:eastAsiaTheme="majorEastAsia" w:hAnsiTheme="majorEastAsia"/>
          <w:szCs w:val="21"/>
        </w:rPr>
      </w:pPr>
    </w:p>
    <w:p w14:paraId="15E16FA7" w14:textId="7ED00869"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ピュールは創業以来、自然素材を用いた製品を開発してきましたが、そのコンセプトを明文化したものがEffective Clean Beautyという独自の概念です。この概念を踏まえて策定した</w:t>
      </w:r>
      <w:r w:rsidRPr="0024509A">
        <w:rPr>
          <w:rFonts w:asciiTheme="majorEastAsia" w:eastAsiaTheme="majorEastAsia" w:hAnsiTheme="majorEastAsia"/>
          <w:szCs w:val="21"/>
        </w:rPr>
        <w:t>ミッションとビジョンは、年齢</w:t>
      </w:r>
      <w:r w:rsidRPr="0024509A">
        <w:rPr>
          <w:rFonts w:asciiTheme="majorEastAsia" w:eastAsiaTheme="majorEastAsia" w:hAnsiTheme="majorEastAsia" w:hint="eastAsia"/>
          <w:szCs w:val="21"/>
        </w:rPr>
        <w:t>を</w:t>
      </w:r>
      <w:r w:rsidRPr="0024509A">
        <w:rPr>
          <w:rFonts w:asciiTheme="majorEastAsia" w:eastAsiaTheme="majorEastAsia" w:hAnsiTheme="majorEastAsia"/>
          <w:szCs w:val="21"/>
        </w:rPr>
        <w:t>超え</w:t>
      </w:r>
      <w:r w:rsidRPr="0024509A">
        <w:rPr>
          <w:rFonts w:asciiTheme="majorEastAsia" w:eastAsiaTheme="majorEastAsia" w:hAnsiTheme="majorEastAsia" w:hint="eastAsia"/>
          <w:szCs w:val="21"/>
        </w:rPr>
        <w:t>た美しさを支援することに取り組むと同時に、グローバルで競争力のある、効果が高く環境に優しい製品を提供するという</w:t>
      </w:r>
      <w:r w:rsidRPr="0024509A">
        <w:rPr>
          <w:rFonts w:asciiTheme="majorEastAsia" w:eastAsiaTheme="majorEastAsia" w:hAnsiTheme="majorEastAsia"/>
          <w:szCs w:val="21"/>
        </w:rPr>
        <w:t>ピュールのコミットメントを</w:t>
      </w:r>
      <w:r w:rsidRPr="0024509A">
        <w:rPr>
          <w:rFonts w:asciiTheme="majorEastAsia" w:eastAsiaTheme="majorEastAsia" w:hAnsiTheme="majorEastAsia" w:hint="eastAsia"/>
          <w:szCs w:val="21"/>
        </w:rPr>
        <w:t>明文化したものになっています。これらはピュールのブランド開発と研究開発、そして</w:t>
      </w:r>
      <w:r w:rsidRPr="0024509A">
        <w:rPr>
          <w:rFonts w:asciiTheme="majorEastAsia" w:eastAsiaTheme="majorEastAsia" w:hAnsiTheme="majorEastAsia"/>
          <w:szCs w:val="21"/>
        </w:rPr>
        <w:t>ESG</w:t>
      </w:r>
      <w:r w:rsidRPr="0024509A">
        <w:rPr>
          <w:rFonts w:asciiTheme="majorEastAsia" w:eastAsiaTheme="majorEastAsia" w:hAnsiTheme="majorEastAsia" w:hint="eastAsia"/>
          <w:szCs w:val="21"/>
        </w:rPr>
        <w:t>の取り組みの軸</w:t>
      </w:r>
      <w:r w:rsidRPr="0024509A">
        <w:rPr>
          <w:rFonts w:asciiTheme="majorEastAsia" w:eastAsiaTheme="majorEastAsia" w:hAnsiTheme="majorEastAsia"/>
          <w:szCs w:val="21"/>
        </w:rPr>
        <w:t>を定めるものであり、次なる成長の原動力と</w:t>
      </w:r>
      <w:r w:rsidRPr="0024509A">
        <w:rPr>
          <w:rFonts w:asciiTheme="majorEastAsia" w:eastAsiaTheme="majorEastAsia" w:hAnsiTheme="majorEastAsia" w:hint="eastAsia"/>
          <w:szCs w:val="21"/>
        </w:rPr>
        <w:t>なっています</w:t>
      </w:r>
      <w:r w:rsidRPr="0024509A">
        <w:rPr>
          <w:rFonts w:asciiTheme="majorEastAsia" w:eastAsiaTheme="majorEastAsia" w:hAnsiTheme="majorEastAsia"/>
          <w:szCs w:val="21"/>
        </w:rPr>
        <w:t>。</w:t>
      </w:r>
      <w:r w:rsidRPr="0024509A">
        <w:rPr>
          <w:rFonts w:asciiTheme="majorEastAsia" w:eastAsiaTheme="majorEastAsia" w:hAnsiTheme="majorEastAsia" w:hint="eastAsia"/>
          <w:szCs w:val="21"/>
        </w:rPr>
        <w:t>創業者の価値観を維持しながらも</w:t>
      </w:r>
      <w:r w:rsidRPr="0024509A">
        <w:rPr>
          <w:rFonts w:asciiTheme="majorEastAsia" w:eastAsiaTheme="majorEastAsia" w:hAnsiTheme="majorEastAsia"/>
          <w:szCs w:val="21"/>
        </w:rPr>
        <w:t>次</w:t>
      </w:r>
      <w:r w:rsidRPr="0024509A">
        <w:rPr>
          <w:rFonts w:asciiTheme="majorEastAsia" w:eastAsiaTheme="majorEastAsia" w:hAnsiTheme="majorEastAsia" w:hint="eastAsia"/>
          <w:szCs w:val="21"/>
        </w:rPr>
        <w:t>の</w:t>
      </w:r>
      <w:r w:rsidRPr="0024509A">
        <w:rPr>
          <w:rFonts w:asciiTheme="majorEastAsia" w:eastAsiaTheme="majorEastAsia" w:hAnsiTheme="majorEastAsia"/>
          <w:szCs w:val="21"/>
        </w:rPr>
        <w:t>ステージに向け</w:t>
      </w:r>
      <w:r w:rsidRPr="0024509A">
        <w:rPr>
          <w:rFonts w:asciiTheme="majorEastAsia" w:eastAsiaTheme="majorEastAsia" w:hAnsiTheme="majorEastAsia" w:hint="eastAsia"/>
          <w:szCs w:val="21"/>
        </w:rPr>
        <w:t>た更新を行い、また組織の共通言語を定めることの重要性について、</w:t>
      </w:r>
      <w:r w:rsidRPr="0024509A">
        <w:rPr>
          <w:rFonts w:asciiTheme="majorEastAsia" w:eastAsiaTheme="majorEastAsia" w:hAnsiTheme="majorEastAsia"/>
          <w:szCs w:val="21"/>
        </w:rPr>
        <w:t>井上</w:t>
      </w:r>
      <w:r w:rsidR="00A6593E">
        <w:rPr>
          <w:rFonts w:asciiTheme="majorEastAsia" w:eastAsiaTheme="majorEastAsia" w:hAnsiTheme="majorEastAsia" w:hint="eastAsia"/>
          <w:szCs w:val="21"/>
        </w:rPr>
        <w:t>社長</w:t>
      </w:r>
      <w:r w:rsidRPr="0024509A">
        <w:rPr>
          <w:rFonts w:asciiTheme="majorEastAsia" w:eastAsiaTheme="majorEastAsia" w:hAnsiTheme="majorEastAsia" w:hint="eastAsia"/>
          <w:szCs w:val="21"/>
        </w:rPr>
        <w:t>は以下のように語っています</w:t>
      </w:r>
      <w:r w:rsidRPr="0024509A">
        <w:rPr>
          <w:rFonts w:asciiTheme="majorEastAsia" w:eastAsiaTheme="majorEastAsia" w:hAnsiTheme="majorEastAsia"/>
          <w:szCs w:val="21"/>
        </w:rPr>
        <w:t>。</w:t>
      </w:r>
    </w:p>
    <w:p w14:paraId="04850548" w14:textId="77777777" w:rsidR="000473D6" w:rsidRPr="0024509A" w:rsidRDefault="000473D6" w:rsidP="000473D6">
      <w:pPr>
        <w:rPr>
          <w:rFonts w:asciiTheme="majorEastAsia" w:eastAsiaTheme="majorEastAsia" w:hAnsiTheme="majorEastAsia"/>
          <w:szCs w:val="21"/>
        </w:rPr>
      </w:pPr>
    </w:p>
    <w:p w14:paraId="7E2843B0" w14:textId="48C753F6" w:rsidR="000473D6" w:rsidRPr="003D6753" w:rsidRDefault="000473D6" w:rsidP="000473D6">
      <w:pPr>
        <w:rPr>
          <w:rFonts w:asciiTheme="majorEastAsia" w:eastAsiaTheme="majorEastAsia" w:hAnsiTheme="majorEastAsia"/>
          <w:szCs w:val="21"/>
        </w:rPr>
      </w:pPr>
      <w:r w:rsidRPr="003D6753">
        <w:rPr>
          <w:rFonts w:asciiTheme="majorEastAsia" w:eastAsiaTheme="majorEastAsia" w:hAnsiTheme="majorEastAsia" w:hint="eastAsia"/>
          <w:szCs w:val="21"/>
        </w:rPr>
        <w:t>「私たちはこれまで、常に髪の毛の悩みとして上位に挙げられる</w:t>
      </w:r>
      <w:r w:rsidR="00D06C4C" w:rsidRPr="003D6753">
        <w:rPr>
          <w:rFonts w:asciiTheme="majorEastAsia" w:eastAsiaTheme="majorEastAsia" w:hAnsiTheme="majorEastAsia" w:hint="eastAsia"/>
          <w:szCs w:val="21"/>
        </w:rPr>
        <w:t>『</w:t>
      </w:r>
      <w:r w:rsidRPr="003D6753">
        <w:rPr>
          <w:rFonts w:asciiTheme="majorEastAsia" w:eastAsiaTheme="majorEastAsia" w:hAnsiTheme="majorEastAsia" w:hint="eastAsia"/>
          <w:szCs w:val="21"/>
        </w:rPr>
        <w:t>白髪</w:t>
      </w:r>
      <w:r w:rsidR="00D06C4C" w:rsidRPr="003D6753">
        <w:rPr>
          <w:rFonts w:asciiTheme="majorEastAsia" w:eastAsiaTheme="majorEastAsia" w:hAnsiTheme="majorEastAsia" w:hint="eastAsia"/>
          <w:szCs w:val="21"/>
        </w:rPr>
        <w:t>』</w:t>
      </w:r>
      <w:r w:rsidRPr="003D6753">
        <w:rPr>
          <w:rFonts w:asciiTheme="majorEastAsia" w:eastAsiaTheme="majorEastAsia" w:hAnsiTheme="majorEastAsia" w:hint="eastAsia"/>
          <w:szCs w:val="21"/>
        </w:rPr>
        <w:t>に長年寄り添って</w:t>
      </w:r>
      <w:r w:rsidR="00A6593E">
        <w:rPr>
          <w:rFonts w:asciiTheme="majorEastAsia" w:eastAsiaTheme="majorEastAsia" w:hAnsiTheme="majorEastAsia" w:hint="eastAsia"/>
          <w:szCs w:val="21"/>
        </w:rPr>
        <w:t>き</w:t>
      </w:r>
      <w:r w:rsidRPr="003D6753">
        <w:rPr>
          <w:rFonts w:asciiTheme="majorEastAsia" w:eastAsiaTheme="majorEastAsia" w:hAnsiTheme="majorEastAsia" w:hint="eastAsia"/>
          <w:szCs w:val="21"/>
        </w:rPr>
        <w:t>ました。ミッションとビジョンに掲げる取り組みを愚直に追い求め、結果として</w:t>
      </w:r>
      <w:r w:rsidRPr="003D6753">
        <w:rPr>
          <w:rFonts w:asciiTheme="majorEastAsia" w:eastAsiaTheme="majorEastAsia" w:hAnsiTheme="majorEastAsia"/>
          <w:szCs w:val="21"/>
        </w:rPr>
        <w:t>13年</w:t>
      </w:r>
      <w:r w:rsidRPr="003D6753">
        <w:rPr>
          <w:rFonts w:asciiTheme="majorEastAsia" w:eastAsiaTheme="majorEastAsia" w:hAnsiTheme="majorEastAsia" w:hint="eastAsia"/>
          <w:szCs w:val="21"/>
        </w:rPr>
        <w:t>連続</w:t>
      </w:r>
      <w:r w:rsidRPr="003D6753">
        <w:rPr>
          <w:rFonts w:asciiTheme="majorEastAsia" w:eastAsiaTheme="majorEastAsia" w:hAnsiTheme="majorEastAsia"/>
          <w:szCs w:val="21"/>
        </w:rPr>
        <w:t>売上日本一と</w:t>
      </w:r>
      <w:r w:rsidRPr="003D6753">
        <w:rPr>
          <w:rFonts w:asciiTheme="majorEastAsia" w:eastAsiaTheme="majorEastAsia" w:hAnsiTheme="majorEastAsia" w:hint="eastAsia"/>
          <w:szCs w:val="21"/>
        </w:rPr>
        <w:t>なる、</w:t>
      </w:r>
      <w:r w:rsidRPr="003D6753">
        <w:rPr>
          <w:rFonts w:asciiTheme="majorEastAsia" w:eastAsiaTheme="majorEastAsia" w:hAnsiTheme="majorEastAsia"/>
          <w:szCs w:val="21"/>
        </w:rPr>
        <w:t>多くの方に</w:t>
      </w:r>
      <w:r w:rsidRPr="003D6753">
        <w:rPr>
          <w:rFonts w:asciiTheme="majorEastAsia" w:eastAsiaTheme="majorEastAsia" w:hAnsiTheme="majorEastAsia" w:hint="eastAsia"/>
          <w:szCs w:val="21"/>
        </w:rPr>
        <w:t>選び続けていただけるブランドへと成長しました。また、近年では、若年層の白髪悩みや、コロナ脱毛・産後脱毛・おしゃれを楽しむ若年層の頭皮悩みにアプローチする新たなブランドを立ち上げて</w:t>
      </w:r>
      <w:r w:rsidR="00A6593E">
        <w:rPr>
          <w:rFonts w:asciiTheme="majorEastAsia" w:eastAsiaTheme="majorEastAsia" w:hAnsiTheme="majorEastAsia" w:hint="eastAsia"/>
          <w:szCs w:val="21"/>
        </w:rPr>
        <w:t>い</w:t>
      </w:r>
      <w:r w:rsidRPr="003D6753">
        <w:rPr>
          <w:rFonts w:asciiTheme="majorEastAsia" w:eastAsiaTheme="majorEastAsia" w:hAnsiTheme="majorEastAsia" w:hint="eastAsia"/>
          <w:szCs w:val="21"/>
        </w:rPr>
        <w:t>ます。これから先もコンプレックスに</w:t>
      </w:r>
      <w:r w:rsidR="00DA68E8">
        <w:rPr>
          <w:rFonts w:asciiTheme="majorEastAsia" w:eastAsiaTheme="majorEastAsia" w:hAnsiTheme="majorEastAsia" w:hint="eastAsia"/>
          <w:szCs w:val="21"/>
        </w:rPr>
        <w:t>つな</w:t>
      </w:r>
      <w:r w:rsidRPr="003D6753">
        <w:rPr>
          <w:rFonts w:asciiTheme="majorEastAsia" w:eastAsiaTheme="majorEastAsia" w:hAnsiTheme="majorEastAsia" w:hint="eastAsia"/>
          <w:szCs w:val="21"/>
        </w:rPr>
        <w:t>がりうる、多くの方のお悩みや、社会課題の解決に</w:t>
      </w:r>
      <w:r w:rsidR="00DA68E8">
        <w:rPr>
          <w:rFonts w:asciiTheme="majorEastAsia" w:eastAsiaTheme="majorEastAsia" w:hAnsiTheme="majorEastAsia" w:hint="eastAsia"/>
          <w:szCs w:val="21"/>
        </w:rPr>
        <w:t>つな</w:t>
      </w:r>
      <w:r w:rsidRPr="003D6753">
        <w:rPr>
          <w:rFonts w:asciiTheme="majorEastAsia" w:eastAsiaTheme="majorEastAsia" w:hAnsiTheme="majorEastAsia" w:hint="eastAsia"/>
          <w:szCs w:val="21"/>
        </w:rPr>
        <w:t>がる商品の開発をめざし、さらには、すべての商品が長く選ばれ続けるために、人と環境に優しいだけではなく真に効果のある商品をお届けするという想いのもと、</w:t>
      </w:r>
      <w:r w:rsidRPr="003D6753">
        <w:rPr>
          <w:rFonts w:asciiTheme="majorEastAsia" w:eastAsiaTheme="majorEastAsia" w:hAnsiTheme="majorEastAsia"/>
          <w:szCs w:val="21"/>
        </w:rPr>
        <w:t>Effective Clean Beautyの実現を続けて</w:t>
      </w:r>
      <w:r w:rsidR="00A6593E">
        <w:rPr>
          <w:rFonts w:asciiTheme="majorEastAsia" w:eastAsiaTheme="majorEastAsia" w:hAnsiTheme="majorEastAsia" w:hint="eastAsia"/>
          <w:szCs w:val="21"/>
        </w:rPr>
        <w:t>いき</w:t>
      </w:r>
      <w:r w:rsidRPr="003D6753">
        <w:rPr>
          <w:rFonts w:asciiTheme="majorEastAsia" w:eastAsiaTheme="majorEastAsia" w:hAnsiTheme="majorEastAsia"/>
          <w:szCs w:val="21"/>
        </w:rPr>
        <w:t>ます。</w:t>
      </w:r>
      <w:r w:rsidRPr="003D6753">
        <w:rPr>
          <w:rFonts w:asciiTheme="majorEastAsia" w:eastAsiaTheme="majorEastAsia" w:hAnsiTheme="majorEastAsia" w:hint="eastAsia"/>
          <w:szCs w:val="21"/>
        </w:rPr>
        <w:t>」</w:t>
      </w:r>
    </w:p>
    <w:p w14:paraId="69B9C167" w14:textId="77777777" w:rsidR="000473D6" w:rsidRPr="0024509A" w:rsidRDefault="000473D6" w:rsidP="000473D6">
      <w:pPr>
        <w:rPr>
          <w:rFonts w:asciiTheme="majorEastAsia" w:eastAsiaTheme="majorEastAsia" w:hAnsiTheme="majorEastAsia"/>
          <w:szCs w:val="21"/>
        </w:rPr>
      </w:pPr>
    </w:p>
    <w:p w14:paraId="163D8009" w14:textId="1AD3DB63" w:rsidR="000473D6" w:rsidRPr="0024509A" w:rsidRDefault="000473D6" w:rsidP="000473D6">
      <w:pPr>
        <w:rPr>
          <w:rFonts w:asciiTheme="majorEastAsia" w:eastAsiaTheme="majorEastAsia" w:hAnsiTheme="majorEastAsia"/>
          <w:szCs w:val="21"/>
          <w:u w:val="single"/>
        </w:rPr>
      </w:pPr>
      <w:r w:rsidRPr="0024509A">
        <w:rPr>
          <w:rFonts w:asciiTheme="majorEastAsia" w:eastAsiaTheme="majorEastAsia" w:hAnsiTheme="majorEastAsia" w:hint="eastAsia"/>
          <w:szCs w:val="21"/>
          <w:u w:val="single"/>
        </w:rPr>
        <w:t>製造・開発工程における原材料へのこだわりと環境問題への取り組み</w:t>
      </w:r>
    </w:p>
    <w:p w14:paraId="50659729" w14:textId="77777777" w:rsidR="000473D6" w:rsidRPr="0024509A" w:rsidRDefault="000473D6" w:rsidP="000473D6">
      <w:pPr>
        <w:rPr>
          <w:rFonts w:asciiTheme="majorEastAsia" w:eastAsiaTheme="majorEastAsia" w:hAnsiTheme="majorEastAsia"/>
          <w:szCs w:val="21"/>
        </w:rPr>
      </w:pPr>
    </w:p>
    <w:p w14:paraId="2BD3873A" w14:textId="0FECE0D9" w:rsidR="00EC7EE4"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ミッションとビジョンが明確になったことで、ピュールは</w:t>
      </w:r>
      <w:r w:rsidRPr="0024509A">
        <w:rPr>
          <w:rFonts w:asciiTheme="majorEastAsia" w:eastAsiaTheme="majorEastAsia" w:hAnsiTheme="majorEastAsia"/>
          <w:szCs w:val="21"/>
        </w:rPr>
        <w:t>これらの背景にある理念を体現することに着手</w:t>
      </w:r>
      <w:r w:rsidRPr="0024509A">
        <w:rPr>
          <w:rFonts w:asciiTheme="majorEastAsia" w:eastAsiaTheme="majorEastAsia" w:hAnsiTheme="majorEastAsia" w:hint="eastAsia"/>
          <w:szCs w:val="21"/>
        </w:rPr>
        <w:t>しました</w:t>
      </w:r>
      <w:r w:rsidRPr="0024509A">
        <w:rPr>
          <w:rFonts w:asciiTheme="majorEastAsia" w:eastAsiaTheme="majorEastAsia" w:hAnsiTheme="majorEastAsia"/>
          <w:szCs w:val="21"/>
        </w:rPr>
        <w:t>。</w:t>
      </w:r>
      <w:r w:rsidRPr="0024509A">
        <w:rPr>
          <w:rFonts w:asciiTheme="majorEastAsia" w:eastAsiaTheme="majorEastAsia" w:hAnsiTheme="majorEastAsia" w:hint="eastAsia"/>
          <w:szCs w:val="21"/>
        </w:rPr>
        <w:t>2017年に新設した本社工場</w:t>
      </w:r>
      <w:r w:rsidRPr="0024509A">
        <w:rPr>
          <w:rFonts w:asciiTheme="majorEastAsia" w:eastAsiaTheme="majorEastAsia" w:hAnsiTheme="majorEastAsia"/>
          <w:szCs w:val="21"/>
        </w:rPr>
        <w:t>は</w:t>
      </w:r>
      <w:r w:rsidRPr="0024509A">
        <w:rPr>
          <w:rFonts w:asciiTheme="majorEastAsia" w:eastAsiaTheme="majorEastAsia" w:hAnsiTheme="majorEastAsia" w:hint="eastAsia"/>
          <w:szCs w:val="21"/>
        </w:rPr>
        <w:t>自然豊かな</w:t>
      </w:r>
      <w:r w:rsidRPr="0024509A">
        <w:rPr>
          <w:rFonts w:asciiTheme="majorEastAsia" w:eastAsiaTheme="majorEastAsia" w:hAnsiTheme="majorEastAsia"/>
          <w:szCs w:val="21"/>
        </w:rPr>
        <w:t>福岡県糸島市にあり、</w:t>
      </w:r>
      <w:r w:rsidRPr="0024509A">
        <w:rPr>
          <w:rFonts w:asciiTheme="majorEastAsia" w:eastAsiaTheme="majorEastAsia" w:hAnsiTheme="majorEastAsia" w:hint="eastAsia"/>
          <w:szCs w:val="21"/>
        </w:rPr>
        <w:t>製造プロセスとエネルギー消費の多くを自社で</w:t>
      </w:r>
      <w:r w:rsidRPr="0024509A">
        <w:rPr>
          <w:rFonts w:asciiTheme="majorEastAsia" w:eastAsiaTheme="majorEastAsia" w:hAnsiTheme="majorEastAsia"/>
          <w:szCs w:val="21"/>
        </w:rPr>
        <w:t>制御・管理することが</w:t>
      </w:r>
      <w:r w:rsidR="00A11DFF">
        <w:rPr>
          <w:rFonts w:asciiTheme="majorEastAsia" w:eastAsiaTheme="majorEastAsia" w:hAnsiTheme="majorEastAsia" w:hint="eastAsia"/>
          <w:szCs w:val="21"/>
        </w:rPr>
        <w:t>でき</w:t>
      </w:r>
      <w:r w:rsidRPr="0024509A">
        <w:rPr>
          <w:rFonts w:asciiTheme="majorEastAsia" w:eastAsiaTheme="majorEastAsia" w:hAnsiTheme="majorEastAsia" w:hint="eastAsia"/>
          <w:szCs w:val="21"/>
        </w:rPr>
        <w:t>ます。現在でも太陽光発電、風力発電などの自然エネルギーを活用し、必要な電力の約1割を再生可能エネルギーで賄っていることに加えて、空調設備やエアコンプレッサー稼働台数を使用量に合わせて制御するなど</w:t>
      </w:r>
      <w:r w:rsidR="00D06C4C" w:rsidRPr="0024509A">
        <w:rPr>
          <w:rFonts w:asciiTheme="majorEastAsia" w:eastAsiaTheme="majorEastAsia" w:hAnsiTheme="majorEastAsia" w:hint="eastAsia"/>
          <w:szCs w:val="21"/>
        </w:rPr>
        <w:t>の</w:t>
      </w:r>
      <w:r w:rsidRPr="0024509A">
        <w:rPr>
          <w:rFonts w:asciiTheme="majorEastAsia" w:eastAsiaTheme="majorEastAsia" w:hAnsiTheme="majorEastAsia" w:hint="eastAsia"/>
          <w:szCs w:val="21"/>
        </w:rPr>
        <w:t>省エネルギー</w:t>
      </w:r>
      <w:r w:rsidR="00D06C4C" w:rsidRPr="0024509A">
        <w:rPr>
          <w:rFonts w:asciiTheme="majorEastAsia" w:eastAsiaTheme="majorEastAsia" w:hAnsiTheme="majorEastAsia" w:hint="eastAsia"/>
          <w:szCs w:val="21"/>
        </w:rPr>
        <w:t>施策</w:t>
      </w:r>
      <w:r w:rsidRPr="0024509A">
        <w:rPr>
          <w:rFonts w:asciiTheme="majorEastAsia" w:eastAsiaTheme="majorEastAsia" w:hAnsiTheme="majorEastAsia" w:hint="eastAsia"/>
          <w:szCs w:val="21"/>
        </w:rPr>
        <w:t>を行っており、再生</w:t>
      </w:r>
      <w:r w:rsidR="00D06C4C" w:rsidRPr="0024509A">
        <w:rPr>
          <w:rFonts w:asciiTheme="majorEastAsia" w:eastAsiaTheme="majorEastAsia" w:hAnsiTheme="majorEastAsia" w:hint="eastAsia"/>
          <w:szCs w:val="21"/>
        </w:rPr>
        <w:t>可能</w:t>
      </w:r>
      <w:r w:rsidRPr="0024509A">
        <w:rPr>
          <w:rFonts w:asciiTheme="majorEastAsia" w:eastAsiaTheme="majorEastAsia" w:hAnsiTheme="majorEastAsia" w:hint="eastAsia"/>
          <w:szCs w:val="21"/>
        </w:rPr>
        <w:t>エネルギーへの代替も</w:t>
      </w:r>
      <w:r w:rsidR="00D06C4C" w:rsidRPr="0024509A">
        <w:rPr>
          <w:rFonts w:asciiTheme="majorEastAsia" w:eastAsiaTheme="majorEastAsia" w:hAnsiTheme="majorEastAsia" w:hint="eastAsia"/>
          <w:szCs w:val="21"/>
        </w:rPr>
        <w:t>さ</w:t>
      </w:r>
      <w:r w:rsidR="00D06C4C" w:rsidRPr="0024509A">
        <w:rPr>
          <w:rFonts w:asciiTheme="majorEastAsia" w:eastAsiaTheme="majorEastAsia" w:hAnsiTheme="majorEastAsia" w:hint="eastAsia"/>
          <w:szCs w:val="21"/>
        </w:rPr>
        <w:lastRenderedPageBreak/>
        <w:t>らに</w:t>
      </w:r>
      <w:r w:rsidRPr="0024509A">
        <w:rPr>
          <w:rFonts w:asciiTheme="majorEastAsia" w:eastAsiaTheme="majorEastAsia" w:hAnsiTheme="majorEastAsia" w:hint="eastAsia"/>
          <w:szCs w:val="21"/>
        </w:rPr>
        <w:t>進めていく予定です。これらの活動により、</w:t>
      </w:r>
      <w:r w:rsidRPr="0024509A">
        <w:rPr>
          <w:rFonts w:asciiTheme="majorEastAsia" w:eastAsiaTheme="majorEastAsia" w:hAnsiTheme="majorEastAsia"/>
          <w:szCs w:val="21"/>
        </w:rPr>
        <w:t>2026年までに</w:t>
      </w:r>
      <w:r w:rsidRPr="0024509A">
        <w:rPr>
          <w:rFonts w:asciiTheme="majorEastAsia" w:eastAsiaTheme="majorEastAsia" w:hAnsiTheme="majorEastAsia" w:hint="eastAsia"/>
          <w:szCs w:val="21"/>
        </w:rPr>
        <w:t>温室効果ガス排出</w:t>
      </w:r>
      <w:r w:rsidR="00AA5D52">
        <w:rPr>
          <w:rFonts w:asciiTheme="majorEastAsia" w:eastAsiaTheme="majorEastAsia" w:hAnsiTheme="majorEastAsia" w:hint="eastAsia"/>
          <w:szCs w:val="21"/>
        </w:rPr>
        <w:t>量の</w:t>
      </w:r>
      <w:r w:rsidRPr="0024509A">
        <w:rPr>
          <w:rFonts w:asciiTheme="majorEastAsia" w:eastAsiaTheme="majorEastAsia" w:hAnsiTheme="majorEastAsia"/>
          <w:szCs w:val="21"/>
        </w:rPr>
        <w:t>ネット・ゼロを目指</w:t>
      </w:r>
      <w:r w:rsidRPr="0024509A">
        <w:rPr>
          <w:rFonts w:asciiTheme="majorEastAsia" w:eastAsiaTheme="majorEastAsia" w:hAnsiTheme="majorEastAsia" w:hint="eastAsia"/>
          <w:szCs w:val="21"/>
        </w:rPr>
        <w:t>しています。</w:t>
      </w:r>
    </w:p>
    <w:p w14:paraId="50692CF2" w14:textId="77777777" w:rsidR="00EC7EE4" w:rsidRPr="0024509A" w:rsidRDefault="00EC7EE4" w:rsidP="000473D6">
      <w:pPr>
        <w:rPr>
          <w:rFonts w:asciiTheme="majorEastAsia" w:eastAsiaTheme="majorEastAsia" w:hAnsiTheme="majorEastAsia"/>
          <w:szCs w:val="21"/>
        </w:rPr>
      </w:pPr>
    </w:p>
    <w:p w14:paraId="6464DB15" w14:textId="3C896F3D"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また、地球環境への負荷低減活動として、生産工程等で発生する原材料の容器や段ボール、事務所で発生するゴミを分別し、リサイクルすることで廃棄物のゼロ</w:t>
      </w:r>
      <w:r w:rsidR="00D6570A" w:rsidRPr="0024509A">
        <w:rPr>
          <w:rFonts w:asciiTheme="majorEastAsia" w:eastAsiaTheme="majorEastAsia" w:hAnsiTheme="majorEastAsia" w:hint="eastAsia"/>
          <w:szCs w:val="21"/>
        </w:rPr>
        <w:t>・</w:t>
      </w:r>
      <w:r w:rsidRPr="0024509A">
        <w:rPr>
          <w:rFonts w:asciiTheme="majorEastAsia" w:eastAsiaTheme="majorEastAsia" w:hAnsiTheme="majorEastAsia" w:hint="eastAsia"/>
          <w:szCs w:val="21"/>
        </w:rPr>
        <w:t>エミ</w:t>
      </w:r>
      <w:r w:rsidR="009C2313" w:rsidRPr="0024509A">
        <w:rPr>
          <w:rFonts w:asciiTheme="majorEastAsia" w:eastAsiaTheme="majorEastAsia" w:hAnsiTheme="majorEastAsia" w:hint="eastAsia"/>
          <w:szCs w:val="21"/>
        </w:rPr>
        <w:t>ッ</w:t>
      </w:r>
      <w:r w:rsidRPr="0024509A">
        <w:rPr>
          <w:rFonts w:asciiTheme="majorEastAsia" w:eastAsiaTheme="majorEastAsia" w:hAnsiTheme="majorEastAsia" w:hint="eastAsia"/>
          <w:szCs w:val="21"/>
        </w:rPr>
        <w:t>ションを達成しました。さらに、製造現場では世界的なオーガニック認証の基準であるエコサートCOSMOS認証</w:t>
      </w:r>
      <w:r w:rsidR="00B1108B">
        <w:rPr>
          <w:rFonts w:asciiTheme="majorEastAsia" w:eastAsiaTheme="majorEastAsia" w:hAnsiTheme="majorEastAsia" w:hint="eastAsia"/>
          <w:szCs w:val="21"/>
        </w:rPr>
        <w:t>*</w:t>
      </w:r>
      <w:r w:rsidRPr="0024509A">
        <w:rPr>
          <w:rFonts w:asciiTheme="majorEastAsia" w:eastAsiaTheme="majorEastAsia" w:hAnsiTheme="majorEastAsia" w:hint="eastAsia"/>
          <w:szCs w:val="21"/>
        </w:rPr>
        <w:t>に対応できる生産体制を構築するとともに、生産に携わる一人一人からの意見や提案をもとに日々改善を積み重ねることで、</w:t>
      </w:r>
      <w:r w:rsidRPr="0024509A">
        <w:rPr>
          <w:rFonts w:asciiTheme="majorEastAsia" w:eastAsiaTheme="majorEastAsia" w:hAnsiTheme="majorEastAsia"/>
          <w:szCs w:val="21"/>
        </w:rPr>
        <w:t>製造</w:t>
      </w:r>
      <w:r w:rsidRPr="0024509A">
        <w:rPr>
          <w:rFonts w:asciiTheme="majorEastAsia" w:eastAsiaTheme="majorEastAsia" w:hAnsiTheme="majorEastAsia" w:hint="eastAsia"/>
          <w:szCs w:val="21"/>
        </w:rPr>
        <w:t>プロセスを世界の環境基準に沿ったものに</w:t>
      </w:r>
      <w:r w:rsidRPr="0024509A">
        <w:rPr>
          <w:rFonts w:asciiTheme="majorEastAsia" w:eastAsiaTheme="majorEastAsia" w:hAnsiTheme="majorEastAsia"/>
          <w:szCs w:val="21"/>
        </w:rPr>
        <w:t>更新すること</w:t>
      </w:r>
      <w:r w:rsidRPr="0024509A">
        <w:rPr>
          <w:rFonts w:asciiTheme="majorEastAsia" w:eastAsiaTheme="majorEastAsia" w:hAnsiTheme="majorEastAsia" w:hint="eastAsia"/>
          <w:szCs w:val="21"/>
        </w:rPr>
        <w:t>を進めています。</w:t>
      </w:r>
    </w:p>
    <w:p w14:paraId="7DFABF83" w14:textId="4907A98B" w:rsidR="000473D6" w:rsidRDefault="000473D6" w:rsidP="000473D6">
      <w:pPr>
        <w:rPr>
          <w:rFonts w:asciiTheme="majorEastAsia" w:eastAsiaTheme="majorEastAsia" w:hAnsiTheme="majorEastAsia"/>
          <w:szCs w:val="21"/>
        </w:rPr>
      </w:pPr>
    </w:p>
    <w:p w14:paraId="528826E6" w14:textId="77777777" w:rsidR="00002941" w:rsidRDefault="00002941" w:rsidP="000473D6">
      <w:pPr>
        <w:rPr>
          <w:rFonts w:asciiTheme="majorEastAsia" w:eastAsiaTheme="majorEastAsia" w:hAnsiTheme="majorEastAsia"/>
          <w:szCs w:val="21"/>
        </w:rPr>
      </w:pPr>
      <w:r w:rsidRPr="003D6753">
        <w:rPr>
          <w:rFonts w:asciiTheme="majorEastAsia" w:eastAsiaTheme="majorEastAsia" w:hAnsiTheme="majorEastAsia"/>
          <w:szCs w:val="21"/>
          <w:highlight w:val="yellow"/>
        </w:rPr>
        <w:t>[ページ下部に注記を</w:t>
      </w:r>
      <w:r w:rsidRPr="003D6753">
        <w:rPr>
          <w:rFonts w:asciiTheme="majorEastAsia" w:eastAsiaTheme="majorEastAsia" w:hAnsiTheme="majorEastAsia" w:hint="eastAsia"/>
          <w:szCs w:val="21"/>
          <w:highlight w:val="yellow"/>
        </w:rPr>
        <w:t>加える</w:t>
      </w:r>
      <w:r w:rsidRPr="003D6753">
        <w:rPr>
          <w:rFonts w:asciiTheme="majorEastAsia" w:eastAsiaTheme="majorEastAsia" w:hAnsiTheme="majorEastAsia"/>
          <w:szCs w:val="21"/>
          <w:highlight w:val="yellow"/>
        </w:rPr>
        <w:t>]</w:t>
      </w:r>
    </w:p>
    <w:p w14:paraId="2F6E8605" w14:textId="6228CE88" w:rsidR="00B1108B" w:rsidRDefault="00B1108B" w:rsidP="000473D6">
      <w:pPr>
        <w:rPr>
          <w:rFonts w:asciiTheme="majorEastAsia" w:eastAsiaTheme="majorEastAsia" w:hAnsiTheme="majorEastAsia"/>
          <w:szCs w:val="21"/>
        </w:rPr>
      </w:pPr>
      <w:r>
        <w:rPr>
          <w:rFonts w:asciiTheme="majorEastAsia" w:eastAsiaTheme="majorEastAsia" w:hAnsiTheme="majorEastAsia" w:hint="eastAsia"/>
          <w:szCs w:val="21"/>
        </w:rPr>
        <w:t>*</w:t>
      </w:r>
      <w:r w:rsidRPr="00B1108B">
        <w:rPr>
          <w:rFonts w:asciiTheme="majorEastAsia" w:eastAsiaTheme="majorEastAsia" w:hAnsiTheme="majorEastAsia" w:hint="eastAsia"/>
          <w:szCs w:val="21"/>
        </w:rPr>
        <w:t>エコサート</w:t>
      </w:r>
      <w:r w:rsidRPr="00B1108B">
        <w:rPr>
          <w:rFonts w:asciiTheme="majorEastAsia" w:eastAsiaTheme="majorEastAsia" w:hAnsiTheme="majorEastAsia"/>
          <w:szCs w:val="21"/>
        </w:rPr>
        <w:t>COSMOS認証</w:t>
      </w:r>
      <w:r>
        <w:rPr>
          <w:rFonts w:asciiTheme="majorEastAsia" w:eastAsiaTheme="majorEastAsia" w:hAnsiTheme="majorEastAsia" w:hint="eastAsia"/>
          <w:szCs w:val="21"/>
        </w:rPr>
        <w:t>：</w:t>
      </w:r>
      <w:r w:rsidRPr="00B1108B">
        <w:rPr>
          <w:rFonts w:asciiTheme="majorEastAsia" w:eastAsiaTheme="majorEastAsia" w:hAnsiTheme="majorEastAsia" w:hint="eastAsia"/>
          <w:szCs w:val="21"/>
        </w:rPr>
        <w:t>オーガニックおよびナチュラルコスメの国際基準。環境に配慮した製品作りを推進し、消費者に信頼性の高いオーガニック製品を提供することを目的と</w:t>
      </w:r>
      <w:r>
        <w:rPr>
          <w:rFonts w:asciiTheme="majorEastAsia" w:eastAsiaTheme="majorEastAsia" w:hAnsiTheme="majorEastAsia" w:hint="eastAsia"/>
          <w:szCs w:val="21"/>
        </w:rPr>
        <w:t>する</w:t>
      </w:r>
      <w:r w:rsidRPr="00B1108B">
        <w:rPr>
          <w:rFonts w:asciiTheme="majorEastAsia" w:eastAsiaTheme="majorEastAsia" w:hAnsiTheme="majorEastAsia" w:hint="eastAsia"/>
          <w:szCs w:val="21"/>
        </w:rPr>
        <w:t>。</w:t>
      </w:r>
    </w:p>
    <w:p w14:paraId="6DD7FC0F" w14:textId="77777777" w:rsidR="00B1108B" w:rsidRPr="0024509A" w:rsidRDefault="00B1108B" w:rsidP="000473D6">
      <w:pPr>
        <w:rPr>
          <w:rFonts w:asciiTheme="majorEastAsia" w:eastAsiaTheme="majorEastAsia" w:hAnsiTheme="majorEastAsia"/>
          <w:szCs w:val="21"/>
        </w:rPr>
      </w:pPr>
    </w:p>
    <w:p w14:paraId="2F9E0C1C"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また、ピュールの自社製品は</w:t>
      </w:r>
      <w:r w:rsidRPr="0024509A">
        <w:rPr>
          <w:rFonts w:asciiTheme="majorEastAsia" w:eastAsiaTheme="majorEastAsia" w:hAnsiTheme="majorEastAsia"/>
          <w:szCs w:val="21"/>
        </w:rPr>
        <w:t>原材料</w:t>
      </w:r>
      <w:r w:rsidRPr="0024509A">
        <w:rPr>
          <w:rFonts w:asciiTheme="majorEastAsia" w:eastAsiaTheme="majorEastAsia" w:hAnsiTheme="majorEastAsia" w:hint="eastAsia"/>
          <w:szCs w:val="21"/>
        </w:rPr>
        <w:t>や</w:t>
      </w:r>
      <w:r w:rsidRPr="0024509A">
        <w:rPr>
          <w:rFonts w:asciiTheme="majorEastAsia" w:eastAsiaTheme="majorEastAsia" w:hAnsiTheme="majorEastAsia"/>
          <w:szCs w:val="21"/>
        </w:rPr>
        <w:t>パッケージに</w:t>
      </w:r>
      <w:r w:rsidRPr="0024509A">
        <w:rPr>
          <w:rFonts w:asciiTheme="majorEastAsia" w:eastAsiaTheme="majorEastAsia" w:hAnsiTheme="majorEastAsia" w:hint="eastAsia"/>
          <w:szCs w:val="21"/>
        </w:rPr>
        <w:t>係る自社基準も策定しています。例えば、マイクロプラスチック、フタル酸エステル、パラベン、鉱物油、硫酸系界面活性剤といった成分を使用していません。また、利尻シリーズの姉妹ブランドで若年層をターゲットにした新製品「RISHIRIA Furel」は、詰め替え容器を工夫することでプラスチックの使用を約70%削減することに成功しました。さらには</w:t>
      </w:r>
      <w:r w:rsidRPr="0024509A">
        <w:rPr>
          <w:rFonts w:asciiTheme="majorEastAsia" w:eastAsiaTheme="majorEastAsia" w:hAnsiTheme="majorEastAsia"/>
          <w:szCs w:val="21"/>
        </w:rPr>
        <w:t>地元の農場と提携して自社</w:t>
      </w:r>
      <w:r w:rsidRPr="0024509A">
        <w:rPr>
          <w:rFonts w:asciiTheme="majorEastAsia" w:eastAsiaTheme="majorEastAsia" w:hAnsiTheme="majorEastAsia" w:hint="eastAsia"/>
          <w:szCs w:val="21"/>
        </w:rPr>
        <w:t>農園</w:t>
      </w:r>
      <w:r w:rsidRPr="0024509A">
        <w:rPr>
          <w:rFonts w:asciiTheme="majorEastAsia" w:eastAsiaTheme="majorEastAsia" w:hAnsiTheme="majorEastAsia"/>
          <w:szCs w:val="21"/>
        </w:rPr>
        <w:t>を立ち上げ、</w:t>
      </w:r>
      <w:r w:rsidRPr="0024509A">
        <w:rPr>
          <w:rFonts w:asciiTheme="majorEastAsia" w:eastAsiaTheme="majorEastAsia" w:hAnsiTheme="majorEastAsia" w:hint="eastAsia"/>
          <w:szCs w:val="21"/>
        </w:rPr>
        <w:t>ピュール</w:t>
      </w:r>
      <w:r w:rsidRPr="0024509A">
        <w:rPr>
          <w:rFonts w:asciiTheme="majorEastAsia" w:eastAsiaTheme="majorEastAsia" w:hAnsiTheme="majorEastAsia"/>
          <w:szCs w:val="21"/>
        </w:rPr>
        <w:t>の製品に使用するハーブや植物を栽培して</w:t>
      </w:r>
      <w:r w:rsidRPr="0024509A">
        <w:rPr>
          <w:rFonts w:asciiTheme="majorEastAsia" w:eastAsiaTheme="majorEastAsia" w:hAnsiTheme="majorEastAsia" w:hint="eastAsia"/>
          <w:szCs w:val="21"/>
        </w:rPr>
        <w:t>います</w:t>
      </w:r>
      <w:r w:rsidRPr="0024509A">
        <w:rPr>
          <w:rFonts w:asciiTheme="majorEastAsia" w:eastAsiaTheme="majorEastAsia" w:hAnsiTheme="majorEastAsia"/>
          <w:szCs w:val="21"/>
        </w:rPr>
        <w:t>。従業員は農園での作業に参加し、地域社会との関わりを深めて</w:t>
      </w:r>
      <w:r w:rsidRPr="0024509A">
        <w:rPr>
          <w:rFonts w:asciiTheme="majorEastAsia" w:eastAsiaTheme="majorEastAsia" w:hAnsiTheme="majorEastAsia" w:hint="eastAsia"/>
          <w:szCs w:val="21"/>
        </w:rPr>
        <w:t>います</w:t>
      </w:r>
      <w:r w:rsidRPr="0024509A">
        <w:rPr>
          <w:rFonts w:asciiTheme="majorEastAsia" w:eastAsiaTheme="majorEastAsia" w:hAnsiTheme="majorEastAsia"/>
          <w:szCs w:val="21"/>
        </w:rPr>
        <w:t>。</w:t>
      </w:r>
    </w:p>
    <w:p w14:paraId="63542AC1" w14:textId="77777777" w:rsidR="000473D6" w:rsidRPr="0024509A" w:rsidRDefault="000473D6" w:rsidP="000473D6">
      <w:pPr>
        <w:rPr>
          <w:rFonts w:asciiTheme="majorEastAsia" w:eastAsiaTheme="majorEastAsia" w:hAnsiTheme="majorEastAsia"/>
          <w:szCs w:val="21"/>
        </w:rPr>
      </w:pPr>
    </w:p>
    <w:p w14:paraId="2EF92BEB" w14:textId="6B23BA12"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新商品の開発に際しては、</w:t>
      </w:r>
      <w:r w:rsidRPr="0024509A">
        <w:rPr>
          <w:rFonts w:asciiTheme="majorEastAsia" w:eastAsiaTheme="majorEastAsia" w:hAnsiTheme="majorEastAsia"/>
          <w:szCs w:val="21"/>
        </w:rPr>
        <w:t>Effective Clean Beauty</w:t>
      </w:r>
      <w:r w:rsidRPr="0024509A">
        <w:rPr>
          <w:rFonts w:asciiTheme="majorEastAsia" w:eastAsiaTheme="majorEastAsia" w:hAnsiTheme="majorEastAsia" w:hint="eastAsia"/>
          <w:szCs w:val="21"/>
        </w:rPr>
        <w:t>に</w:t>
      </w:r>
      <w:r w:rsidRPr="0024509A">
        <w:rPr>
          <w:rFonts w:asciiTheme="majorEastAsia" w:eastAsiaTheme="majorEastAsia" w:hAnsiTheme="majorEastAsia"/>
          <w:szCs w:val="21"/>
        </w:rPr>
        <w:t>沿っ</w:t>
      </w:r>
      <w:r w:rsidRPr="0024509A">
        <w:rPr>
          <w:rFonts w:asciiTheme="majorEastAsia" w:eastAsiaTheme="majorEastAsia" w:hAnsiTheme="majorEastAsia" w:hint="eastAsia"/>
          <w:szCs w:val="21"/>
        </w:rPr>
        <w:t>た理念を定めています。</w:t>
      </w:r>
    </w:p>
    <w:p w14:paraId="2816AF3D" w14:textId="77777777" w:rsidR="000473D6" w:rsidRPr="0024509A" w:rsidRDefault="000473D6" w:rsidP="000473D6">
      <w:pPr>
        <w:pStyle w:val="a9"/>
        <w:numPr>
          <w:ilvl w:val="0"/>
          <w:numId w:val="5"/>
        </w:numPr>
        <w:contextualSpacing w:val="0"/>
        <w:rPr>
          <w:rFonts w:asciiTheme="majorEastAsia" w:eastAsiaTheme="majorEastAsia" w:hAnsiTheme="majorEastAsia"/>
          <w:szCs w:val="21"/>
        </w:rPr>
      </w:pPr>
      <w:r w:rsidRPr="0024509A">
        <w:rPr>
          <w:rFonts w:asciiTheme="majorEastAsia" w:eastAsiaTheme="majorEastAsia" w:hAnsiTheme="majorEastAsia" w:hint="eastAsia"/>
          <w:szCs w:val="21"/>
        </w:rPr>
        <w:t>体にも環境にも配慮した成分を使用する</w:t>
      </w:r>
    </w:p>
    <w:p w14:paraId="094D7AF9" w14:textId="77777777" w:rsidR="000473D6" w:rsidRPr="0024509A" w:rsidRDefault="000473D6" w:rsidP="000473D6">
      <w:pPr>
        <w:pStyle w:val="a9"/>
        <w:numPr>
          <w:ilvl w:val="0"/>
          <w:numId w:val="5"/>
        </w:numPr>
        <w:contextualSpacing w:val="0"/>
        <w:rPr>
          <w:rFonts w:asciiTheme="majorEastAsia" w:eastAsiaTheme="majorEastAsia" w:hAnsiTheme="majorEastAsia"/>
          <w:szCs w:val="21"/>
        </w:rPr>
      </w:pPr>
      <w:r w:rsidRPr="0024509A">
        <w:rPr>
          <w:rFonts w:asciiTheme="majorEastAsia" w:eastAsiaTheme="majorEastAsia" w:hAnsiTheme="majorEastAsia" w:hint="eastAsia"/>
          <w:szCs w:val="21"/>
        </w:rPr>
        <w:t>科学的なエビデンスを重視する</w:t>
      </w:r>
    </w:p>
    <w:p w14:paraId="7C7364B1" w14:textId="77777777" w:rsidR="000473D6" w:rsidRPr="0024509A" w:rsidRDefault="000473D6" w:rsidP="000473D6">
      <w:pPr>
        <w:pStyle w:val="a9"/>
        <w:numPr>
          <w:ilvl w:val="0"/>
          <w:numId w:val="5"/>
        </w:numPr>
        <w:contextualSpacing w:val="0"/>
        <w:rPr>
          <w:rFonts w:asciiTheme="majorEastAsia" w:eastAsiaTheme="majorEastAsia" w:hAnsiTheme="majorEastAsia"/>
          <w:szCs w:val="21"/>
        </w:rPr>
      </w:pPr>
      <w:r w:rsidRPr="0024509A">
        <w:rPr>
          <w:rFonts w:asciiTheme="majorEastAsia" w:eastAsiaTheme="majorEastAsia" w:hAnsiTheme="majorEastAsia" w:hint="eastAsia"/>
          <w:szCs w:val="21"/>
        </w:rPr>
        <w:t>お客様の声に耳を傾け向き合い続ける</w:t>
      </w:r>
    </w:p>
    <w:p w14:paraId="71EACA04" w14:textId="77777777" w:rsidR="000473D6" w:rsidRPr="0024509A" w:rsidRDefault="000473D6" w:rsidP="000473D6">
      <w:pPr>
        <w:pStyle w:val="a9"/>
        <w:numPr>
          <w:ilvl w:val="0"/>
          <w:numId w:val="5"/>
        </w:numPr>
        <w:contextualSpacing w:val="0"/>
        <w:rPr>
          <w:rFonts w:asciiTheme="majorEastAsia" w:eastAsiaTheme="majorEastAsia" w:hAnsiTheme="majorEastAsia"/>
          <w:szCs w:val="21"/>
        </w:rPr>
      </w:pPr>
      <w:r w:rsidRPr="0024509A">
        <w:rPr>
          <w:rFonts w:asciiTheme="majorEastAsia" w:eastAsiaTheme="majorEastAsia" w:hAnsiTheme="majorEastAsia" w:hint="eastAsia"/>
          <w:szCs w:val="21"/>
        </w:rPr>
        <w:t>国・環境・文化を超えてローカライズを徹底する</w:t>
      </w:r>
    </w:p>
    <w:p w14:paraId="5754F510" w14:textId="77777777" w:rsidR="000473D6" w:rsidRPr="0024509A" w:rsidRDefault="000473D6" w:rsidP="000473D6">
      <w:pPr>
        <w:widowControl/>
        <w:jc w:val="left"/>
        <w:rPr>
          <w:rFonts w:asciiTheme="majorEastAsia" w:eastAsiaTheme="majorEastAsia" w:hAnsiTheme="majorEastAsia"/>
          <w:szCs w:val="21"/>
        </w:rPr>
      </w:pPr>
    </w:p>
    <w:p w14:paraId="714A3928" w14:textId="24C2C2B0"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2021年に発売を開始した新</w:t>
      </w:r>
      <w:r w:rsidRPr="0024509A">
        <w:rPr>
          <w:rFonts w:asciiTheme="majorEastAsia" w:eastAsiaTheme="majorEastAsia" w:hAnsiTheme="majorEastAsia"/>
          <w:szCs w:val="21"/>
        </w:rPr>
        <w:t>ブランドの1つであるLIHAWは、自社農園で栽培された植物やハーブから抽</w:t>
      </w:r>
      <w:r w:rsidRPr="0024509A">
        <w:rPr>
          <w:rFonts w:asciiTheme="majorEastAsia" w:eastAsiaTheme="majorEastAsia" w:hAnsiTheme="majorEastAsia" w:hint="eastAsia"/>
          <w:szCs w:val="21"/>
        </w:rPr>
        <w:t>出した香料</w:t>
      </w:r>
      <w:r w:rsidRPr="0024509A">
        <w:rPr>
          <w:rFonts w:asciiTheme="majorEastAsia" w:eastAsiaTheme="majorEastAsia" w:hAnsiTheme="majorEastAsia"/>
          <w:szCs w:val="21"/>
        </w:rPr>
        <w:t>を使用し</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高品質で効果的なスキンケア</w:t>
      </w:r>
      <w:r w:rsidRPr="0024509A">
        <w:rPr>
          <w:rFonts w:asciiTheme="majorEastAsia" w:eastAsiaTheme="majorEastAsia" w:hAnsiTheme="majorEastAsia" w:hint="eastAsia"/>
          <w:szCs w:val="21"/>
        </w:rPr>
        <w:t>化粧品</w:t>
      </w:r>
      <w:r w:rsidRPr="0024509A">
        <w:rPr>
          <w:rFonts w:asciiTheme="majorEastAsia" w:eastAsiaTheme="majorEastAsia" w:hAnsiTheme="majorEastAsia"/>
          <w:szCs w:val="21"/>
        </w:rPr>
        <w:t>を手頃な価格で提供</w:t>
      </w:r>
      <w:r w:rsidRPr="0024509A">
        <w:rPr>
          <w:rFonts w:asciiTheme="majorEastAsia" w:eastAsiaTheme="majorEastAsia" w:hAnsiTheme="majorEastAsia" w:hint="eastAsia"/>
          <w:szCs w:val="21"/>
        </w:rPr>
        <w:t>しています</w:t>
      </w:r>
      <w:r w:rsidRPr="0024509A">
        <w:rPr>
          <w:rFonts w:asciiTheme="majorEastAsia" w:eastAsiaTheme="majorEastAsia" w:hAnsiTheme="majorEastAsia"/>
          <w:szCs w:val="21"/>
        </w:rPr>
        <w:t>。</w:t>
      </w:r>
      <w:r w:rsidRPr="0024509A">
        <w:rPr>
          <w:rFonts w:asciiTheme="majorEastAsia" w:eastAsiaTheme="majorEastAsia" w:hAnsiTheme="majorEastAsia" w:hint="eastAsia"/>
          <w:szCs w:val="21"/>
        </w:rPr>
        <w:t>業販向けラインの</w:t>
      </w:r>
      <w:r w:rsidRPr="0024509A">
        <w:rPr>
          <w:rFonts w:asciiTheme="majorEastAsia" w:eastAsiaTheme="majorEastAsia" w:hAnsiTheme="majorEastAsia"/>
          <w:szCs w:val="21"/>
        </w:rPr>
        <w:t>Wicotは日本初の</w:t>
      </w:r>
      <w:r w:rsidRPr="0024509A">
        <w:rPr>
          <w:rFonts w:asciiTheme="majorEastAsia" w:eastAsiaTheme="majorEastAsia" w:hAnsiTheme="majorEastAsia" w:hint="eastAsia"/>
          <w:szCs w:val="21"/>
        </w:rPr>
        <w:t>エコサート</w:t>
      </w:r>
      <w:r w:rsidRPr="0024509A">
        <w:rPr>
          <w:rFonts w:asciiTheme="majorEastAsia" w:eastAsiaTheme="majorEastAsia" w:hAnsiTheme="majorEastAsia"/>
          <w:szCs w:val="21"/>
        </w:rPr>
        <w:t>COSMOS認証</w:t>
      </w:r>
      <w:r w:rsidRPr="0024509A">
        <w:rPr>
          <w:rFonts w:asciiTheme="majorEastAsia" w:eastAsiaTheme="majorEastAsia" w:hAnsiTheme="majorEastAsia" w:hint="eastAsia"/>
          <w:szCs w:val="21"/>
        </w:rPr>
        <w:t>を受けた</w:t>
      </w:r>
      <w:r w:rsidRPr="0024509A">
        <w:rPr>
          <w:rFonts w:asciiTheme="majorEastAsia" w:eastAsiaTheme="majorEastAsia" w:hAnsiTheme="majorEastAsia"/>
          <w:szCs w:val="21"/>
        </w:rPr>
        <w:t>美容液で、</w:t>
      </w:r>
      <w:r w:rsidRPr="0024509A">
        <w:rPr>
          <w:rFonts w:asciiTheme="majorEastAsia" w:eastAsiaTheme="majorEastAsia" w:hAnsiTheme="majorEastAsia" w:hint="eastAsia"/>
          <w:szCs w:val="21"/>
        </w:rPr>
        <w:t>こちらも</w:t>
      </w:r>
      <w:r w:rsidRPr="0024509A">
        <w:rPr>
          <w:rFonts w:asciiTheme="majorEastAsia" w:eastAsiaTheme="majorEastAsia" w:hAnsiTheme="majorEastAsia"/>
          <w:szCs w:val="21"/>
        </w:rPr>
        <w:t>自社で</w:t>
      </w:r>
      <w:r w:rsidRPr="0024509A">
        <w:rPr>
          <w:rFonts w:asciiTheme="majorEastAsia" w:eastAsiaTheme="majorEastAsia" w:hAnsiTheme="majorEastAsia" w:hint="eastAsia"/>
          <w:szCs w:val="21"/>
        </w:rPr>
        <w:t>開発され、</w:t>
      </w:r>
      <w:r w:rsidRPr="0024509A">
        <w:rPr>
          <w:rFonts w:asciiTheme="majorEastAsia" w:eastAsiaTheme="majorEastAsia" w:hAnsiTheme="majorEastAsia"/>
          <w:szCs w:val="21"/>
        </w:rPr>
        <w:t>製造</w:t>
      </w:r>
      <w:r w:rsidRPr="0024509A">
        <w:rPr>
          <w:rFonts w:asciiTheme="majorEastAsia" w:eastAsiaTheme="majorEastAsia" w:hAnsiTheme="majorEastAsia" w:hint="eastAsia"/>
          <w:szCs w:val="21"/>
        </w:rPr>
        <w:t>を行っています</w:t>
      </w:r>
      <w:r w:rsidRPr="0024509A">
        <w:rPr>
          <w:rFonts w:asciiTheme="majorEastAsia" w:eastAsiaTheme="majorEastAsia" w:hAnsiTheme="majorEastAsia"/>
          <w:szCs w:val="21"/>
        </w:rPr>
        <w:t>。</w:t>
      </w:r>
    </w:p>
    <w:p w14:paraId="06F43E15" w14:textId="77777777" w:rsidR="000473D6" w:rsidRPr="0024509A" w:rsidRDefault="000473D6" w:rsidP="000473D6">
      <w:pPr>
        <w:rPr>
          <w:rFonts w:asciiTheme="majorEastAsia" w:eastAsiaTheme="majorEastAsia" w:hAnsiTheme="majorEastAsia"/>
          <w:szCs w:val="21"/>
        </w:rPr>
      </w:pPr>
    </w:p>
    <w:p w14:paraId="62FE6253" w14:textId="77777777" w:rsidR="000473D6" w:rsidRPr="0024509A" w:rsidRDefault="000473D6" w:rsidP="000473D6">
      <w:pPr>
        <w:rPr>
          <w:rFonts w:asciiTheme="majorEastAsia" w:eastAsiaTheme="majorEastAsia" w:hAnsiTheme="majorEastAsia"/>
          <w:szCs w:val="21"/>
          <w:u w:val="single"/>
        </w:rPr>
      </w:pPr>
      <w:r w:rsidRPr="0024509A">
        <w:rPr>
          <w:rFonts w:asciiTheme="majorEastAsia" w:eastAsiaTheme="majorEastAsia" w:hAnsiTheme="majorEastAsia" w:hint="eastAsia"/>
          <w:szCs w:val="21"/>
          <w:u w:val="single"/>
        </w:rPr>
        <w:t>地域の雇用創出と公平な評価制度</w:t>
      </w:r>
    </w:p>
    <w:p w14:paraId="540EFAEB" w14:textId="77777777" w:rsidR="000473D6" w:rsidRPr="0024509A" w:rsidRDefault="000473D6" w:rsidP="000473D6">
      <w:pPr>
        <w:rPr>
          <w:rFonts w:asciiTheme="majorEastAsia" w:eastAsiaTheme="majorEastAsia" w:hAnsiTheme="majorEastAsia"/>
          <w:szCs w:val="21"/>
        </w:rPr>
      </w:pPr>
    </w:p>
    <w:p w14:paraId="5DBCF15F" w14:textId="5EB3A504"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lastRenderedPageBreak/>
        <w:t>ピュールの本社及び工場では女性従業員が数多く活躍しており、糸島地域の雇用創出に貢献しています。人事評価制度の見直しの中でパート社員から正社員へ登用される方も増え、管理職に占める女性比率はユニゾンの投資以降、着実に増加しています。また男性の育休取得を推奨し、2020年以降、男性社員の育児休暇取得率は</w:t>
      </w:r>
      <w:r w:rsidRPr="0024509A">
        <w:rPr>
          <w:rFonts w:asciiTheme="majorEastAsia" w:eastAsiaTheme="majorEastAsia" w:hAnsiTheme="majorEastAsia"/>
          <w:szCs w:val="21"/>
        </w:rPr>
        <w:t>100%</w:t>
      </w:r>
      <w:r w:rsidRPr="0024509A">
        <w:rPr>
          <w:rFonts w:asciiTheme="majorEastAsia" w:eastAsiaTheme="majorEastAsia" w:hAnsiTheme="majorEastAsia" w:hint="eastAsia"/>
          <w:szCs w:val="21"/>
        </w:rPr>
        <w:t>になっています。他にも従業員向けのメイクアップ教室を実施する等、ヘアケア製品・スキンケア化粧品に関わること</w:t>
      </w:r>
      <w:r w:rsidR="00D6570A" w:rsidRPr="0024509A">
        <w:rPr>
          <w:rFonts w:asciiTheme="majorEastAsia" w:eastAsiaTheme="majorEastAsia" w:hAnsiTheme="majorEastAsia" w:hint="eastAsia"/>
          <w:szCs w:val="21"/>
        </w:rPr>
        <w:t>の</w:t>
      </w:r>
      <w:r w:rsidRPr="0024509A">
        <w:rPr>
          <w:rFonts w:asciiTheme="majorEastAsia" w:eastAsiaTheme="majorEastAsia" w:hAnsiTheme="majorEastAsia" w:hint="eastAsia"/>
          <w:szCs w:val="21"/>
        </w:rPr>
        <w:t>喜びを社内で共有する取り組みも進めています。</w:t>
      </w:r>
    </w:p>
    <w:p w14:paraId="3484A7D9" w14:textId="77777777" w:rsidR="000473D6" w:rsidRPr="0024509A" w:rsidRDefault="000473D6" w:rsidP="000473D6">
      <w:pPr>
        <w:rPr>
          <w:rFonts w:asciiTheme="majorEastAsia" w:eastAsiaTheme="majorEastAsia" w:hAnsiTheme="majorEastAsia"/>
          <w:szCs w:val="21"/>
        </w:rPr>
      </w:pPr>
    </w:p>
    <w:p w14:paraId="6027FD9B" w14:textId="3C9EDC25" w:rsidR="000473D6" w:rsidRPr="0024509A" w:rsidRDefault="000C06B4" w:rsidP="000473D6">
      <w:pPr>
        <w:rPr>
          <w:rFonts w:asciiTheme="majorEastAsia" w:eastAsiaTheme="majorEastAsia" w:hAnsiTheme="majorEastAsia"/>
          <w:szCs w:val="21"/>
        </w:rPr>
      </w:pPr>
      <w:r>
        <w:rPr>
          <w:rFonts w:asciiTheme="majorEastAsia" w:eastAsiaTheme="majorEastAsia" w:hAnsiTheme="majorEastAsia" w:hint="eastAsia"/>
          <w:szCs w:val="21"/>
        </w:rPr>
        <w:t>「</w:t>
      </w:r>
      <w:r w:rsidR="000473D6" w:rsidRPr="0024509A">
        <w:rPr>
          <w:rFonts w:asciiTheme="majorEastAsia" w:eastAsiaTheme="majorEastAsia" w:hAnsiTheme="majorEastAsia" w:hint="eastAsia"/>
          <w:szCs w:val="21"/>
        </w:rPr>
        <w:t>従業員の働きやすい環境は、組織の慣習や固定概念にとらわれず、性別や年齢、勤務年数等に関係なく公平に評価することや</w:t>
      </w:r>
      <w:r w:rsidR="009C2313" w:rsidRPr="0024509A">
        <w:rPr>
          <w:rFonts w:asciiTheme="majorEastAsia" w:eastAsiaTheme="majorEastAsia" w:hAnsiTheme="majorEastAsia" w:hint="eastAsia"/>
          <w:szCs w:val="21"/>
        </w:rPr>
        <w:t>、</w:t>
      </w:r>
      <w:r w:rsidR="000473D6" w:rsidRPr="0024509A">
        <w:rPr>
          <w:rFonts w:asciiTheme="majorEastAsia" w:eastAsiaTheme="majorEastAsia" w:hAnsiTheme="majorEastAsia" w:hint="eastAsia"/>
          <w:szCs w:val="21"/>
        </w:rPr>
        <w:t>ワークライフバランスの充実につながる取り組みを実施すること等によって生まれるものであり、女性社員の管理職登用や男性社員の育児休暇取得はその</w:t>
      </w:r>
      <w:r>
        <w:rPr>
          <w:rFonts w:asciiTheme="majorEastAsia" w:eastAsiaTheme="majorEastAsia" w:hAnsiTheme="majorEastAsia" w:hint="eastAsia"/>
          <w:szCs w:val="21"/>
        </w:rPr>
        <w:t>一</w:t>
      </w:r>
      <w:r w:rsidR="000473D6" w:rsidRPr="0024509A">
        <w:rPr>
          <w:rFonts w:asciiTheme="majorEastAsia" w:eastAsiaTheme="majorEastAsia" w:hAnsiTheme="majorEastAsia" w:hint="eastAsia"/>
          <w:szCs w:val="21"/>
        </w:rPr>
        <w:t>例で</w:t>
      </w:r>
      <w:r>
        <w:rPr>
          <w:rFonts w:asciiTheme="majorEastAsia" w:eastAsiaTheme="majorEastAsia" w:hAnsiTheme="majorEastAsia" w:hint="eastAsia"/>
          <w:szCs w:val="21"/>
        </w:rPr>
        <w:t>す」</w:t>
      </w:r>
      <w:r w:rsidR="000473D6" w:rsidRPr="0024509A">
        <w:rPr>
          <w:rFonts w:asciiTheme="majorEastAsia" w:eastAsiaTheme="majorEastAsia" w:hAnsiTheme="majorEastAsia" w:hint="eastAsia"/>
          <w:szCs w:val="21"/>
        </w:rPr>
        <w:t>と富永CFOは語ります。具体的な取り組みとして、</w:t>
      </w:r>
      <w:r w:rsidR="00D6570A" w:rsidRPr="0024509A">
        <w:rPr>
          <w:rFonts w:asciiTheme="majorEastAsia" w:eastAsiaTheme="majorEastAsia" w:hAnsiTheme="majorEastAsia" w:hint="eastAsia"/>
          <w:szCs w:val="21"/>
        </w:rPr>
        <w:t>職場の仲間</w:t>
      </w:r>
      <w:r w:rsidR="000473D6" w:rsidRPr="0024509A">
        <w:rPr>
          <w:rFonts w:asciiTheme="majorEastAsia" w:eastAsiaTheme="majorEastAsia" w:hAnsiTheme="majorEastAsia" w:hint="eastAsia"/>
          <w:szCs w:val="21"/>
        </w:rPr>
        <w:t>に対し「もっと続けてほしいこと」や「変えてほしいこと」を記入する「</w:t>
      </w:r>
      <w:r w:rsidR="000473D6" w:rsidRPr="0024509A">
        <w:rPr>
          <w:rFonts w:asciiTheme="majorEastAsia" w:eastAsiaTheme="majorEastAsia" w:hAnsiTheme="majorEastAsia"/>
          <w:szCs w:val="21"/>
        </w:rPr>
        <w:t>360度アンケート」</w:t>
      </w:r>
      <w:r w:rsidR="000473D6" w:rsidRPr="0024509A">
        <w:rPr>
          <w:rFonts w:asciiTheme="majorEastAsia" w:eastAsiaTheme="majorEastAsia" w:hAnsiTheme="majorEastAsia" w:hint="eastAsia"/>
          <w:szCs w:val="21"/>
        </w:rPr>
        <w:t>、</w:t>
      </w:r>
      <w:r w:rsidR="000473D6" w:rsidRPr="0024509A">
        <w:rPr>
          <w:rFonts w:asciiTheme="majorEastAsia" w:eastAsiaTheme="majorEastAsia" w:hAnsiTheme="majorEastAsia"/>
          <w:szCs w:val="21"/>
        </w:rPr>
        <w:t>「部下から上司へのお願いごとアンケート」など計4種類のアンケート</w:t>
      </w:r>
      <w:r w:rsidR="000473D6" w:rsidRPr="0024509A">
        <w:rPr>
          <w:rFonts w:asciiTheme="majorEastAsia" w:eastAsiaTheme="majorEastAsia" w:hAnsiTheme="majorEastAsia" w:hint="eastAsia"/>
          <w:szCs w:val="21"/>
        </w:rPr>
        <w:t>の導入</w:t>
      </w:r>
      <w:r w:rsidR="000473D6" w:rsidRPr="0024509A">
        <w:rPr>
          <w:rFonts w:asciiTheme="majorEastAsia" w:eastAsiaTheme="majorEastAsia" w:hAnsiTheme="majorEastAsia"/>
          <w:szCs w:val="21"/>
        </w:rPr>
        <w:t>や人事面談を年2回実施し、そのすべての内容に経営陣が目を通し、</w:t>
      </w:r>
      <w:r w:rsidR="000473D6" w:rsidRPr="0024509A">
        <w:rPr>
          <w:rFonts w:asciiTheme="majorEastAsia" w:eastAsiaTheme="majorEastAsia" w:hAnsiTheme="majorEastAsia" w:hint="eastAsia"/>
          <w:szCs w:val="21"/>
        </w:rPr>
        <w:t>タイムレスに</w:t>
      </w:r>
      <w:r w:rsidR="000473D6" w:rsidRPr="0024509A">
        <w:rPr>
          <w:rFonts w:asciiTheme="majorEastAsia" w:eastAsiaTheme="majorEastAsia" w:hAnsiTheme="majorEastAsia"/>
          <w:szCs w:val="21"/>
        </w:rPr>
        <w:t>回答者へのフィードバックや改善アクションを起こしています。</w:t>
      </w:r>
      <w:r w:rsidR="000473D6" w:rsidRPr="0024509A">
        <w:rPr>
          <w:rFonts w:asciiTheme="majorEastAsia" w:eastAsiaTheme="majorEastAsia" w:hAnsiTheme="majorEastAsia" w:hint="eastAsia"/>
          <w:szCs w:val="21"/>
        </w:rPr>
        <w:t>人事方針として、過去の経験・実績や性別等の評価へのノイズを取り除き、コンピテンシーの実施意欲が高く、成果にこだわる従業員がより活躍できる環境づくりを今後も追求していきます。</w:t>
      </w:r>
    </w:p>
    <w:p w14:paraId="793911F9" w14:textId="77777777" w:rsidR="000473D6" w:rsidRPr="0024509A" w:rsidRDefault="000473D6" w:rsidP="000473D6">
      <w:pPr>
        <w:rPr>
          <w:rFonts w:asciiTheme="majorEastAsia" w:eastAsiaTheme="majorEastAsia" w:hAnsiTheme="majorEastAsia"/>
          <w:szCs w:val="21"/>
        </w:rPr>
      </w:pPr>
    </w:p>
    <w:p w14:paraId="1D738887" w14:textId="28F96979" w:rsidR="000473D6" w:rsidRPr="0024509A" w:rsidRDefault="009C2313" w:rsidP="000473D6">
      <w:pPr>
        <w:rPr>
          <w:rFonts w:asciiTheme="majorEastAsia" w:eastAsiaTheme="majorEastAsia" w:hAnsiTheme="majorEastAsia"/>
          <w:szCs w:val="21"/>
          <w:u w:val="single"/>
        </w:rPr>
      </w:pPr>
      <w:r w:rsidRPr="0024509A">
        <w:rPr>
          <w:rFonts w:asciiTheme="majorEastAsia" w:eastAsiaTheme="majorEastAsia" w:hAnsiTheme="majorEastAsia" w:hint="eastAsia"/>
          <w:szCs w:val="21"/>
          <w:u w:val="single"/>
        </w:rPr>
        <w:t>最後</w:t>
      </w:r>
      <w:r w:rsidR="000473D6" w:rsidRPr="0024509A">
        <w:rPr>
          <w:rFonts w:asciiTheme="majorEastAsia" w:eastAsiaTheme="majorEastAsia" w:hAnsiTheme="majorEastAsia" w:hint="eastAsia"/>
          <w:szCs w:val="21"/>
          <w:u w:val="single"/>
        </w:rPr>
        <w:t>に</w:t>
      </w:r>
    </w:p>
    <w:p w14:paraId="74495B50"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ミッション・ビジョンとそれに続く</w:t>
      </w:r>
      <w:r w:rsidRPr="0024509A">
        <w:rPr>
          <w:rFonts w:asciiTheme="majorEastAsia" w:eastAsiaTheme="majorEastAsia" w:hAnsiTheme="majorEastAsia"/>
          <w:szCs w:val="21"/>
        </w:rPr>
        <w:t>ESG</w:t>
      </w:r>
      <w:r w:rsidRPr="0024509A">
        <w:rPr>
          <w:rFonts w:asciiTheme="majorEastAsia" w:eastAsiaTheme="majorEastAsia" w:hAnsiTheme="majorEastAsia" w:hint="eastAsia"/>
          <w:szCs w:val="21"/>
        </w:rPr>
        <w:t>方針の策定は、ピュールが事業活動を通じて自社の提供価値と</w:t>
      </w:r>
      <w:r w:rsidRPr="0024509A">
        <w:rPr>
          <w:rFonts w:asciiTheme="majorEastAsia" w:eastAsiaTheme="majorEastAsia" w:hAnsiTheme="majorEastAsia"/>
          <w:szCs w:val="21"/>
        </w:rPr>
        <w:t>それが世界とどのように結びついているか</w:t>
      </w:r>
      <w:r w:rsidRPr="0024509A">
        <w:rPr>
          <w:rFonts w:asciiTheme="majorEastAsia" w:eastAsiaTheme="majorEastAsia" w:hAnsiTheme="majorEastAsia" w:hint="eastAsia"/>
          <w:szCs w:val="21"/>
        </w:rPr>
        <w:t>を明らかにし、創業来の理念</w:t>
      </w:r>
      <w:r w:rsidRPr="0024509A">
        <w:rPr>
          <w:rFonts w:asciiTheme="majorEastAsia" w:eastAsiaTheme="majorEastAsia" w:hAnsiTheme="majorEastAsia"/>
          <w:szCs w:val="21"/>
        </w:rPr>
        <w:t>に忠実でありながら、次の成長段階へと進むための強固な基盤を作り上げ</w:t>
      </w:r>
      <w:r w:rsidRPr="0024509A">
        <w:rPr>
          <w:rFonts w:asciiTheme="majorEastAsia" w:eastAsiaTheme="majorEastAsia" w:hAnsiTheme="majorEastAsia" w:hint="eastAsia"/>
          <w:szCs w:val="21"/>
        </w:rPr>
        <w:t>ました</w:t>
      </w:r>
      <w:r w:rsidRPr="0024509A">
        <w:rPr>
          <w:rFonts w:asciiTheme="majorEastAsia" w:eastAsiaTheme="majorEastAsia" w:hAnsiTheme="majorEastAsia"/>
          <w:szCs w:val="21"/>
        </w:rPr>
        <w:t>。</w:t>
      </w:r>
      <w:r w:rsidRPr="0024509A">
        <w:rPr>
          <w:rFonts w:asciiTheme="majorEastAsia" w:eastAsiaTheme="majorEastAsia" w:hAnsiTheme="majorEastAsia" w:hint="eastAsia"/>
          <w:szCs w:val="21"/>
        </w:rPr>
        <w:t>消費者や従業員に選ばれる企業になることとESGの取り組みは緊密に連携され、ユニゾンの投資期間の終了後もピュールが独自の取り組みを更に発展させていくことを期待しています。</w:t>
      </w:r>
    </w:p>
    <w:p w14:paraId="08ACF0B8" w14:textId="77777777" w:rsidR="00970B66" w:rsidRPr="0024509A" w:rsidRDefault="00970B66">
      <w:pPr>
        <w:widowControl/>
        <w:jc w:val="left"/>
        <w:rPr>
          <w:rFonts w:asciiTheme="majorEastAsia" w:eastAsiaTheme="majorEastAsia" w:hAnsiTheme="majorEastAsia"/>
          <w:szCs w:val="21"/>
          <w:u w:val="single"/>
        </w:rPr>
      </w:pPr>
      <w:r w:rsidRPr="0024509A">
        <w:rPr>
          <w:rFonts w:asciiTheme="majorEastAsia" w:eastAsiaTheme="majorEastAsia" w:hAnsiTheme="majorEastAsia"/>
          <w:szCs w:val="21"/>
          <w:u w:val="single"/>
        </w:rPr>
        <w:br w:type="page"/>
      </w:r>
    </w:p>
    <w:p w14:paraId="7EB6834C" w14:textId="13F3BD2C" w:rsidR="000473D6" w:rsidRPr="0024509A" w:rsidRDefault="000473D6" w:rsidP="000473D6">
      <w:pPr>
        <w:rPr>
          <w:rFonts w:asciiTheme="majorEastAsia" w:eastAsiaTheme="majorEastAsia" w:hAnsiTheme="majorEastAsia"/>
          <w:szCs w:val="21"/>
          <w:u w:val="single"/>
        </w:rPr>
      </w:pPr>
      <w:r w:rsidRPr="0024509A">
        <w:rPr>
          <w:rFonts w:asciiTheme="majorEastAsia" w:eastAsiaTheme="majorEastAsia" w:hAnsiTheme="majorEastAsia" w:hint="eastAsia"/>
          <w:szCs w:val="21"/>
          <w:u w:val="single"/>
        </w:rPr>
        <w:lastRenderedPageBreak/>
        <w:t>デイトナ・インターナショナル：現場主導でコミュニティを巻き込む企画力</w:t>
      </w:r>
      <w:r w:rsidRPr="0024509A">
        <w:rPr>
          <w:rFonts w:asciiTheme="majorEastAsia" w:eastAsiaTheme="majorEastAsia" w:hAnsiTheme="majorEastAsia"/>
          <w:szCs w:val="21"/>
          <w:u w:val="single"/>
        </w:rPr>
        <w:t xml:space="preserve"> </w:t>
      </w:r>
    </w:p>
    <w:p w14:paraId="3AD7F9EA" w14:textId="77777777" w:rsidR="000473D6" w:rsidRPr="0024509A" w:rsidRDefault="000473D6" w:rsidP="000473D6">
      <w:pPr>
        <w:rPr>
          <w:rFonts w:asciiTheme="majorEastAsia" w:eastAsiaTheme="majorEastAsia" w:hAnsiTheme="majorEastAsia"/>
          <w:szCs w:val="21"/>
        </w:rPr>
      </w:pPr>
    </w:p>
    <w:p w14:paraId="0A9B50DD" w14:textId="31A8C04B"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ユニゾンが</w:t>
      </w:r>
      <w:r w:rsidRPr="0024509A">
        <w:rPr>
          <w:rFonts w:asciiTheme="majorEastAsia" w:eastAsiaTheme="majorEastAsia" w:hAnsiTheme="majorEastAsia"/>
          <w:szCs w:val="21"/>
        </w:rPr>
        <w:t>20</w:t>
      </w:r>
      <w:r w:rsidRPr="0024509A">
        <w:rPr>
          <w:rFonts w:asciiTheme="majorEastAsia" w:eastAsiaTheme="majorEastAsia" w:hAnsiTheme="majorEastAsia" w:hint="eastAsia"/>
          <w:szCs w:val="21"/>
        </w:rPr>
        <w:t>21</w:t>
      </w:r>
      <w:r w:rsidRPr="0024509A">
        <w:rPr>
          <w:rFonts w:asciiTheme="majorEastAsia" w:eastAsiaTheme="majorEastAsia" w:hAnsiTheme="majorEastAsia"/>
          <w:szCs w:val="21"/>
        </w:rPr>
        <w:t>年</w:t>
      </w:r>
      <w:r w:rsidRPr="0024509A">
        <w:rPr>
          <w:rFonts w:asciiTheme="majorEastAsia" w:eastAsiaTheme="majorEastAsia" w:hAnsiTheme="majorEastAsia" w:hint="eastAsia"/>
          <w:szCs w:val="21"/>
        </w:rPr>
        <w:t>4</w:t>
      </w:r>
      <w:r w:rsidRPr="0024509A">
        <w:rPr>
          <w:rFonts w:asciiTheme="majorEastAsia" w:eastAsiaTheme="majorEastAsia" w:hAnsiTheme="majorEastAsia"/>
          <w:szCs w:val="21"/>
        </w:rPr>
        <w:t>月に投資を行った</w:t>
      </w:r>
      <w:r w:rsidRPr="0024509A">
        <w:rPr>
          <w:rFonts w:asciiTheme="majorEastAsia" w:eastAsiaTheme="majorEastAsia" w:hAnsiTheme="majorEastAsia" w:hint="eastAsia"/>
          <w:szCs w:val="21"/>
        </w:rPr>
        <w:t>デイトナ・インターナショナルはセレクトショップ形態のアパレル小売事業を展開しています。主力事業である</w:t>
      </w:r>
      <w:r w:rsidRPr="0024509A">
        <w:rPr>
          <w:rFonts w:asciiTheme="majorEastAsia" w:eastAsiaTheme="majorEastAsia" w:hAnsiTheme="majorEastAsia"/>
          <w:szCs w:val="21"/>
        </w:rPr>
        <w:t>FREAK'S STOREを中心に独自の世界観とポジショニングを確立しており、</w:t>
      </w:r>
      <w:r w:rsidRPr="0024509A">
        <w:rPr>
          <w:rFonts w:asciiTheme="majorEastAsia" w:eastAsiaTheme="majorEastAsia" w:hAnsiTheme="majorEastAsia" w:hint="eastAsia"/>
          <w:szCs w:val="21"/>
        </w:rPr>
        <w:t>ファッションを軸にライフスタイル領域で事業拡大を続けています。EC売上比率が６割を超えるなど、デイトナの成功はDX/OMOの文脈で語られることが多いですが、一般に環境負荷が高いと言われるアパレル業界で環境意識の高い世代から支持を得るために、「みんなと生きる、豊かな未来へ」という目標を掲げ、下記の4領域に注力しています。</w:t>
      </w:r>
    </w:p>
    <w:p w14:paraId="0379F360" w14:textId="77777777" w:rsidR="000473D6" w:rsidRPr="0024509A" w:rsidRDefault="000473D6" w:rsidP="000473D6">
      <w:pPr>
        <w:rPr>
          <w:rFonts w:asciiTheme="majorEastAsia" w:eastAsiaTheme="majorEastAsia" w:hAnsiTheme="majorEastAsia"/>
          <w:szCs w:val="21"/>
        </w:rPr>
      </w:pPr>
    </w:p>
    <w:p w14:paraId="787A491E" w14:textId="77777777" w:rsidR="000473D6" w:rsidRPr="0024509A" w:rsidRDefault="000473D6" w:rsidP="000473D6">
      <w:pPr>
        <w:pStyle w:val="a9"/>
        <w:numPr>
          <w:ilvl w:val="0"/>
          <w:numId w:val="6"/>
        </w:numPr>
        <w:contextualSpacing w:val="0"/>
        <w:rPr>
          <w:rFonts w:asciiTheme="majorEastAsia" w:eastAsiaTheme="majorEastAsia" w:hAnsiTheme="majorEastAsia"/>
          <w:szCs w:val="21"/>
        </w:rPr>
      </w:pPr>
      <w:r w:rsidRPr="0024509A">
        <w:rPr>
          <w:rFonts w:asciiTheme="majorEastAsia" w:eastAsiaTheme="majorEastAsia" w:hAnsiTheme="majorEastAsia" w:hint="eastAsia"/>
          <w:szCs w:val="21"/>
        </w:rPr>
        <w:t>Community：地域の魅力を最大化し、発信する</w:t>
      </w:r>
    </w:p>
    <w:p w14:paraId="0653FA4A" w14:textId="77777777" w:rsidR="000473D6" w:rsidRPr="0024509A" w:rsidRDefault="000473D6" w:rsidP="000473D6">
      <w:pPr>
        <w:pStyle w:val="a9"/>
        <w:numPr>
          <w:ilvl w:val="0"/>
          <w:numId w:val="6"/>
        </w:numPr>
        <w:contextualSpacing w:val="0"/>
        <w:rPr>
          <w:rFonts w:asciiTheme="majorEastAsia" w:eastAsiaTheme="majorEastAsia" w:hAnsiTheme="majorEastAsia"/>
          <w:szCs w:val="21"/>
        </w:rPr>
      </w:pPr>
      <w:r w:rsidRPr="0024509A">
        <w:rPr>
          <w:rFonts w:asciiTheme="majorEastAsia" w:eastAsiaTheme="majorEastAsia" w:hAnsiTheme="majorEastAsia" w:hint="eastAsia"/>
          <w:szCs w:val="21"/>
        </w:rPr>
        <w:t xml:space="preserve">Value </w:t>
      </w:r>
      <w:r w:rsidRPr="0024509A">
        <w:rPr>
          <w:rFonts w:asciiTheme="majorEastAsia" w:eastAsiaTheme="majorEastAsia" w:hAnsiTheme="majorEastAsia"/>
          <w:szCs w:val="21"/>
        </w:rPr>
        <w:t>Chain</w:t>
      </w:r>
      <w:r w:rsidRPr="0024509A">
        <w:rPr>
          <w:rFonts w:asciiTheme="majorEastAsia" w:eastAsiaTheme="majorEastAsia" w:hAnsiTheme="majorEastAsia" w:hint="eastAsia"/>
          <w:szCs w:val="21"/>
        </w:rPr>
        <w:t>：責任ある行動をみんなで</w:t>
      </w:r>
    </w:p>
    <w:p w14:paraId="5EB59C0F" w14:textId="77777777" w:rsidR="000473D6" w:rsidRPr="0024509A" w:rsidRDefault="000473D6" w:rsidP="000473D6">
      <w:pPr>
        <w:pStyle w:val="a9"/>
        <w:numPr>
          <w:ilvl w:val="0"/>
          <w:numId w:val="6"/>
        </w:numPr>
        <w:contextualSpacing w:val="0"/>
        <w:rPr>
          <w:rFonts w:asciiTheme="majorEastAsia" w:eastAsiaTheme="majorEastAsia" w:hAnsiTheme="majorEastAsia"/>
          <w:szCs w:val="21"/>
        </w:rPr>
      </w:pPr>
      <w:r w:rsidRPr="0024509A">
        <w:rPr>
          <w:rFonts w:asciiTheme="majorEastAsia" w:eastAsiaTheme="majorEastAsia" w:hAnsiTheme="majorEastAsia" w:hint="eastAsia"/>
          <w:szCs w:val="21"/>
        </w:rPr>
        <w:t>People：多様な個性を輝かせる</w:t>
      </w:r>
    </w:p>
    <w:p w14:paraId="7830C79C" w14:textId="77777777" w:rsidR="000473D6" w:rsidRPr="0024509A" w:rsidRDefault="000473D6" w:rsidP="000473D6">
      <w:pPr>
        <w:pStyle w:val="a9"/>
        <w:numPr>
          <w:ilvl w:val="0"/>
          <w:numId w:val="6"/>
        </w:numPr>
        <w:contextualSpacing w:val="0"/>
        <w:rPr>
          <w:rFonts w:asciiTheme="majorEastAsia" w:eastAsiaTheme="majorEastAsia" w:hAnsiTheme="majorEastAsia"/>
          <w:szCs w:val="21"/>
        </w:rPr>
      </w:pPr>
      <w:r w:rsidRPr="0024509A">
        <w:rPr>
          <w:rFonts w:asciiTheme="majorEastAsia" w:eastAsiaTheme="majorEastAsia" w:hAnsiTheme="majorEastAsia"/>
          <w:szCs w:val="21"/>
        </w:rPr>
        <w:t>Environment</w:t>
      </w:r>
      <w:r w:rsidRPr="0024509A">
        <w:rPr>
          <w:rFonts w:asciiTheme="majorEastAsia" w:eastAsiaTheme="majorEastAsia" w:hAnsiTheme="majorEastAsia" w:hint="eastAsia"/>
          <w:szCs w:val="21"/>
        </w:rPr>
        <w:t>：豊かな地球を次世代に</w:t>
      </w:r>
    </w:p>
    <w:p w14:paraId="0266958D" w14:textId="77777777" w:rsidR="000473D6" w:rsidRPr="0024509A" w:rsidRDefault="000473D6" w:rsidP="000473D6">
      <w:pPr>
        <w:rPr>
          <w:rFonts w:asciiTheme="majorEastAsia" w:eastAsiaTheme="majorEastAsia" w:hAnsiTheme="majorEastAsia"/>
          <w:szCs w:val="21"/>
        </w:rPr>
      </w:pPr>
    </w:p>
    <w:p w14:paraId="3483E8A9" w14:textId="0E9D4914" w:rsidR="000473D6" w:rsidRPr="0024509A" w:rsidRDefault="000473D6" w:rsidP="000473D6">
      <w:pPr>
        <w:rPr>
          <w:rFonts w:asciiTheme="majorEastAsia" w:eastAsiaTheme="majorEastAsia" w:hAnsiTheme="majorEastAsia"/>
          <w:strike/>
          <w:szCs w:val="21"/>
        </w:rPr>
      </w:pPr>
      <w:r w:rsidRPr="0024509A">
        <w:rPr>
          <w:rFonts w:asciiTheme="majorEastAsia" w:eastAsiaTheme="majorEastAsia" w:hAnsiTheme="majorEastAsia" w:hint="eastAsia"/>
          <w:szCs w:val="21"/>
        </w:rPr>
        <w:t>中でも環境面での取り組みでは「始末の良いカイシャ」という目標を掲げ、バリューチェーン全体で無駄をなくし新たなサーキュラー</w:t>
      </w:r>
      <w:r w:rsidR="009C2313" w:rsidRPr="0024509A">
        <w:rPr>
          <w:rFonts w:asciiTheme="majorEastAsia" w:eastAsiaTheme="majorEastAsia" w:hAnsiTheme="majorEastAsia" w:hint="eastAsia"/>
          <w:szCs w:val="21"/>
        </w:rPr>
        <w:t>・</w:t>
      </w:r>
      <w:r w:rsidRPr="0024509A">
        <w:rPr>
          <w:rFonts w:asciiTheme="majorEastAsia" w:eastAsiaTheme="majorEastAsia" w:hAnsiTheme="majorEastAsia" w:hint="eastAsia"/>
          <w:szCs w:val="21"/>
        </w:rPr>
        <w:t>エコノミーを作り出すことを目指しています。デイトナは環境負荷の観点、また業績面でも課題の大きい業界慣行である商品廃棄問題に正面から取り組み、需要予測の精緻化とともに顧客ニーズに応じた機動的な販売により企画した商品を売り切ることで、年間</w:t>
      </w:r>
      <w:r w:rsidR="00AC4DDF">
        <w:rPr>
          <w:rFonts w:asciiTheme="majorEastAsia" w:eastAsiaTheme="majorEastAsia" w:hAnsiTheme="majorEastAsia" w:hint="eastAsia"/>
          <w:szCs w:val="21"/>
        </w:rPr>
        <w:t>商品</w:t>
      </w:r>
      <w:r w:rsidRPr="0024509A">
        <w:rPr>
          <w:rFonts w:asciiTheme="majorEastAsia" w:eastAsiaTheme="majorEastAsia" w:hAnsiTheme="majorEastAsia" w:hint="eastAsia"/>
          <w:szCs w:val="21"/>
        </w:rPr>
        <w:t>消化率は96％と高い水準を</w:t>
      </w:r>
      <w:r w:rsidR="00002941">
        <w:rPr>
          <w:rFonts w:asciiTheme="majorEastAsia" w:eastAsiaTheme="majorEastAsia" w:hAnsiTheme="majorEastAsia" w:hint="eastAsia"/>
          <w:szCs w:val="21"/>
        </w:rPr>
        <w:t>維持しており、この水準は業界平均の70％を大きく上回って</w:t>
      </w:r>
      <w:r w:rsidRPr="0024509A">
        <w:rPr>
          <w:rFonts w:asciiTheme="majorEastAsia" w:eastAsiaTheme="majorEastAsia" w:hAnsiTheme="majorEastAsia" w:hint="eastAsia"/>
          <w:szCs w:val="21"/>
        </w:rPr>
        <w:t>います。今後も、高消化率の維持を目指すとともに、廃棄の削減にも継続して取り組んでい</w:t>
      </w:r>
      <w:r w:rsidR="00002941">
        <w:rPr>
          <w:rFonts w:asciiTheme="majorEastAsia" w:eastAsiaTheme="majorEastAsia" w:hAnsiTheme="majorEastAsia" w:hint="eastAsia"/>
          <w:szCs w:val="21"/>
        </w:rPr>
        <w:t>き</w:t>
      </w:r>
      <w:r w:rsidRPr="0024509A">
        <w:rPr>
          <w:rFonts w:asciiTheme="majorEastAsia" w:eastAsiaTheme="majorEastAsia" w:hAnsiTheme="majorEastAsia" w:hint="eastAsia"/>
          <w:szCs w:val="21"/>
        </w:rPr>
        <w:t>ます。</w:t>
      </w:r>
    </w:p>
    <w:p w14:paraId="43817C34" w14:textId="77777777" w:rsidR="000473D6" w:rsidRDefault="000473D6" w:rsidP="000473D6">
      <w:pPr>
        <w:rPr>
          <w:rFonts w:asciiTheme="majorEastAsia" w:eastAsiaTheme="majorEastAsia" w:hAnsiTheme="majorEastAsia"/>
          <w:szCs w:val="21"/>
        </w:rPr>
      </w:pPr>
    </w:p>
    <w:p w14:paraId="2A9FE1CA" w14:textId="10DCA790" w:rsidR="000C06B4" w:rsidRDefault="000C06B4" w:rsidP="000473D6">
      <w:pPr>
        <w:rPr>
          <w:rFonts w:asciiTheme="majorEastAsia" w:eastAsiaTheme="majorEastAsia" w:hAnsiTheme="majorEastAsia"/>
          <w:szCs w:val="21"/>
        </w:rPr>
      </w:pPr>
      <w:r w:rsidRPr="003D6753">
        <w:rPr>
          <w:rFonts w:asciiTheme="majorEastAsia" w:eastAsiaTheme="majorEastAsia" w:hAnsiTheme="majorEastAsia"/>
          <w:szCs w:val="21"/>
          <w:highlight w:val="yellow"/>
        </w:rPr>
        <w:t>[表タイトル：商品消化率の推移]</w:t>
      </w:r>
    </w:p>
    <w:p w14:paraId="35D77BF3" w14:textId="77777777" w:rsidR="000C06B4" w:rsidRPr="0024509A" w:rsidRDefault="000C06B4" w:rsidP="000473D6">
      <w:pPr>
        <w:rPr>
          <w:rFonts w:asciiTheme="majorEastAsia" w:eastAsiaTheme="majorEastAsia" w:hAnsiTheme="majorEastAsia"/>
          <w:szCs w:val="21"/>
        </w:rPr>
      </w:pPr>
    </w:p>
    <w:p w14:paraId="2CE98510" w14:textId="103DF872"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自社ブランド商品の企画ではサステナブル素材の比率を向上させる取り組みを進めており、2019年にはサステナブル・ファッション・アートをテーマとしたコンセプトストアFirsthandを立ち上げました。そこでは、</w:t>
      </w:r>
      <w:r w:rsidRPr="0024509A">
        <w:rPr>
          <w:rFonts w:asciiTheme="majorEastAsia" w:eastAsiaTheme="majorEastAsia" w:hAnsiTheme="majorEastAsia"/>
          <w:szCs w:val="21"/>
        </w:rPr>
        <w:t>メイドイン</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ジャパン</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デニムシリーズというオリジナルのデニムアイテムを展開し</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ブロックチェーン技術を活用し</w:t>
      </w:r>
      <w:r w:rsidRPr="0024509A">
        <w:rPr>
          <w:rFonts w:asciiTheme="majorEastAsia" w:eastAsiaTheme="majorEastAsia" w:hAnsiTheme="majorEastAsia" w:hint="eastAsia"/>
          <w:szCs w:val="21"/>
        </w:rPr>
        <w:t>て</w:t>
      </w:r>
      <w:r w:rsidRPr="0024509A">
        <w:rPr>
          <w:rFonts w:asciiTheme="majorEastAsia" w:eastAsiaTheme="majorEastAsia" w:hAnsiTheme="majorEastAsia"/>
          <w:szCs w:val="21"/>
        </w:rPr>
        <w:t>生産過程に関わった企業や生産過程におけるCO2排出量の透明化を実施</w:t>
      </w:r>
      <w:r w:rsidRPr="0024509A">
        <w:rPr>
          <w:rFonts w:asciiTheme="majorEastAsia" w:eastAsiaTheme="majorEastAsia" w:hAnsiTheme="majorEastAsia" w:hint="eastAsia"/>
          <w:szCs w:val="21"/>
        </w:rPr>
        <w:t>しました</w:t>
      </w:r>
      <w:r w:rsidRPr="0024509A">
        <w:rPr>
          <w:rFonts w:asciiTheme="majorEastAsia" w:eastAsiaTheme="majorEastAsia" w:hAnsiTheme="majorEastAsia"/>
          <w:szCs w:val="21"/>
        </w:rPr>
        <w:t>。Firsthandは定番デニム商品の生産過程で発生するCO2排出量を正しく把握することで、最適な脱炭素へのアプローチを考え、次の商品企画で更なる環境負荷低減ができるように取り組</w:t>
      </w:r>
      <w:r w:rsidRPr="0024509A">
        <w:rPr>
          <w:rFonts w:asciiTheme="majorEastAsia" w:eastAsiaTheme="majorEastAsia" w:hAnsiTheme="majorEastAsia" w:hint="eastAsia"/>
          <w:szCs w:val="21"/>
        </w:rPr>
        <w:t>んでいます</w:t>
      </w:r>
      <w:r w:rsidRPr="0024509A">
        <w:rPr>
          <w:rFonts w:asciiTheme="majorEastAsia" w:eastAsiaTheme="majorEastAsia" w:hAnsiTheme="majorEastAsia"/>
          <w:szCs w:val="21"/>
        </w:rPr>
        <w:t>。</w:t>
      </w:r>
      <w:r w:rsidRPr="0024509A">
        <w:rPr>
          <w:rFonts w:asciiTheme="majorEastAsia" w:eastAsiaTheme="majorEastAsia" w:hAnsiTheme="majorEastAsia" w:hint="eastAsia"/>
          <w:szCs w:val="21"/>
        </w:rPr>
        <w:t>アパレル製造における「生産過程の見える化</w:t>
      </w:r>
      <w:r w:rsidRPr="0024509A">
        <w:rPr>
          <w:rFonts w:asciiTheme="majorEastAsia" w:eastAsiaTheme="majorEastAsia" w:hAnsiTheme="majorEastAsia"/>
          <w:szCs w:val="21"/>
        </w:rPr>
        <w:t>」という課題にアプローチ</w:t>
      </w:r>
      <w:r w:rsidRPr="0024509A">
        <w:rPr>
          <w:rFonts w:asciiTheme="majorEastAsia" w:eastAsiaTheme="majorEastAsia" w:hAnsiTheme="majorEastAsia" w:hint="eastAsia"/>
          <w:szCs w:val="21"/>
        </w:rPr>
        <w:t>し</w:t>
      </w:r>
      <w:r w:rsidRPr="0024509A">
        <w:rPr>
          <w:rFonts w:asciiTheme="majorEastAsia" w:eastAsiaTheme="majorEastAsia" w:hAnsiTheme="majorEastAsia"/>
          <w:szCs w:val="21"/>
        </w:rPr>
        <w:t>、</w:t>
      </w:r>
      <w:r w:rsidRPr="0024509A">
        <w:rPr>
          <w:rFonts w:asciiTheme="majorEastAsia" w:eastAsiaTheme="majorEastAsia" w:hAnsiTheme="majorEastAsia" w:hint="eastAsia"/>
          <w:szCs w:val="21"/>
        </w:rPr>
        <w:t>これまで見えづらかった生産背景を可視化し、かつ改ざん不可能なブロックチェーンに連携することで消費者に新たな選択基準を提供しました。</w:t>
      </w:r>
    </w:p>
    <w:p w14:paraId="15A29440" w14:textId="77777777" w:rsidR="000473D6" w:rsidRPr="0024509A" w:rsidRDefault="000473D6" w:rsidP="000473D6">
      <w:pPr>
        <w:rPr>
          <w:rFonts w:asciiTheme="majorEastAsia" w:eastAsiaTheme="majorEastAsia" w:hAnsiTheme="majorEastAsia"/>
          <w:szCs w:val="21"/>
        </w:rPr>
      </w:pPr>
    </w:p>
    <w:p w14:paraId="191E2223" w14:textId="3470D474"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lastRenderedPageBreak/>
        <w:t>Firsthandに限らず、22年から全社的に導入した</w:t>
      </w:r>
      <w:r w:rsidR="00E01DBD">
        <w:rPr>
          <w:rFonts w:asciiTheme="majorEastAsia" w:eastAsiaTheme="majorEastAsia" w:hAnsiTheme="majorEastAsia" w:hint="eastAsia"/>
          <w:szCs w:val="21"/>
        </w:rPr>
        <w:t>サステナブル</w:t>
      </w:r>
      <w:r w:rsidRPr="0024509A">
        <w:rPr>
          <w:rFonts w:asciiTheme="majorEastAsia" w:eastAsiaTheme="majorEastAsia" w:hAnsiTheme="majorEastAsia" w:hint="eastAsia"/>
          <w:szCs w:val="21"/>
        </w:rPr>
        <w:t>マーク</w:t>
      </w:r>
      <w:r w:rsidR="00002941">
        <w:rPr>
          <w:rFonts w:asciiTheme="majorEastAsia" w:eastAsiaTheme="majorEastAsia" w:hAnsiTheme="majorEastAsia" w:hint="eastAsia"/>
          <w:szCs w:val="21"/>
        </w:rPr>
        <w:t>*</w:t>
      </w:r>
      <w:r w:rsidRPr="0024509A">
        <w:rPr>
          <w:rFonts w:asciiTheme="majorEastAsia" w:eastAsiaTheme="majorEastAsia" w:hAnsiTheme="majorEastAsia" w:hint="eastAsia"/>
          <w:szCs w:val="21"/>
        </w:rPr>
        <w:t>の付与比率は22年の6.9％から23年には11.9％に上昇しています。加えて、店舗では不要な衣類の回収を自社・他社製品を問わず実施</w:t>
      </w:r>
      <w:r w:rsidR="009C2313" w:rsidRPr="0024509A">
        <w:rPr>
          <w:rFonts w:asciiTheme="majorEastAsia" w:eastAsiaTheme="majorEastAsia" w:hAnsiTheme="majorEastAsia" w:hint="eastAsia"/>
          <w:szCs w:val="21"/>
        </w:rPr>
        <w:t>して</w:t>
      </w:r>
      <w:r w:rsidRPr="0024509A">
        <w:rPr>
          <w:rFonts w:asciiTheme="majorEastAsia" w:eastAsiaTheme="majorEastAsia" w:hAnsiTheme="majorEastAsia" w:hint="eastAsia"/>
          <w:szCs w:val="21"/>
        </w:rPr>
        <w:t>再資源化を行い、店舗の内装資材として再利用し、これまでに1</w:t>
      </w:r>
      <w:r w:rsidR="009C2313" w:rsidRPr="0024509A">
        <w:rPr>
          <w:rFonts w:asciiTheme="majorEastAsia" w:eastAsiaTheme="majorEastAsia" w:hAnsiTheme="majorEastAsia" w:hint="eastAsia"/>
          <w:szCs w:val="21"/>
        </w:rPr>
        <w:t>,</w:t>
      </w:r>
      <w:r w:rsidRPr="0024509A">
        <w:rPr>
          <w:rFonts w:asciiTheme="majorEastAsia" w:eastAsiaTheme="majorEastAsia" w:hAnsiTheme="majorEastAsia" w:hint="eastAsia"/>
          <w:szCs w:val="21"/>
        </w:rPr>
        <w:t>650kgを利活用しました。また、23年から自社オフィスや店舗のCO2排出量の計測を始め、24年からは商品に関わる排出量の把握にも着手</w:t>
      </w:r>
      <w:r w:rsidR="009C2313" w:rsidRPr="0024509A">
        <w:rPr>
          <w:rFonts w:asciiTheme="majorEastAsia" w:eastAsiaTheme="majorEastAsia" w:hAnsiTheme="majorEastAsia" w:hint="eastAsia"/>
          <w:szCs w:val="21"/>
        </w:rPr>
        <w:t>し、</w:t>
      </w:r>
      <w:r w:rsidRPr="0024509A">
        <w:rPr>
          <w:rFonts w:asciiTheme="majorEastAsia" w:eastAsiaTheme="majorEastAsia" w:hAnsiTheme="majorEastAsia" w:hint="eastAsia"/>
          <w:szCs w:val="21"/>
        </w:rPr>
        <w:t>事業活動における環境負荷を可視化し、可能な限りの削減を目指しています。</w:t>
      </w:r>
    </w:p>
    <w:p w14:paraId="341045BF" w14:textId="77777777" w:rsidR="000473D6" w:rsidRDefault="000473D6" w:rsidP="000473D6">
      <w:pPr>
        <w:rPr>
          <w:rFonts w:asciiTheme="majorEastAsia" w:eastAsiaTheme="majorEastAsia" w:hAnsiTheme="majorEastAsia"/>
          <w:szCs w:val="21"/>
        </w:rPr>
      </w:pPr>
    </w:p>
    <w:p w14:paraId="2EC9786B" w14:textId="77777777" w:rsidR="00DE53A7" w:rsidRDefault="00DE53A7" w:rsidP="00DE53A7">
      <w:pPr>
        <w:rPr>
          <w:rFonts w:asciiTheme="majorEastAsia" w:eastAsiaTheme="majorEastAsia" w:hAnsiTheme="majorEastAsia"/>
          <w:szCs w:val="21"/>
        </w:rPr>
      </w:pPr>
      <w:r w:rsidRPr="003D6753">
        <w:rPr>
          <w:rFonts w:asciiTheme="majorEastAsia" w:eastAsiaTheme="majorEastAsia" w:hAnsiTheme="majorEastAsia"/>
          <w:szCs w:val="21"/>
          <w:highlight w:val="yellow"/>
        </w:rPr>
        <w:t>[ページ下部に注記を加える]</w:t>
      </w:r>
    </w:p>
    <w:p w14:paraId="6437FFD2" w14:textId="7DEF4000" w:rsidR="00DE53A7" w:rsidRPr="00DE53A7" w:rsidRDefault="00DE53A7" w:rsidP="000473D6">
      <w:pPr>
        <w:rPr>
          <w:rFonts w:asciiTheme="majorEastAsia" w:eastAsiaTheme="majorEastAsia" w:hAnsiTheme="majorEastAsia"/>
          <w:szCs w:val="21"/>
        </w:rPr>
      </w:pPr>
      <w:r>
        <w:rPr>
          <w:rFonts w:asciiTheme="majorEastAsia" w:eastAsiaTheme="majorEastAsia" w:hAnsiTheme="majorEastAsia" w:hint="eastAsia"/>
          <w:szCs w:val="21"/>
        </w:rPr>
        <w:t>*</w:t>
      </w:r>
      <w:r w:rsidR="00E01DBD">
        <w:rPr>
          <w:rFonts w:asciiTheme="majorEastAsia" w:eastAsiaTheme="majorEastAsia" w:hAnsiTheme="majorEastAsia" w:hint="eastAsia"/>
          <w:szCs w:val="21"/>
        </w:rPr>
        <w:t>サステナブル</w:t>
      </w:r>
      <w:r>
        <w:rPr>
          <w:rFonts w:asciiTheme="majorEastAsia" w:eastAsiaTheme="majorEastAsia" w:hAnsiTheme="majorEastAsia" w:hint="eastAsia"/>
          <w:szCs w:val="21"/>
        </w:rPr>
        <w:t>マーク：</w:t>
      </w:r>
      <w:r w:rsidR="00E01DBD" w:rsidRPr="0076350A">
        <w:rPr>
          <w:rFonts w:asciiTheme="majorEastAsia" w:eastAsiaTheme="majorEastAsia" w:hAnsiTheme="majorEastAsia" w:hint="eastAsia"/>
          <w:szCs w:val="21"/>
        </w:rPr>
        <w:t>環境に配慮した素材を使⽤することで、環境負荷の軽減に取り組んでいる商品</w:t>
      </w:r>
      <w:r w:rsidR="00E01DBD">
        <w:rPr>
          <w:rFonts w:asciiTheme="majorEastAsia" w:eastAsiaTheme="majorEastAsia" w:hAnsiTheme="majorEastAsia" w:hint="eastAsia"/>
          <w:szCs w:val="21"/>
        </w:rPr>
        <w:t>、もしくは</w:t>
      </w:r>
      <w:r w:rsidR="00E01DBD" w:rsidRPr="0076350A">
        <w:rPr>
          <w:rFonts w:asciiTheme="majorEastAsia" w:eastAsiaTheme="majorEastAsia" w:hAnsiTheme="majorEastAsia" w:hint="eastAsia"/>
          <w:szCs w:val="21"/>
        </w:rPr>
        <w:t>環境や⼈、社会、地域へ配慮した活動</w:t>
      </w:r>
      <w:r w:rsidR="00954DC6">
        <w:rPr>
          <w:rFonts w:asciiTheme="majorEastAsia" w:eastAsiaTheme="majorEastAsia" w:hAnsiTheme="majorEastAsia" w:hint="eastAsia"/>
          <w:szCs w:val="21"/>
        </w:rPr>
        <w:t>等</w:t>
      </w:r>
      <w:r w:rsidR="00E01DBD" w:rsidRPr="0076350A">
        <w:rPr>
          <w:rFonts w:asciiTheme="majorEastAsia" w:eastAsiaTheme="majorEastAsia" w:hAnsiTheme="majorEastAsia" w:hint="eastAsia"/>
          <w:szCs w:val="21"/>
        </w:rPr>
        <w:t>に取り組んでいる商品（売上の⼀部</w:t>
      </w:r>
      <w:r w:rsidR="00E01DBD">
        <w:rPr>
          <w:rFonts w:asciiTheme="majorEastAsia" w:eastAsiaTheme="majorEastAsia" w:hAnsiTheme="majorEastAsia" w:hint="eastAsia"/>
          <w:szCs w:val="21"/>
        </w:rPr>
        <w:t>を</w:t>
      </w:r>
      <w:r w:rsidR="00E01DBD" w:rsidRPr="0076350A">
        <w:rPr>
          <w:rFonts w:asciiTheme="majorEastAsia" w:eastAsiaTheme="majorEastAsia" w:hAnsiTheme="majorEastAsia" w:hint="eastAsia"/>
          <w:szCs w:val="21"/>
        </w:rPr>
        <w:t>寄付</w:t>
      </w:r>
      <w:r w:rsidR="00E01DBD">
        <w:rPr>
          <w:rFonts w:asciiTheme="majorEastAsia" w:eastAsiaTheme="majorEastAsia" w:hAnsiTheme="majorEastAsia" w:hint="eastAsia"/>
          <w:szCs w:val="21"/>
        </w:rPr>
        <w:t>したり</w:t>
      </w:r>
      <w:r w:rsidR="00E01DBD" w:rsidRPr="0076350A">
        <w:rPr>
          <w:rFonts w:asciiTheme="majorEastAsia" w:eastAsiaTheme="majorEastAsia" w:hAnsiTheme="majorEastAsia" w:hint="eastAsia"/>
          <w:szCs w:val="21"/>
        </w:rPr>
        <w:t>福祉活動</w:t>
      </w:r>
      <w:r w:rsidR="00E01DBD">
        <w:rPr>
          <w:rFonts w:asciiTheme="majorEastAsia" w:eastAsiaTheme="majorEastAsia" w:hAnsiTheme="majorEastAsia" w:hint="eastAsia"/>
          <w:szCs w:val="21"/>
        </w:rPr>
        <w:t>に関わる商品等</w:t>
      </w:r>
      <w:r w:rsidR="00E01DBD" w:rsidRPr="0076350A">
        <w:rPr>
          <w:rFonts w:asciiTheme="majorEastAsia" w:eastAsiaTheme="majorEastAsia" w:hAnsiTheme="majorEastAsia" w:hint="eastAsia"/>
          <w:szCs w:val="21"/>
        </w:rPr>
        <w:t>）</w:t>
      </w:r>
      <w:r w:rsidR="002E2812">
        <w:rPr>
          <w:rFonts w:asciiTheme="majorEastAsia" w:eastAsiaTheme="majorEastAsia" w:hAnsiTheme="majorEastAsia" w:hint="eastAsia"/>
          <w:szCs w:val="21"/>
        </w:rPr>
        <w:t>に付与されている。</w:t>
      </w:r>
    </w:p>
    <w:p w14:paraId="3A16E498" w14:textId="77777777" w:rsidR="00DE53A7" w:rsidRPr="0024509A" w:rsidRDefault="00DE53A7" w:rsidP="000473D6">
      <w:pPr>
        <w:rPr>
          <w:rFonts w:asciiTheme="majorEastAsia" w:eastAsiaTheme="majorEastAsia" w:hAnsiTheme="majorEastAsia"/>
          <w:szCs w:val="21"/>
        </w:rPr>
      </w:pPr>
    </w:p>
    <w:p w14:paraId="6F509098"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事業単位での施策に加え、デイトナの取り組みで特徴的なのは、各店舗や様々なタッチポイントを通じて発信する地域コミュニティとのコラボレーションです。</w:t>
      </w:r>
    </w:p>
    <w:p w14:paraId="00C7F9C1" w14:textId="77777777" w:rsidR="000473D6" w:rsidRPr="0024509A" w:rsidRDefault="000473D6" w:rsidP="000473D6">
      <w:pPr>
        <w:rPr>
          <w:rFonts w:asciiTheme="majorEastAsia" w:eastAsiaTheme="majorEastAsia" w:hAnsiTheme="majorEastAsia"/>
          <w:szCs w:val="21"/>
        </w:rPr>
      </w:pPr>
    </w:p>
    <w:p w14:paraId="12C50F33" w14:textId="01878F8D"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長野店では、「顔の見える電力」をキャッチフレーズとしている「みんな電力」と協業し、再エネ電力プラン「フリークス電気」の販売を開始しました。デイトナのメインユーザーである若年層に再生可能エネルギーに関する認知を促し、長野県内の耕作放棄地を利活用するという2つの課題に同時にアプローチした企画です。フリークス電気の契約者の毎月の電気料金の一部は、県内在学生を中心に社会活動に取り組む</w:t>
      </w:r>
      <w:r w:rsidRPr="0024509A">
        <w:rPr>
          <w:rFonts w:asciiTheme="majorEastAsia" w:eastAsiaTheme="majorEastAsia" w:hAnsiTheme="majorEastAsia"/>
          <w:szCs w:val="21"/>
        </w:rPr>
        <w:t>NPO法人</w:t>
      </w:r>
      <w:r w:rsidRPr="0024509A">
        <w:rPr>
          <w:rFonts w:asciiTheme="majorEastAsia" w:eastAsiaTheme="majorEastAsia" w:hAnsiTheme="majorEastAsia" w:hint="eastAsia"/>
          <w:szCs w:val="21"/>
        </w:rPr>
        <w:t>シナノソイルに応援金として寄付されます。NPO法人が開墾した畑からポップコーンやビールなどをプロダクト化する企画もデイトナが支援し、</w:t>
      </w:r>
      <w:r w:rsidRPr="0024509A">
        <w:rPr>
          <w:rFonts w:asciiTheme="majorEastAsia" w:eastAsiaTheme="majorEastAsia" w:hAnsiTheme="majorEastAsia"/>
          <w:szCs w:val="21"/>
        </w:rPr>
        <w:t>23年の収穫祭は行政、学生、メディア、農家など、約80名超が参加</w:t>
      </w:r>
      <w:r w:rsidRPr="0024509A">
        <w:rPr>
          <w:rFonts w:asciiTheme="majorEastAsia" w:eastAsiaTheme="majorEastAsia" w:hAnsiTheme="majorEastAsia" w:hint="eastAsia"/>
          <w:szCs w:val="21"/>
        </w:rPr>
        <w:t>するイベントになりました</w:t>
      </w:r>
      <w:r w:rsidRPr="0024509A">
        <w:rPr>
          <w:rFonts w:asciiTheme="majorEastAsia" w:eastAsiaTheme="majorEastAsia" w:hAnsiTheme="majorEastAsia"/>
          <w:szCs w:val="21"/>
        </w:rPr>
        <w:t>。</w:t>
      </w:r>
      <w:r w:rsidRPr="0024509A">
        <w:rPr>
          <w:rFonts w:asciiTheme="majorEastAsia" w:eastAsiaTheme="majorEastAsia" w:hAnsiTheme="majorEastAsia" w:hint="eastAsia"/>
          <w:szCs w:val="21"/>
        </w:rPr>
        <w:t>シナノソイルの作付</w:t>
      </w:r>
      <w:r w:rsidRPr="0024509A">
        <w:rPr>
          <w:rFonts w:asciiTheme="majorEastAsia" w:eastAsiaTheme="majorEastAsia" w:hAnsiTheme="majorEastAsia"/>
          <w:szCs w:val="21"/>
        </w:rPr>
        <w:t>面積</w:t>
      </w:r>
      <w:r w:rsidRPr="0024509A">
        <w:rPr>
          <w:rFonts w:asciiTheme="majorEastAsia" w:eastAsiaTheme="majorEastAsia" w:hAnsiTheme="majorEastAsia" w:hint="eastAsia"/>
          <w:szCs w:val="21"/>
        </w:rPr>
        <w:t>は</w:t>
      </w:r>
      <w:r w:rsidRPr="0024509A">
        <w:rPr>
          <w:rFonts w:asciiTheme="majorEastAsia" w:eastAsiaTheme="majorEastAsia" w:hAnsiTheme="majorEastAsia"/>
          <w:szCs w:val="21"/>
        </w:rPr>
        <w:t>約2</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000平方メートルに増え、約200㎏のトウモロコシを収穫</w:t>
      </w:r>
      <w:r w:rsidRPr="0024509A">
        <w:rPr>
          <w:rFonts w:asciiTheme="majorEastAsia" w:eastAsiaTheme="majorEastAsia" w:hAnsiTheme="majorEastAsia" w:hint="eastAsia"/>
          <w:szCs w:val="21"/>
        </w:rPr>
        <w:t>しています。フリークス電気の活動から生まれたポップコーン「爆裂シナノポップ」は、信州のブランド力向上に貢献したブランドとデザインを</w:t>
      </w:r>
      <w:r w:rsidR="003644ED">
        <w:rPr>
          <w:rFonts w:asciiTheme="majorEastAsia" w:eastAsiaTheme="majorEastAsia" w:hAnsiTheme="majorEastAsia" w:hint="eastAsia"/>
          <w:szCs w:val="21"/>
        </w:rPr>
        <w:t>、</w:t>
      </w:r>
      <w:r w:rsidRPr="0024509A">
        <w:rPr>
          <w:rFonts w:asciiTheme="majorEastAsia" w:eastAsiaTheme="majorEastAsia" w:hAnsiTheme="majorEastAsia" w:hint="eastAsia"/>
          <w:szCs w:val="21"/>
        </w:rPr>
        <w:t>長野県の産学官が協働して選定・表彰する県主催の信州ブランドアワード</w:t>
      </w:r>
      <w:r w:rsidRPr="0024509A">
        <w:rPr>
          <w:rFonts w:asciiTheme="majorEastAsia" w:eastAsiaTheme="majorEastAsia" w:hAnsiTheme="majorEastAsia"/>
          <w:szCs w:val="21"/>
        </w:rPr>
        <w:t>2023</w:t>
      </w:r>
      <w:r w:rsidRPr="0024509A">
        <w:rPr>
          <w:rFonts w:asciiTheme="majorEastAsia" w:eastAsiaTheme="majorEastAsia" w:hAnsiTheme="majorEastAsia" w:hint="eastAsia"/>
          <w:szCs w:val="21"/>
        </w:rPr>
        <w:t>の「しあわせ信州部門賞」を受賞し、共創によるイノベーションが生み出した製品として高い評価を得ています。爆裂シナノポップは、農薬、除草剤、添加物の不使用、遺伝子組み換えなしの希少な国産ポップコーンとして環境に配慮しながら丁寧に育成され、採れたてを真空パックに詰め、見た目にも楽しい商品になっています。</w:t>
      </w:r>
    </w:p>
    <w:p w14:paraId="2CE4BFD7" w14:textId="77777777" w:rsidR="000473D6" w:rsidRPr="0024509A" w:rsidRDefault="000473D6" w:rsidP="000473D6">
      <w:pPr>
        <w:rPr>
          <w:rFonts w:asciiTheme="majorEastAsia" w:eastAsiaTheme="majorEastAsia" w:hAnsiTheme="majorEastAsia"/>
          <w:szCs w:val="21"/>
        </w:rPr>
      </w:pPr>
    </w:p>
    <w:p w14:paraId="5EA075CE" w14:textId="53D32C7C"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静岡店では、未利用魚をテーマにした</w:t>
      </w:r>
      <w:r w:rsidR="00826615">
        <w:rPr>
          <w:rFonts w:asciiTheme="majorEastAsia" w:eastAsiaTheme="majorEastAsia" w:hAnsiTheme="majorEastAsia" w:hint="eastAsia"/>
          <w:szCs w:val="21"/>
        </w:rPr>
        <w:t>「</w:t>
      </w:r>
      <w:r w:rsidRPr="0024509A">
        <w:rPr>
          <w:rFonts w:asciiTheme="majorEastAsia" w:eastAsiaTheme="majorEastAsia" w:hAnsiTheme="majorEastAsia" w:hint="eastAsia"/>
          <w:szCs w:val="21"/>
        </w:rPr>
        <w:t>食べて・着て・知る、</w:t>
      </w:r>
      <w:r w:rsidRPr="0024509A">
        <w:rPr>
          <w:rFonts w:asciiTheme="majorEastAsia" w:eastAsiaTheme="majorEastAsia" w:hAnsiTheme="majorEastAsia"/>
          <w:szCs w:val="21"/>
        </w:rPr>
        <w:t>SDGs</w:t>
      </w:r>
      <w:r w:rsidRPr="0024509A">
        <w:rPr>
          <w:rFonts w:asciiTheme="majorEastAsia" w:eastAsiaTheme="majorEastAsia" w:hAnsiTheme="majorEastAsia" w:hint="eastAsia"/>
          <w:szCs w:val="21"/>
        </w:rPr>
        <w:t>プロジェクト</w:t>
      </w:r>
      <w:r w:rsidR="00826615">
        <w:rPr>
          <w:rFonts w:asciiTheme="majorEastAsia" w:eastAsiaTheme="majorEastAsia" w:hAnsiTheme="majorEastAsia" w:hint="eastAsia"/>
          <w:szCs w:val="21"/>
        </w:rPr>
        <w:t>」</w:t>
      </w:r>
      <w:r w:rsidRPr="0024509A">
        <w:rPr>
          <w:rFonts w:asciiTheme="majorEastAsia" w:eastAsiaTheme="majorEastAsia" w:hAnsiTheme="majorEastAsia"/>
          <w:szCs w:val="21"/>
        </w:rPr>
        <w:t>OSAKAN</w:t>
      </w:r>
      <w:r w:rsidRPr="0024509A">
        <w:rPr>
          <w:rFonts w:asciiTheme="majorEastAsia" w:eastAsiaTheme="majorEastAsia" w:hAnsiTheme="majorEastAsia" w:hint="eastAsia"/>
          <w:szCs w:val="21"/>
        </w:rPr>
        <w:t xml:space="preserve">A </w:t>
      </w:r>
      <w:r w:rsidRPr="0024509A">
        <w:rPr>
          <w:rFonts w:asciiTheme="majorEastAsia" w:eastAsiaTheme="majorEastAsia" w:hAnsiTheme="majorEastAsia"/>
          <w:szCs w:val="21"/>
        </w:rPr>
        <w:t>FREAK</w:t>
      </w:r>
      <w:r w:rsidRPr="0024509A">
        <w:rPr>
          <w:rFonts w:asciiTheme="majorEastAsia" w:eastAsiaTheme="majorEastAsia" w:hAnsiTheme="majorEastAsia" w:hint="eastAsia"/>
          <w:szCs w:val="21"/>
        </w:rPr>
        <w:t>の企画を行いました</w:t>
      </w:r>
      <w:r w:rsidRPr="0024509A">
        <w:rPr>
          <w:rFonts w:asciiTheme="majorEastAsia" w:eastAsiaTheme="majorEastAsia" w:hAnsiTheme="majorEastAsia"/>
          <w:szCs w:val="21"/>
        </w:rPr>
        <w:t>。世界的な課題のひとつでもある漁獲量の減少とフードロス問題に着目し、23年5月</w:t>
      </w:r>
      <w:r w:rsidRPr="0024509A">
        <w:rPr>
          <w:rFonts w:asciiTheme="majorEastAsia" w:eastAsiaTheme="majorEastAsia" w:hAnsiTheme="majorEastAsia" w:hint="eastAsia"/>
          <w:szCs w:val="21"/>
        </w:rPr>
        <w:t>に静岡県内の大学・研究機関・地元企業と連動して未利用資源</w:t>
      </w:r>
      <w:r w:rsidRPr="0024509A">
        <w:rPr>
          <w:rFonts w:asciiTheme="majorEastAsia" w:eastAsiaTheme="majorEastAsia" w:hAnsiTheme="majorEastAsia"/>
          <w:szCs w:val="21"/>
        </w:rPr>
        <w:t>を</w:t>
      </w:r>
      <w:r w:rsidRPr="0024509A">
        <w:rPr>
          <w:rFonts w:asciiTheme="majorEastAsia" w:eastAsiaTheme="majorEastAsia" w:hAnsiTheme="majorEastAsia" w:hint="eastAsia"/>
          <w:szCs w:val="21"/>
        </w:rPr>
        <w:t>使った</w:t>
      </w:r>
      <w:r w:rsidRPr="0024509A">
        <w:rPr>
          <w:rFonts w:asciiTheme="majorEastAsia" w:eastAsiaTheme="majorEastAsia" w:hAnsiTheme="majorEastAsia"/>
          <w:szCs w:val="21"/>
        </w:rPr>
        <w:t>新たな特産品を開発</w:t>
      </w:r>
      <w:r w:rsidRPr="0024509A">
        <w:rPr>
          <w:rFonts w:asciiTheme="majorEastAsia" w:eastAsiaTheme="majorEastAsia" w:hAnsiTheme="majorEastAsia" w:hint="eastAsia"/>
          <w:szCs w:val="21"/>
        </w:rPr>
        <w:t>し、共同開発第一弾として、本来廃棄される鰹の未利用部位を使用したパスタソース「焼津鰹のペペロンチーノ」を開発、</w:t>
      </w:r>
      <w:r w:rsidRPr="0024509A">
        <w:rPr>
          <w:rFonts w:asciiTheme="majorEastAsia" w:eastAsiaTheme="majorEastAsia" w:hAnsiTheme="majorEastAsia"/>
          <w:szCs w:val="21"/>
        </w:rPr>
        <w:t>FREAK'S STORE</w:t>
      </w:r>
      <w:r w:rsidRPr="0024509A">
        <w:rPr>
          <w:rFonts w:asciiTheme="majorEastAsia" w:eastAsiaTheme="majorEastAsia" w:hAnsiTheme="majorEastAsia" w:hint="eastAsia"/>
          <w:szCs w:val="21"/>
        </w:rPr>
        <w:t>店舗やイベント等</w:t>
      </w:r>
      <w:r w:rsidRPr="0024509A">
        <w:rPr>
          <w:rFonts w:asciiTheme="majorEastAsia" w:eastAsiaTheme="majorEastAsia" w:hAnsiTheme="majorEastAsia" w:hint="eastAsia"/>
          <w:szCs w:val="21"/>
        </w:rPr>
        <w:lastRenderedPageBreak/>
        <w:t>で販売しています。</w:t>
      </w:r>
      <w:r w:rsidRPr="0024509A">
        <w:rPr>
          <w:rFonts w:asciiTheme="majorEastAsia" w:eastAsiaTheme="majorEastAsia" w:hAnsiTheme="majorEastAsia"/>
          <w:szCs w:val="21"/>
        </w:rPr>
        <w:t>24年1月には第二弾「焼津鰹のアマトリチャーナ」がローンチ</w:t>
      </w:r>
      <w:r w:rsidRPr="0024509A">
        <w:rPr>
          <w:rFonts w:asciiTheme="majorEastAsia" w:eastAsiaTheme="majorEastAsia" w:hAnsiTheme="majorEastAsia" w:hint="eastAsia"/>
          <w:szCs w:val="21"/>
        </w:rPr>
        <w:t>しました</w:t>
      </w:r>
      <w:r w:rsidRPr="0024509A">
        <w:rPr>
          <w:rFonts w:asciiTheme="majorEastAsia" w:eastAsiaTheme="majorEastAsia" w:hAnsiTheme="majorEastAsia"/>
          <w:szCs w:val="21"/>
        </w:rPr>
        <w:t>。</w:t>
      </w:r>
      <w:r w:rsidRPr="0024509A">
        <w:rPr>
          <w:rFonts w:asciiTheme="majorEastAsia" w:eastAsiaTheme="majorEastAsia" w:hAnsiTheme="majorEastAsia" w:hint="eastAsia"/>
          <w:szCs w:val="21"/>
        </w:rPr>
        <w:t>業種の壁を越えて地域のコミュニティと共に静岡県の自然、課題、魅力を県外にも発信してきました。この取り組みが静岡市に高く評価され、静岡産わさびや観光資源のPR促進企画が始まり、アパレル企業初となる静岡市との包括連携協定に発展しました。</w:t>
      </w:r>
    </w:p>
    <w:p w14:paraId="4CD44819" w14:textId="77777777" w:rsidR="000473D6" w:rsidRPr="0024509A" w:rsidRDefault="000473D6" w:rsidP="000473D6">
      <w:pPr>
        <w:rPr>
          <w:rFonts w:asciiTheme="majorEastAsia" w:eastAsiaTheme="majorEastAsia" w:hAnsiTheme="majorEastAsia"/>
          <w:szCs w:val="21"/>
        </w:rPr>
      </w:pPr>
    </w:p>
    <w:p w14:paraId="06DECA97" w14:textId="2873CB05"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創業の地でもある茨城県古河市との間でも包括連携協定を締結しており、様々な側面から古河市と協業を行っています。古河市の</w:t>
      </w:r>
      <w:r w:rsidRPr="0024509A">
        <w:rPr>
          <w:rFonts w:asciiTheme="majorEastAsia" w:eastAsiaTheme="majorEastAsia" w:hAnsiTheme="majorEastAsia"/>
          <w:szCs w:val="21"/>
        </w:rPr>
        <w:t>The Camp</w:t>
      </w:r>
      <w:r w:rsidRPr="0024509A">
        <w:rPr>
          <w:rFonts w:asciiTheme="majorEastAsia" w:eastAsiaTheme="majorEastAsia" w:hAnsiTheme="majorEastAsia" w:hint="eastAsia"/>
          <w:szCs w:val="21"/>
        </w:rPr>
        <w:t xml:space="preserve"> </w:t>
      </w:r>
      <w:r w:rsidRPr="0024509A">
        <w:rPr>
          <w:rFonts w:asciiTheme="majorEastAsia" w:eastAsiaTheme="majorEastAsia" w:hAnsiTheme="majorEastAsia"/>
          <w:szCs w:val="21"/>
        </w:rPr>
        <w:t>FREAK’S STORE</w:t>
      </w:r>
      <w:r w:rsidRPr="0024509A">
        <w:rPr>
          <w:rFonts w:asciiTheme="majorEastAsia" w:eastAsiaTheme="majorEastAsia" w:hAnsiTheme="majorEastAsia" w:hint="eastAsia"/>
          <w:szCs w:val="21"/>
        </w:rPr>
        <w:t>の2階のスペースを活用して22年4月にオープンしたコミュニティ型コワーキングスペース</w:t>
      </w:r>
      <w:r w:rsidR="00E83400">
        <w:rPr>
          <w:rFonts w:asciiTheme="majorEastAsia" w:eastAsiaTheme="majorEastAsia" w:hAnsiTheme="majorEastAsia" w:hint="eastAsia"/>
          <w:szCs w:val="21"/>
        </w:rPr>
        <w:t>「</w:t>
      </w:r>
      <w:r w:rsidRPr="0024509A">
        <w:rPr>
          <w:rFonts w:asciiTheme="majorEastAsia" w:eastAsiaTheme="majorEastAsia" w:hAnsiTheme="majorEastAsia"/>
          <w:szCs w:val="21"/>
        </w:rPr>
        <w:t>&amp;FREAK.</w:t>
      </w:r>
      <w:r w:rsidR="00E83400">
        <w:rPr>
          <w:rFonts w:asciiTheme="majorEastAsia" w:eastAsiaTheme="majorEastAsia" w:hAnsiTheme="majorEastAsia" w:hint="eastAsia"/>
          <w:szCs w:val="21"/>
        </w:rPr>
        <w:t>」</w:t>
      </w:r>
      <w:r w:rsidRPr="0024509A">
        <w:rPr>
          <w:rFonts w:asciiTheme="majorEastAsia" w:eastAsiaTheme="majorEastAsia" w:hAnsiTheme="majorEastAsia" w:hint="eastAsia"/>
          <w:szCs w:val="21"/>
        </w:rPr>
        <w:t>はその一例です。</w:t>
      </w:r>
      <w:r w:rsidRPr="0024509A">
        <w:rPr>
          <w:rFonts w:asciiTheme="majorEastAsia" w:eastAsiaTheme="majorEastAsia" w:hAnsiTheme="majorEastAsia"/>
          <w:szCs w:val="21"/>
        </w:rPr>
        <w:t>&amp;FREAK.</w:t>
      </w:r>
      <w:r w:rsidRPr="0024509A">
        <w:rPr>
          <w:rFonts w:asciiTheme="majorEastAsia" w:eastAsiaTheme="majorEastAsia" w:hAnsiTheme="majorEastAsia" w:hint="eastAsia"/>
          <w:szCs w:val="21"/>
        </w:rPr>
        <w:t>は、</w:t>
      </w:r>
      <w:r w:rsidR="00B1108B">
        <w:rPr>
          <w:rFonts w:asciiTheme="majorEastAsia" w:eastAsiaTheme="majorEastAsia" w:hAnsiTheme="majorEastAsia" w:hint="eastAsia"/>
          <w:szCs w:val="21"/>
        </w:rPr>
        <w:t>「</w:t>
      </w:r>
      <w:r w:rsidRPr="0024509A">
        <w:rPr>
          <w:rFonts w:asciiTheme="majorEastAsia" w:eastAsiaTheme="majorEastAsia" w:hAnsiTheme="majorEastAsia"/>
          <w:szCs w:val="21"/>
        </w:rPr>
        <w:t>夢中になれる人生をシェアしよう</w:t>
      </w:r>
      <w:r w:rsidR="00B1108B">
        <w:rPr>
          <w:rFonts w:asciiTheme="majorEastAsia" w:eastAsiaTheme="majorEastAsia" w:hAnsiTheme="majorEastAsia" w:hint="eastAsia"/>
          <w:szCs w:val="21"/>
        </w:rPr>
        <w:t>」</w:t>
      </w:r>
      <w:r w:rsidRPr="0024509A">
        <w:rPr>
          <w:rFonts w:asciiTheme="majorEastAsia" w:eastAsiaTheme="majorEastAsia" w:hAnsiTheme="majorEastAsia"/>
          <w:szCs w:val="21"/>
        </w:rPr>
        <w:t>をコンセプト</w:t>
      </w:r>
      <w:r w:rsidRPr="0024509A">
        <w:rPr>
          <w:rFonts w:asciiTheme="majorEastAsia" w:eastAsiaTheme="majorEastAsia" w:hAnsiTheme="majorEastAsia" w:hint="eastAsia"/>
          <w:szCs w:val="21"/>
        </w:rPr>
        <w:t>としたコワーキングスペースで、</w:t>
      </w:r>
      <w:r w:rsidRPr="0024509A">
        <w:rPr>
          <w:rFonts w:asciiTheme="majorEastAsia" w:eastAsiaTheme="majorEastAsia" w:hAnsiTheme="majorEastAsia"/>
          <w:szCs w:val="21"/>
        </w:rPr>
        <w:t>ビジネスや趣味の拠点としてだけでなく、スタジオやイベントスペースでのアクティビティを通じて、好きなことを磨き、ローカルコミュニティでの新たな仲間とつながりが</w:t>
      </w:r>
      <w:r w:rsidR="007B0B12" w:rsidRPr="0024509A">
        <w:rPr>
          <w:rFonts w:asciiTheme="majorEastAsia" w:eastAsiaTheme="majorEastAsia" w:hAnsiTheme="majorEastAsia" w:hint="eastAsia"/>
          <w:szCs w:val="21"/>
        </w:rPr>
        <w:t>生</w:t>
      </w:r>
      <w:r w:rsidRPr="0024509A">
        <w:rPr>
          <w:rFonts w:asciiTheme="majorEastAsia" w:eastAsiaTheme="majorEastAsia" w:hAnsiTheme="majorEastAsia"/>
          <w:szCs w:val="21"/>
        </w:rPr>
        <w:t>まれる場</w:t>
      </w:r>
      <w:r w:rsidRPr="0024509A">
        <w:rPr>
          <w:rFonts w:asciiTheme="majorEastAsia" w:eastAsiaTheme="majorEastAsia" w:hAnsiTheme="majorEastAsia" w:hint="eastAsia"/>
          <w:szCs w:val="21"/>
        </w:rPr>
        <w:t>です。開業1年で10</w:t>
      </w:r>
      <w:r w:rsidRPr="0024509A">
        <w:rPr>
          <w:rFonts w:asciiTheme="majorEastAsia" w:eastAsiaTheme="majorEastAsia" w:hAnsiTheme="majorEastAsia"/>
          <w:szCs w:val="21"/>
        </w:rPr>
        <w:t>企業</w:t>
      </w:r>
      <w:r w:rsidRPr="0024509A">
        <w:rPr>
          <w:rFonts w:asciiTheme="majorEastAsia" w:eastAsiaTheme="majorEastAsia" w:hAnsiTheme="majorEastAsia" w:hint="eastAsia"/>
          <w:szCs w:val="21"/>
        </w:rPr>
        <w:t>が年間契約をしたほか、植物・アクセサリーの販売会やアートエキシビション等の各種イベントも開催し、古河市への新しい人の流れを創出しています。</w:t>
      </w:r>
    </w:p>
    <w:p w14:paraId="2C0EBEBA" w14:textId="77777777" w:rsidR="000473D6" w:rsidRPr="0024509A" w:rsidRDefault="000473D6" w:rsidP="000473D6">
      <w:pPr>
        <w:rPr>
          <w:rFonts w:asciiTheme="majorEastAsia" w:eastAsiaTheme="majorEastAsia" w:hAnsiTheme="majorEastAsia"/>
          <w:szCs w:val="21"/>
        </w:rPr>
      </w:pPr>
    </w:p>
    <w:p w14:paraId="4CB79E11" w14:textId="2785C298"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このような地域コミュニティや地元企業・団体とのコラボレーションは、本社のブランディング部門と店舗がシームレスに連携して形にしています。このような取り組みをデイトナの佐々木社長は以下のように語っています。</w:t>
      </w:r>
    </w:p>
    <w:p w14:paraId="3B37CA5E" w14:textId="77777777" w:rsidR="000473D6" w:rsidRPr="0024509A" w:rsidRDefault="000473D6" w:rsidP="000473D6">
      <w:pPr>
        <w:rPr>
          <w:rFonts w:asciiTheme="majorEastAsia" w:eastAsiaTheme="majorEastAsia" w:hAnsiTheme="majorEastAsia"/>
          <w:szCs w:val="21"/>
        </w:rPr>
      </w:pPr>
    </w:p>
    <w:p w14:paraId="5731966B" w14:textId="5A47C9A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「デイトナ・インターナショナルは店舗・</w:t>
      </w:r>
      <w:r w:rsidRPr="0024509A">
        <w:rPr>
          <w:rFonts w:asciiTheme="majorEastAsia" w:eastAsiaTheme="majorEastAsia" w:hAnsiTheme="majorEastAsia"/>
          <w:szCs w:val="21"/>
        </w:rPr>
        <w:t>EC・SNS・オウンドメディアなどを通じお客様とのコミュニティを形成して</w:t>
      </w:r>
      <w:r w:rsidRPr="0024509A">
        <w:rPr>
          <w:rFonts w:asciiTheme="majorEastAsia" w:eastAsiaTheme="majorEastAsia" w:hAnsiTheme="majorEastAsia" w:hint="eastAsia"/>
          <w:szCs w:val="21"/>
        </w:rPr>
        <w:t>い</w:t>
      </w:r>
      <w:r w:rsidRPr="0024509A">
        <w:rPr>
          <w:rFonts w:asciiTheme="majorEastAsia" w:eastAsiaTheme="majorEastAsia" w:hAnsiTheme="majorEastAsia"/>
          <w:szCs w:val="21"/>
        </w:rPr>
        <w:t>ます</w:t>
      </w:r>
      <w:r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タッチポイントの種類、BtoC</w:t>
      </w:r>
      <w:r w:rsidR="007B0B12" w:rsidRPr="0024509A">
        <w:rPr>
          <w:rFonts w:asciiTheme="majorEastAsia" w:eastAsiaTheme="majorEastAsia" w:hAnsiTheme="majorEastAsia" w:hint="eastAsia"/>
          <w:szCs w:val="21"/>
        </w:rPr>
        <w:t>、</w:t>
      </w:r>
      <w:r w:rsidRPr="0024509A">
        <w:rPr>
          <w:rFonts w:asciiTheme="majorEastAsia" w:eastAsiaTheme="majorEastAsia" w:hAnsiTheme="majorEastAsia"/>
          <w:szCs w:val="21"/>
        </w:rPr>
        <w:t>BtoBなどビジネスの形態に関わらず、すべての方に寄り添うコミュニケーションを通じ喜んでいただく</w:t>
      </w:r>
      <w:r w:rsidRPr="0024509A">
        <w:rPr>
          <w:rFonts w:asciiTheme="majorEastAsia" w:eastAsiaTheme="majorEastAsia" w:hAnsiTheme="majorEastAsia" w:hint="eastAsia"/>
          <w:szCs w:val="21"/>
        </w:rPr>
        <w:t>こと</w:t>
      </w:r>
      <w:r w:rsidRPr="0024509A">
        <w:rPr>
          <w:rFonts w:asciiTheme="majorEastAsia" w:eastAsiaTheme="majorEastAsia" w:hAnsiTheme="majorEastAsia"/>
          <w:szCs w:val="21"/>
        </w:rPr>
        <w:t>を大切にしています。</w:t>
      </w:r>
      <w:r w:rsidRPr="0024509A">
        <w:rPr>
          <w:rFonts w:asciiTheme="majorEastAsia" w:eastAsiaTheme="majorEastAsia" w:hAnsiTheme="majorEastAsia" w:hint="eastAsia"/>
          <w:szCs w:val="21"/>
        </w:rPr>
        <w:t>様々な取り組みも</w:t>
      </w:r>
      <w:r w:rsidR="007B0B12" w:rsidRPr="0024509A">
        <w:rPr>
          <w:rFonts w:asciiTheme="majorEastAsia" w:eastAsiaTheme="majorEastAsia" w:hAnsiTheme="majorEastAsia" w:hint="eastAsia"/>
          <w:szCs w:val="21"/>
        </w:rPr>
        <w:t>『</w:t>
      </w:r>
      <w:r w:rsidRPr="0024509A">
        <w:rPr>
          <w:rFonts w:asciiTheme="majorEastAsia" w:eastAsiaTheme="majorEastAsia" w:hAnsiTheme="majorEastAsia" w:hint="eastAsia"/>
          <w:szCs w:val="21"/>
        </w:rPr>
        <w:t>ワクワク・ドキドキ</w:t>
      </w:r>
      <w:r w:rsidR="007B0B12" w:rsidRPr="0024509A">
        <w:rPr>
          <w:rFonts w:asciiTheme="majorEastAsia" w:eastAsiaTheme="majorEastAsia" w:hAnsiTheme="majorEastAsia" w:hint="eastAsia"/>
          <w:szCs w:val="21"/>
        </w:rPr>
        <w:t>』</w:t>
      </w:r>
      <w:r w:rsidRPr="0024509A">
        <w:rPr>
          <w:rFonts w:asciiTheme="majorEastAsia" w:eastAsiaTheme="majorEastAsia" w:hAnsiTheme="majorEastAsia" w:hint="eastAsia"/>
          <w:szCs w:val="21"/>
        </w:rPr>
        <w:t>する楽しさを</w:t>
      </w:r>
      <w:r w:rsidR="007B0B12" w:rsidRPr="0024509A">
        <w:rPr>
          <w:rFonts w:asciiTheme="majorEastAsia" w:eastAsiaTheme="majorEastAsia" w:hAnsiTheme="majorEastAsia" w:hint="eastAsia"/>
          <w:szCs w:val="21"/>
        </w:rPr>
        <w:t>『</w:t>
      </w:r>
      <w:r w:rsidRPr="0024509A">
        <w:rPr>
          <w:rFonts w:asciiTheme="majorEastAsia" w:eastAsiaTheme="majorEastAsia" w:hAnsiTheme="majorEastAsia" w:hint="eastAsia"/>
          <w:szCs w:val="21"/>
        </w:rPr>
        <w:t>推し</w:t>
      </w:r>
      <w:r w:rsidR="007B0B12" w:rsidRPr="0024509A">
        <w:rPr>
          <w:rFonts w:asciiTheme="majorEastAsia" w:eastAsiaTheme="majorEastAsia" w:hAnsiTheme="majorEastAsia" w:hint="eastAsia"/>
          <w:szCs w:val="21"/>
        </w:rPr>
        <w:t>』</w:t>
      </w:r>
      <w:r w:rsidRPr="0024509A">
        <w:rPr>
          <w:rFonts w:asciiTheme="majorEastAsia" w:eastAsiaTheme="majorEastAsia" w:hAnsiTheme="majorEastAsia" w:hint="eastAsia"/>
          <w:szCs w:val="21"/>
        </w:rPr>
        <w:t>て</w:t>
      </w:r>
      <w:r w:rsidR="00C91655">
        <w:rPr>
          <w:rFonts w:asciiTheme="majorEastAsia" w:eastAsiaTheme="majorEastAsia" w:hAnsiTheme="majorEastAsia" w:hint="eastAsia"/>
          <w:szCs w:val="21"/>
        </w:rPr>
        <w:t>い</w:t>
      </w:r>
      <w:r w:rsidRPr="0024509A">
        <w:rPr>
          <w:rFonts w:asciiTheme="majorEastAsia" w:eastAsiaTheme="majorEastAsia" w:hAnsiTheme="majorEastAsia" w:hint="eastAsia"/>
          <w:szCs w:val="21"/>
        </w:rPr>
        <w:t>くことを通じ、</w:t>
      </w:r>
      <w:r w:rsidR="00DA68E8">
        <w:rPr>
          <w:rFonts w:asciiTheme="majorEastAsia" w:eastAsiaTheme="majorEastAsia" w:hAnsiTheme="majorEastAsia" w:hint="eastAsia"/>
          <w:szCs w:val="21"/>
        </w:rPr>
        <w:t>つな</w:t>
      </w:r>
      <w:r w:rsidRPr="0024509A">
        <w:rPr>
          <w:rFonts w:asciiTheme="majorEastAsia" w:eastAsiaTheme="majorEastAsia" w:hAnsiTheme="majorEastAsia" w:hint="eastAsia"/>
          <w:szCs w:val="21"/>
        </w:rPr>
        <w:t>がっていき、社会に貢献したい</w:t>
      </w:r>
      <w:r w:rsidR="00720C1E">
        <w:rPr>
          <w:rFonts w:asciiTheme="majorEastAsia" w:eastAsiaTheme="majorEastAsia" w:hAnsiTheme="majorEastAsia" w:hint="eastAsia"/>
          <w:szCs w:val="21"/>
        </w:rPr>
        <w:t>ー</w:t>
      </w:r>
      <w:r w:rsidRPr="0024509A">
        <w:rPr>
          <w:rFonts w:asciiTheme="majorEastAsia" w:eastAsiaTheme="majorEastAsia" w:hAnsiTheme="majorEastAsia" w:hint="eastAsia"/>
          <w:szCs w:val="21"/>
        </w:rPr>
        <w:t>その思いを経営・社員・お客様・お取り組み先様が共有することから生まれています。」</w:t>
      </w:r>
    </w:p>
    <w:p w14:paraId="24647338" w14:textId="77777777" w:rsidR="000473D6" w:rsidRPr="0024509A" w:rsidRDefault="000473D6" w:rsidP="000473D6">
      <w:pPr>
        <w:rPr>
          <w:rFonts w:asciiTheme="majorEastAsia" w:eastAsiaTheme="majorEastAsia" w:hAnsiTheme="majorEastAsia"/>
          <w:szCs w:val="21"/>
        </w:rPr>
      </w:pPr>
    </w:p>
    <w:p w14:paraId="3CA4F7D9" w14:textId="77777777" w:rsidR="000473D6" w:rsidRPr="0024509A" w:rsidRDefault="000473D6" w:rsidP="000473D6">
      <w:pPr>
        <w:rPr>
          <w:rFonts w:asciiTheme="majorEastAsia" w:eastAsiaTheme="majorEastAsia" w:hAnsiTheme="majorEastAsia"/>
          <w:szCs w:val="21"/>
        </w:rPr>
      </w:pPr>
      <w:r w:rsidRPr="0024509A">
        <w:rPr>
          <w:rFonts w:asciiTheme="majorEastAsia" w:eastAsiaTheme="majorEastAsia" w:hAnsiTheme="majorEastAsia" w:hint="eastAsia"/>
          <w:szCs w:val="21"/>
        </w:rPr>
        <w:t>多種多様なコラボレーションは、デイトナが持つ商品の企画力や発信力が生かされた取り組みになっています。「みんなと生きる、豊かな未来へ」という発想を軸に、消費者やコミュニティを巻き込んだ取り組みをデイトナは今後も継続していきます。</w:t>
      </w:r>
    </w:p>
    <w:p w14:paraId="7E64ECFC" w14:textId="77777777" w:rsidR="00970B66" w:rsidRPr="0024509A" w:rsidRDefault="00970B66">
      <w:pPr>
        <w:widowControl/>
        <w:jc w:val="left"/>
        <w:rPr>
          <w:rFonts w:asciiTheme="majorEastAsia" w:eastAsiaTheme="majorEastAsia" w:hAnsiTheme="majorEastAsia" w:cs="Calibri"/>
          <w:szCs w:val="21"/>
        </w:rPr>
      </w:pPr>
      <w:r w:rsidRPr="0024509A">
        <w:rPr>
          <w:rFonts w:asciiTheme="majorEastAsia" w:eastAsiaTheme="majorEastAsia" w:hAnsiTheme="majorEastAsia" w:cs="Calibri"/>
          <w:szCs w:val="21"/>
        </w:rPr>
        <w:br w:type="page"/>
      </w:r>
    </w:p>
    <w:p w14:paraId="6CBB436E" w14:textId="1793E876" w:rsidR="00CE00E4" w:rsidRPr="0024509A" w:rsidRDefault="00CE00E4" w:rsidP="000473D6">
      <w:pPr>
        <w:rPr>
          <w:rFonts w:asciiTheme="majorEastAsia" w:eastAsiaTheme="majorEastAsia" w:hAnsiTheme="majorEastAsia" w:cs="Calibri"/>
          <w:szCs w:val="21"/>
          <w:u w:val="single"/>
        </w:rPr>
      </w:pPr>
      <w:r w:rsidRPr="0024509A">
        <w:rPr>
          <w:rFonts w:asciiTheme="majorEastAsia" w:eastAsiaTheme="majorEastAsia" w:hAnsiTheme="majorEastAsia" w:cs="Calibri"/>
          <w:szCs w:val="21"/>
          <w:u w:val="single"/>
        </w:rPr>
        <w:lastRenderedPageBreak/>
        <w:t xml:space="preserve">Circular Economy </w:t>
      </w:r>
      <w:r w:rsidR="007B0B12" w:rsidRPr="0024509A">
        <w:rPr>
          <w:rFonts w:asciiTheme="majorEastAsia" w:eastAsiaTheme="majorEastAsia" w:hAnsiTheme="majorEastAsia" w:cs="Calibri" w:hint="eastAsia"/>
          <w:szCs w:val="21"/>
          <w:u w:val="single"/>
        </w:rPr>
        <w:t xml:space="preserve">Growth Capital </w:t>
      </w:r>
      <w:r w:rsidRPr="0024509A">
        <w:rPr>
          <w:rFonts w:asciiTheme="majorEastAsia" w:eastAsiaTheme="majorEastAsia" w:hAnsiTheme="majorEastAsia" w:cs="Calibri"/>
          <w:szCs w:val="21"/>
          <w:u w:val="single"/>
        </w:rPr>
        <w:t>Fundの設立について</w:t>
      </w:r>
    </w:p>
    <w:p w14:paraId="009847B3" w14:textId="77777777" w:rsidR="00CE00E4" w:rsidRPr="0024509A" w:rsidRDefault="00CE00E4" w:rsidP="000473D6">
      <w:pPr>
        <w:rPr>
          <w:rFonts w:asciiTheme="majorEastAsia" w:eastAsiaTheme="majorEastAsia" w:hAnsiTheme="majorEastAsia" w:cs="Calibri"/>
          <w:szCs w:val="21"/>
        </w:rPr>
      </w:pPr>
    </w:p>
    <w:p w14:paraId="6DF134AF" w14:textId="20827923" w:rsidR="00C00C40" w:rsidRDefault="000473D6" w:rsidP="000473D6">
      <w:pPr>
        <w:rPr>
          <w:rFonts w:asciiTheme="majorEastAsia" w:eastAsiaTheme="majorEastAsia" w:hAnsiTheme="majorEastAsia" w:cs="Calibri"/>
          <w:szCs w:val="21"/>
        </w:rPr>
      </w:pPr>
      <w:r w:rsidRPr="0024509A">
        <w:rPr>
          <w:rFonts w:asciiTheme="majorEastAsia" w:eastAsiaTheme="majorEastAsia" w:hAnsiTheme="majorEastAsia" w:cs="Calibri" w:hint="eastAsia"/>
          <w:szCs w:val="21"/>
        </w:rPr>
        <w:t>ユニゾンにとってインドでの最初の投資案件となるIdeation 3Xは、複数の日本企業からの出資を得て順調にサーキュラー・エコノミー分野でのプラットフォームとして成長を続けています。</w:t>
      </w:r>
      <w:r w:rsidR="00F17765">
        <w:rPr>
          <w:rFonts w:asciiTheme="majorEastAsia" w:eastAsiaTheme="majorEastAsia" w:hAnsiTheme="majorEastAsia" w:cs="Calibri" w:hint="eastAsia"/>
          <w:szCs w:val="21"/>
        </w:rPr>
        <w:t>この経験から、1</w:t>
      </w:r>
      <w:r w:rsidR="00F17765" w:rsidRPr="00F17765">
        <w:rPr>
          <w:rFonts w:asciiTheme="majorEastAsia" w:eastAsiaTheme="majorEastAsia" w:hAnsiTheme="majorEastAsia" w:cs="Calibri" w:hint="eastAsia"/>
          <w:szCs w:val="21"/>
        </w:rPr>
        <w:t>）インドにおいてはスタートアップ企業に対する成長資金の需給ギャップが大きく存在すること、</w:t>
      </w:r>
      <w:r w:rsidR="00F17765">
        <w:rPr>
          <w:rFonts w:asciiTheme="majorEastAsia" w:eastAsiaTheme="majorEastAsia" w:hAnsiTheme="majorEastAsia" w:cs="Calibri" w:hint="eastAsia"/>
          <w:szCs w:val="21"/>
        </w:rPr>
        <w:t>2）</w:t>
      </w:r>
      <w:r w:rsidR="00CB0B72">
        <w:rPr>
          <w:rFonts w:asciiTheme="majorEastAsia" w:eastAsiaTheme="majorEastAsia" w:hAnsiTheme="majorEastAsia" w:cs="Calibri" w:hint="eastAsia"/>
          <w:szCs w:val="21"/>
        </w:rPr>
        <w:t>日本企業が</w:t>
      </w:r>
      <w:r w:rsidR="00F17765">
        <w:rPr>
          <w:rFonts w:asciiTheme="majorEastAsia" w:eastAsiaTheme="majorEastAsia" w:hAnsiTheme="majorEastAsia" w:cs="Calibri" w:hint="eastAsia"/>
          <w:szCs w:val="21"/>
        </w:rPr>
        <w:t>スタートアップ企業</w:t>
      </w:r>
      <w:r w:rsidRPr="0024509A">
        <w:rPr>
          <w:rFonts w:asciiTheme="majorEastAsia" w:eastAsiaTheme="majorEastAsia" w:hAnsiTheme="majorEastAsia" w:cs="Calibri" w:hint="eastAsia"/>
          <w:szCs w:val="21"/>
        </w:rPr>
        <w:t>と</w:t>
      </w:r>
      <w:r w:rsidR="00F17765">
        <w:rPr>
          <w:rFonts w:asciiTheme="majorEastAsia" w:eastAsiaTheme="majorEastAsia" w:hAnsiTheme="majorEastAsia" w:cs="Calibri" w:hint="eastAsia"/>
          <w:szCs w:val="21"/>
        </w:rPr>
        <w:t>のパートナリングを通じて</w:t>
      </w:r>
      <w:r w:rsidRPr="0024509A">
        <w:rPr>
          <w:rFonts w:asciiTheme="majorEastAsia" w:eastAsiaTheme="majorEastAsia" w:hAnsiTheme="majorEastAsia" w:cs="Calibri" w:hint="eastAsia"/>
          <w:szCs w:val="21"/>
        </w:rPr>
        <w:t>インド</w:t>
      </w:r>
      <w:r w:rsidR="00F17765">
        <w:rPr>
          <w:rFonts w:asciiTheme="majorEastAsia" w:eastAsiaTheme="majorEastAsia" w:hAnsiTheme="majorEastAsia" w:cs="Calibri" w:hint="eastAsia"/>
          <w:szCs w:val="21"/>
        </w:rPr>
        <w:t>市場での</w:t>
      </w:r>
      <w:r w:rsidRPr="0024509A">
        <w:rPr>
          <w:rFonts w:asciiTheme="majorEastAsia" w:eastAsiaTheme="majorEastAsia" w:hAnsiTheme="majorEastAsia" w:cs="Calibri" w:hint="eastAsia"/>
          <w:szCs w:val="21"/>
        </w:rPr>
        <w:t>成長機会</w:t>
      </w:r>
      <w:r w:rsidR="00F17765">
        <w:rPr>
          <w:rFonts w:asciiTheme="majorEastAsia" w:eastAsiaTheme="majorEastAsia" w:hAnsiTheme="majorEastAsia" w:cs="Calibri" w:hint="eastAsia"/>
          <w:szCs w:val="21"/>
        </w:rPr>
        <w:t>に積極的に取り組む姿勢を強めて</w:t>
      </w:r>
      <w:r w:rsidRPr="0024509A">
        <w:rPr>
          <w:rFonts w:asciiTheme="majorEastAsia" w:eastAsiaTheme="majorEastAsia" w:hAnsiTheme="majorEastAsia" w:cs="Calibri" w:hint="eastAsia"/>
          <w:szCs w:val="21"/>
        </w:rPr>
        <w:t>いる</w:t>
      </w:r>
      <w:r w:rsidR="00F17765">
        <w:rPr>
          <w:rFonts w:asciiTheme="majorEastAsia" w:eastAsiaTheme="majorEastAsia" w:hAnsiTheme="majorEastAsia" w:cs="Calibri" w:hint="eastAsia"/>
          <w:szCs w:val="21"/>
        </w:rPr>
        <w:t>ことについて</w:t>
      </w:r>
      <w:r w:rsidR="006D4567">
        <w:rPr>
          <w:rFonts w:asciiTheme="majorEastAsia" w:eastAsiaTheme="majorEastAsia" w:hAnsiTheme="majorEastAsia" w:cs="Calibri" w:hint="eastAsia"/>
          <w:szCs w:val="21"/>
        </w:rPr>
        <w:t>、</w:t>
      </w:r>
      <w:r w:rsidR="00F17765">
        <w:rPr>
          <w:rFonts w:asciiTheme="majorEastAsia" w:eastAsiaTheme="majorEastAsia" w:hAnsiTheme="majorEastAsia" w:cs="Calibri" w:hint="eastAsia"/>
          <w:szCs w:val="21"/>
        </w:rPr>
        <w:t>知見を深めることができました。</w:t>
      </w:r>
      <w:r w:rsidR="00CF066D">
        <w:rPr>
          <w:rFonts w:asciiTheme="majorEastAsia" w:eastAsiaTheme="majorEastAsia" w:hAnsiTheme="majorEastAsia" w:cs="Calibri" w:hint="eastAsia"/>
          <w:szCs w:val="21"/>
        </w:rPr>
        <w:t>こ</w:t>
      </w:r>
      <w:r w:rsidR="00F17765">
        <w:rPr>
          <w:rFonts w:asciiTheme="majorEastAsia" w:eastAsiaTheme="majorEastAsia" w:hAnsiTheme="majorEastAsia" w:cs="Calibri" w:hint="eastAsia"/>
          <w:szCs w:val="21"/>
        </w:rPr>
        <w:t>れらの知見に基づき</w:t>
      </w:r>
      <w:r w:rsidR="00CF066D">
        <w:rPr>
          <w:rFonts w:asciiTheme="majorEastAsia" w:eastAsiaTheme="majorEastAsia" w:hAnsiTheme="majorEastAsia" w:cs="Calibri" w:hint="eastAsia"/>
          <w:szCs w:val="21"/>
        </w:rPr>
        <w:t>、ユニゾンは</w:t>
      </w:r>
      <w:r w:rsidR="00F17765">
        <w:rPr>
          <w:rFonts w:asciiTheme="majorEastAsia" w:eastAsiaTheme="majorEastAsia" w:hAnsiTheme="majorEastAsia" w:cs="Calibri" w:hint="eastAsia"/>
          <w:szCs w:val="21"/>
        </w:rPr>
        <w:t>、</w:t>
      </w:r>
      <w:r w:rsidR="00F17765" w:rsidRPr="00F17765">
        <w:rPr>
          <w:rFonts w:asciiTheme="majorEastAsia" w:eastAsiaTheme="majorEastAsia" w:hAnsiTheme="majorEastAsia" w:cs="Calibri" w:hint="eastAsia"/>
          <w:szCs w:val="21"/>
        </w:rPr>
        <w:t>インド市場における成長投資分野で豊富な投資実績を持つ</w:t>
      </w:r>
      <w:r w:rsidR="00CF066D" w:rsidRPr="0024509A">
        <w:rPr>
          <w:rFonts w:asciiTheme="majorEastAsia" w:eastAsiaTheme="majorEastAsia" w:hAnsiTheme="majorEastAsia" w:cs="Calibri" w:hint="eastAsia"/>
          <w:szCs w:val="21"/>
        </w:rPr>
        <w:t>Baring Private Equity Partners India</w:t>
      </w:r>
      <w:r w:rsidR="00CF066D">
        <w:rPr>
          <w:rFonts w:asciiTheme="majorEastAsia" w:eastAsiaTheme="majorEastAsia" w:hAnsiTheme="majorEastAsia" w:cs="Calibri" w:hint="eastAsia"/>
          <w:szCs w:val="21"/>
        </w:rPr>
        <w:t>とWildflower Capitalを</w:t>
      </w:r>
      <w:r w:rsidR="00CB0B72">
        <w:rPr>
          <w:rFonts w:asciiTheme="majorEastAsia" w:eastAsiaTheme="majorEastAsia" w:hAnsiTheme="majorEastAsia" w:cs="Calibri" w:hint="eastAsia"/>
          <w:szCs w:val="21"/>
        </w:rPr>
        <w:t>共同</w:t>
      </w:r>
      <w:r w:rsidR="00CF066D">
        <w:rPr>
          <w:rFonts w:asciiTheme="majorEastAsia" w:eastAsiaTheme="majorEastAsia" w:hAnsiTheme="majorEastAsia" w:cs="Calibri" w:hint="eastAsia"/>
          <w:szCs w:val="21"/>
        </w:rPr>
        <w:t>設立し</w:t>
      </w:r>
      <w:r w:rsidR="00F17765">
        <w:rPr>
          <w:rFonts w:asciiTheme="majorEastAsia" w:eastAsiaTheme="majorEastAsia" w:hAnsiTheme="majorEastAsia" w:cs="Calibri" w:hint="eastAsia"/>
          <w:szCs w:val="21"/>
        </w:rPr>
        <w:t>ました。そのうえで</w:t>
      </w:r>
      <w:r w:rsidR="00EC67AC" w:rsidRPr="00EC67AC">
        <w:rPr>
          <w:rFonts w:asciiTheme="majorEastAsia" w:eastAsiaTheme="majorEastAsia" w:hAnsiTheme="majorEastAsia" w:cs="Calibri"/>
          <w:szCs w:val="21"/>
        </w:rPr>
        <w:t>Circular Economy Growth Capital Fund</w:t>
      </w:r>
      <w:r w:rsidR="00EC67AC">
        <w:rPr>
          <w:rFonts w:asciiTheme="majorEastAsia" w:eastAsiaTheme="majorEastAsia" w:hAnsiTheme="majorEastAsia" w:cs="Calibri" w:hint="eastAsia"/>
          <w:szCs w:val="21"/>
        </w:rPr>
        <w:t>（以下「新ファンド」）</w:t>
      </w:r>
      <w:r w:rsidR="00EC67AC" w:rsidRPr="00EC67AC">
        <w:rPr>
          <w:rFonts w:asciiTheme="majorEastAsia" w:eastAsiaTheme="majorEastAsia" w:hAnsiTheme="majorEastAsia" w:cs="Calibri"/>
          <w:szCs w:val="21"/>
        </w:rPr>
        <w:t>を組成</w:t>
      </w:r>
      <w:r w:rsidR="00F17765">
        <w:rPr>
          <w:rFonts w:asciiTheme="majorEastAsia" w:eastAsiaTheme="majorEastAsia" w:hAnsiTheme="majorEastAsia" w:cs="Calibri" w:hint="eastAsia"/>
          <w:szCs w:val="21"/>
        </w:rPr>
        <w:t>し、</w:t>
      </w:r>
      <w:r w:rsidRPr="0024509A">
        <w:rPr>
          <w:rFonts w:asciiTheme="majorEastAsia" w:eastAsiaTheme="majorEastAsia" w:hAnsiTheme="majorEastAsia" w:cs="Calibri" w:hint="eastAsia"/>
          <w:szCs w:val="21"/>
        </w:rPr>
        <w:t>サーキュラー・エコノミー分野での投資活動を通じて、大きな社会的インパクトと投資リターンを生み出すこと</w:t>
      </w:r>
      <w:r w:rsidR="00F17765">
        <w:rPr>
          <w:rFonts w:asciiTheme="majorEastAsia" w:eastAsiaTheme="majorEastAsia" w:hAnsiTheme="majorEastAsia" w:cs="Calibri" w:hint="eastAsia"/>
          <w:szCs w:val="21"/>
        </w:rPr>
        <w:t>を目指します</w:t>
      </w:r>
      <w:r w:rsidRPr="0024509A">
        <w:rPr>
          <w:rFonts w:asciiTheme="majorEastAsia" w:eastAsiaTheme="majorEastAsia" w:hAnsiTheme="majorEastAsia" w:cs="Calibri" w:hint="eastAsia"/>
          <w:szCs w:val="21"/>
        </w:rPr>
        <w:t>。</w:t>
      </w:r>
    </w:p>
    <w:p w14:paraId="1823FB7B" w14:textId="77777777" w:rsidR="00C00C40" w:rsidRDefault="00C00C40" w:rsidP="000473D6">
      <w:pPr>
        <w:rPr>
          <w:rFonts w:asciiTheme="majorEastAsia" w:eastAsiaTheme="majorEastAsia" w:hAnsiTheme="majorEastAsia" w:cs="Calibri"/>
          <w:szCs w:val="21"/>
        </w:rPr>
      </w:pPr>
    </w:p>
    <w:p w14:paraId="058F52D5" w14:textId="6BD16DE2" w:rsidR="00C00C40" w:rsidRDefault="00C00C40" w:rsidP="000473D6">
      <w:pPr>
        <w:rPr>
          <w:rFonts w:asciiTheme="majorEastAsia" w:eastAsiaTheme="majorEastAsia" w:hAnsiTheme="majorEastAsia" w:cs="Calibri"/>
          <w:szCs w:val="21"/>
        </w:rPr>
      </w:pPr>
      <w:r>
        <w:rPr>
          <w:rFonts w:asciiTheme="majorEastAsia" w:eastAsiaTheme="majorEastAsia" w:hAnsiTheme="majorEastAsia" w:cs="Calibri" w:hint="eastAsia"/>
          <w:szCs w:val="21"/>
        </w:rPr>
        <w:t>インド政府は2021年11月の</w:t>
      </w:r>
      <w:r>
        <w:rPr>
          <w:rFonts w:asciiTheme="majorEastAsia" w:eastAsiaTheme="majorEastAsia" w:hAnsiTheme="majorEastAsia" w:cs="Calibri"/>
          <w:szCs w:val="21"/>
        </w:rPr>
        <w:t>COP</w:t>
      </w:r>
      <w:r>
        <w:rPr>
          <w:rFonts w:asciiTheme="majorEastAsia" w:eastAsiaTheme="majorEastAsia" w:hAnsiTheme="majorEastAsia" w:cs="Calibri" w:hint="eastAsia"/>
          <w:szCs w:val="21"/>
        </w:rPr>
        <w:t>2</w:t>
      </w:r>
      <w:r>
        <w:rPr>
          <w:rFonts w:asciiTheme="majorEastAsia" w:eastAsiaTheme="majorEastAsia" w:hAnsiTheme="majorEastAsia" w:cs="Calibri"/>
          <w:szCs w:val="21"/>
        </w:rPr>
        <w:t>6</w:t>
      </w:r>
      <w:r>
        <w:rPr>
          <w:rFonts w:asciiTheme="majorEastAsia" w:eastAsiaTheme="majorEastAsia" w:hAnsiTheme="majorEastAsia" w:cs="Calibri" w:hint="eastAsia"/>
          <w:szCs w:val="21"/>
        </w:rPr>
        <w:t>世界リーダーズ・サミットにおいて2</w:t>
      </w:r>
      <w:r>
        <w:rPr>
          <w:rFonts w:asciiTheme="majorEastAsia" w:eastAsiaTheme="majorEastAsia" w:hAnsiTheme="majorEastAsia" w:cs="Calibri"/>
          <w:szCs w:val="21"/>
        </w:rPr>
        <w:t>070</w:t>
      </w:r>
      <w:r>
        <w:rPr>
          <w:rFonts w:asciiTheme="majorEastAsia" w:eastAsiaTheme="majorEastAsia" w:hAnsiTheme="majorEastAsia" w:cs="Calibri" w:hint="eastAsia"/>
          <w:szCs w:val="21"/>
        </w:rPr>
        <w:t>年までのカーボン・ニュートラルを公約し、また2030年までに5</w:t>
      </w:r>
      <w:r>
        <w:rPr>
          <w:rFonts w:asciiTheme="majorEastAsia" w:eastAsiaTheme="majorEastAsia" w:hAnsiTheme="majorEastAsia" w:cs="Calibri"/>
          <w:szCs w:val="21"/>
        </w:rPr>
        <w:t>00GW</w:t>
      </w:r>
      <w:r>
        <w:rPr>
          <w:rFonts w:asciiTheme="majorEastAsia" w:eastAsiaTheme="majorEastAsia" w:hAnsiTheme="majorEastAsia" w:cs="Calibri" w:hint="eastAsia"/>
          <w:szCs w:val="21"/>
        </w:rPr>
        <w:t>を非化石燃料由来とすることにコミットしています。その達成に向けて、再生可能エネルギー、インド版スマートシティ、脱炭素化プロジェクト等の各種インフラ・プロジェクトが進展しています。これらのインフラ・プロジェクトの進展には、</w:t>
      </w:r>
      <w:r w:rsidR="00135995">
        <w:rPr>
          <w:rFonts w:asciiTheme="majorEastAsia" w:eastAsiaTheme="majorEastAsia" w:hAnsiTheme="majorEastAsia" w:cs="Calibri"/>
          <w:szCs w:val="21"/>
        </w:rPr>
        <w:t>4R</w:t>
      </w:r>
      <w:r>
        <w:rPr>
          <w:rFonts w:asciiTheme="majorEastAsia" w:eastAsiaTheme="majorEastAsia" w:hAnsiTheme="majorEastAsia" w:cs="Calibri" w:hint="eastAsia"/>
          <w:szCs w:val="21"/>
        </w:rPr>
        <w:t>モデル</w:t>
      </w:r>
      <w:r>
        <w:rPr>
          <w:rFonts w:asciiTheme="majorEastAsia" w:eastAsiaTheme="majorEastAsia" w:hAnsiTheme="majorEastAsia" w:cs="Calibri"/>
          <w:szCs w:val="21"/>
        </w:rPr>
        <w:t>（</w:t>
      </w:r>
      <w:r>
        <w:rPr>
          <w:rFonts w:asciiTheme="majorEastAsia" w:eastAsiaTheme="majorEastAsia" w:hAnsiTheme="majorEastAsia" w:cs="Calibri" w:hint="eastAsia"/>
          <w:szCs w:val="21"/>
        </w:rPr>
        <w:t>R</w:t>
      </w:r>
      <w:r>
        <w:rPr>
          <w:rFonts w:asciiTheme="majorEastAsia" w:eastAsiaTheme="majorEastAsia" w:hAnsiTheme="majorEastAsia" w:cs="Calibri"/>
          <w:szCs w:val="21"/>
        </w:rPr>
        <w:t>educe, Reuse, Recycle, Redesign</w:t>
      </w:r>
      <w:r>
        <w:rPr>
          <w:rFonts w:asciiTheme="majorEastAsia" w:eastAsiaTheme="majorEastAsia" w:hAnsiTheme="majorEastAsia" w:cs="Calibri" w:hint="eastAsia"/>
          <w:szCs w:val="21"/>
        </w:rPr>
        <w:t>）に関連した領域で技術を持つインド企業の存在が不可欠です。</w:t>
      </w:r>
      <w:r w:rsidRPr="0024509A">
        <w:rPr>
          <w:rFonts w:asciiTheme="majorEastAsia" w:eastAsiaTheme="majorEastAsia" w:hAnsiTheme="majorEastAsia" w:cs="Calibri" w:hint="eastAsia"/>
          <w:szCs w:val="21"/>
        </w:rPr>
        <w:t>サーキュラー・エコノミー分野</w:t>
      </w:r>
      <w:r>
        <w:rPr>
          <w:rFonts w:asciiTheme="majorEastAsia" w:eastAsiaTheme="majorEastAsia" w:hAnsiTheme="majorEastAsia" w:cs="Calibri" w:hint="eastAsia"/>
          <w:szCs w:val="21"/>
        </w:rPr>
        <w:t>への投資は、インドにおけるカーボン・ニュートラル達成に必要不可欠</w:t>
      </w:r>
      <w:r w:rsidR="003C690B">
        <w:rPr>
          <w:rFonts w:asciiTheme="majorEastAsia" w:eastAsiaTheme="majorEastAsia" w:hAnsiTheme="majorEastAsia" w:cs="Calibri" w:hint="eastAsia"/>
          <w:szCs w:val="21"/>
        </w:rPr>
        <w:t>で</w:t>
      </w:r>
      <w:r>
        <w:rPr>
          <w:rFonts w:asciiTheme="majorEastAsia" w:eastAsiaTheme="majorEastAsia" w:hAnsiTheme="majorEastAsia" w:cs="Calibri" w:hint="eastAsia"/>
          <w:szCs w:val="21"/>
        </w:rPr>
        <w:t>、</w:t>
      </w:r>
      <w:r w:rsidR="006E0720">
        <w:rPr>
          <w:rFonts w:asciiTheme="majorEastAsia" w:eastAsiaTheme="majorEastAsia" w:hAnsiTheme="majorEastAsia" w:cs="Calibri" w:hint="eastAsia"/>
          <w:szCs w:val="21"/>
        </w:rPr>
        <w:t>インド経済が持続可能な成長を実現するための大きな鍵を握ってい</w:t>
      </w:r>
      <w:r w:rsidR="00A61BBA">
        <w:rPr>
          <w:rFonts w:asciiTheme="majorEastAsia" w:eastAsiaTheme="majorEastAsia" w:hAnsiTheme="majorEastAsia" w:cs="Calibri" w:hint="eastAsia"/>
          <w:szCs w:val="21"/>
        </w:rPr>
        <w:t>ま</w:t>
      </w:r>
      <w:r w:rsidR="006E0720">
        <w:rPr>
          <w:rFonts w:asciiTheme="majorEastAsia" w:eastAsiaTheme="majorEastAsia" w:hAnsiTheme="majorEastAsia" w:cs="Calibri" w:hint="eastAsia"/>
          <w:szCs w:val="21"/>
        </w:rPr>
        <w:t>す</w:t>
      </w:r>
      <w:r w:rsidR="00CD2F50">
        <w:rPr>
          <w:rFonts w:asciiTheme="majorEastAsia" w:eastAsiaTheme="majorEastAsia" w:hAnsiTheme="majorEastAsia" w:cs="Calibri" w:hint="eastAsia"/>
          <w:szCs w:val="21"/>
        </w:rPr>
        <w:t>。</w:t>
      </w:r>
    </w:p>
    <w:p w14:paraId="6A65CB4C" w14:textId="77777777" w:rsidR="00C00C40" w:rsidRDefault="00C00C40" w:rsidP="000473D6">
      <w:pPr>
        <w:rPr>
          <w:rFonts w:asciiTheme="majorEastAsia" w:eastAsiaTheme="majorEastAsia" w:hAnsiTheme="majorEastAsia" w:cs="Calibri"/>
          <w:szCs w:val="21"/>
        </w:rPr>
      </w:pPr>
    </w:p>
    <w:p w14:paraId="4235FBD7" w14:textId="2ADBD822" w:rsidR="006161CE" w:rsidRDefault="00C00C40" w:rsidP="006E0720">
      <w:pPr>
        <w:rPr>
          <w:rFonts w:asciiTheme="majorEastAsia" w:eastAsiaTheme="majorEastAsia" w:hAnsiTheme="majorEastAsia" w:cs="Calibri"/>
          <w:szCs w:val="21"/>
        </w:rPr>
      </w:pPr>
      <w:r>
        <w:rPr>
          <w:rFonts w:asciiTheme="majorEastAsia" w:eastAsiaTheme="majorEastAsia" w:hAnsiTheme="majorEastAsia" w:cs="Calibri" w:hint="eastAsia"/>
          <w:szCs w:val="21"/>
        </w:rPr>
        <w:t>新ファンドは</w:t>
      </w:r>
      <w:r w:rsidR="000473D6" w:rsidRPr="0024509A">
        <w:rPr>
          <w:rFonts w:asciiTheme="majorEastAsia" w:eastAsiaTheme="majorEastAsia" w:hAnsiTheme="majorEastAsia" w:cs="Calibri" w:hint="eastAsia"/>
          <w:szCs w:val="21"/>
        </w:rPr>
        <w:t>日本企業</w:t>
      </w:r>
      <w:r w:rsidR="001C67B8">
        <w:rPr>
          <w:rFonts w:asciiTheme="majorEastAsia" w:eastAsiaTheme="majorEastAsia" w:hAnsiTheme="majorEastAsia" w:cs="Calibri" w:hint="eastAsia"/>
          <w:szCs w:val="21"/>
        </w:rPr>
        <w:t>の</w:t>
      </w:r>
      <w:r w:rsidR="000473D6" w:rsidRPr="0024509A">
        <w:rPr>
          <w:rFonts w:asciiTheme="majorEastAsia" w:eastAsiaTheme="majorEastAsia" w:hAnsiTheme="majorEastAsia" w:cs="Calibri" w:hint="eastAsia"/>
          <w:szCs w:val="21"/>
        </w:rPr>
        <w:t>サーキュラー・エコノミー分野での</w:t>
      </w:r>
      <w:r w:rsidR="006E0720">
        <w:rPr>
          <w:rFonts w:asciiTheme="majorEastAsia" w:eastAsiaTheme="majorEastAsia" w:hAnsiTheme="majorEastAsia" w:cs="Calibri"/>
          <w:szCs w:val="21"/>
        </w:rPr>
        <w:t>4R</w:t>
      </w:r>
      <w:r w:rsidR="000473D6" w:rsidRPr="0024509A">
        <w:rPr>
          <w:rFonts w:asciiTheme="majorEastAsia" w:eastAsiaTheme="majorEastAsia" w:hAnsiTheme="majorEastAsia" w:cs="Calibri" w:hint="eastAsia"/>
          <w:szCs w:val="21"/>
        </w:rPr>
        <w:t>テクノロジーをインドにおける成長機会と結び付けること、その結果としてインドの低コスト</w:t>
      </w:r>
      <w:r w:rsidR="007B0B12" w:rsidRPr="0024509A">
        <w:rPr>
          <w:rFonts w:asciiTheme="majorEastAsia" w:eastAsiaTheme="majorEastAsia" w:hAnsiTheme="majorEastAsia" w:cs="Calibri" w:hint="eastAsia"/>
          <w:szCs w:val="21"/>
        </w:rPr>
        <w:t>の</w:t>
      </w:r>
      <w:r w:rsidR="000473D6" w:rsidRPr="0024509A">
        <w:rPr>
          <w:rFonts w:asciiTheme="majorEastAsia" w:eastAsiaTheme="majorEastAsia" w:hAnsiTheme="majorEastAsia" w:cs="Calibri" w:hint="eastAsia"/>
          <w:szCs w:val="21"/>
        </w:rPr>
        <w:t>テクノロジーに基づくビジネスモデルに日本の先進的な技術を導入し、グローバルに展開可能なサーキュラー・エコノミー分野でのソリューションを生み出</w:t>
      </w:r>
      <w:r w:rsidR="00CD2F50">
        <w:rPr>
          <w:rFonts w:asciiTheme="majorEastAsia" w:eastAsiaTheme="majorEastAsia" w:hAnsiTheme="majorEastAsia" w:cs="Calibri" w:hint="eastAsia"/>
          <w:szCs w:val="21"/>
        </w:rPr>
        <w:t>すことを目指しています</w:t>
      </w:r>
      <w:r w:rsidR="000473D6" w:rsidRPr="0024509A">
        <w:rPr>
          <w:rFonts w:asciiTheme="majorEastAsia" w:eastAsiaTheme="majorEastAsia" w:hAnsiTheme="majorEastAsia" w:cs="Calibri" w:hint="eastAsia"/>
          <w:szCs w:val="21"/>
        </w:rPr>
        <w:t>。</w:t>
      </w:r>
      <w:r w:rsidR="00135995">
        <w:rPr>
          <w:rFonts w:asciiTheme="majorEastAsia" w:eastAsiaTheme="majorEastAsia" w:hAnsiTheme="majorEastAsia" w:cs="Calibri"/>
          <w:szCs w:val="21"/>
        </w:rPr>
        <w:t>4R</w:t>
      </w:r>
      <w:r w:rsidR="000473D6" w:rsidRPr="0024509A">
        <w:rPr>
          <w:rFonts w:asciiTheme="majorEastAsia" w:eastAsiaTheme="majorEastAsia" w:hAnsiTheme="majorEastAsia" w:cs="Calibri" w:hint="eastAsia"/>
          <w:szCs w:val="21"/>
        </w:rPr>
        <w:t>の領域で先進的なソリューションを保有し、新たにインド市場を開拓しようとする日本企業は</w:t>
      </w:r>
      <w:r w:rsidR="00E47D41">
        <w:rPr>
          <w:rFonts w:asciiTheme="majorEastAsia" w:eastAsiaTheme="majorEastAsia" w:hAnsiTheme="majorEastAsia" w:cs="Calibri" w:hint="eastAsia"/>
          <w:szCs w:val="21"/>
        </w:rPr>
        <w:t>、</w:t>
      </w:r>
      <w:r w:rsidR="000473D6" w:rsidRPr="0024509A">
        <w:rPr>
          <w:rFonts w:asciiTheme="majorEastAsia" w:eastAsiaTheme="majorEastAsia" w:hAnsiTheme="majorEastAsia" w:cs="Calibri" w:hint="eastAsia"/>
          <w:szCs w:val="21"/>
        </w:rPr>
        <w:t>インド市場を成長機会と位置付け、インドの産業構造に通じたローカル・パートナーを求めています。サプライチェーンを地政学的な観点から分散</w:t>
      </w:r>
      <w:r w:rsidR="00E47D41">
        <w:rPr>
          <w:rFonts w:asciiTheme="majorEastAsia" w:eastAsiaTheme="majorEastAsia" w:hAnsiTheme="majorEastAsia" w:cs="Calibri" w:hint="eastAsia"/>
          <w:szCs w:val="21"/>
        </w:rPr>
        <w:t>したい</w:t>
      </w:r>
      <w:r w:rsidR="000473D6" w:rsidRPr="0024509A">
        <w:rPr>
          <w:rFonts w:asciiTheme="majorEastAsia" w:eastAsiaTheme="majorEastAsia" w:hAnsiTheme="majorEastAsia" w:cs="Calibri" w:hint="eastAsia"/>
          <w:szCs w:val="21"/>
        </w:rPr>
        <w:t>日本企業は</w:t>
      </w:r>
      <w:r w:rsidR="00E47D41">
        <w:rPr>
          <w:rFonts w:asciiTheme="majorEastAsia" w:eastAsiaTheme="majorEastAsia" w:hAnsiTheme="majorEastAsia" w:cs="Calibri" w:hint="eastAsia"/>
          <w:szCs w:val="21"/>
        </w:rPr>
        <w:t>、</w:t>
      </w:r>
      <w:r w:rsidR="00E47D41" w:rsidRPr="0024509A">
        <w:rPr>
          <w:rFonts w:asciiTheme="majorEastAsia" w:eastAsiaTheme="majorEastAsia" w:hAnsiTheme="majorEastAsia" w:cs="Calibri" w:hint="eastAsia"/>
          <w:szCs w:val="21"/>
        </w:rPr>
        <w:t>新ファンドへの投資を通じて</w:t>
      </w:r>
      <w:r w:rsidR="00E15017">
        <w:rPr>
          <w:rFonts w:asciiTheme="majorEastAsia" w:eastAsiaTheme="majorEastAsia" w:hAnsiTheme="majorEastAsia" w:cs="Calibri" w:hint="eastAsia"/>
          <w:szCs w:val="21"/>
        </w:rPr>
        <w:t>、</w:t>
      </w:r>
      <w:r w:rsidR="000473D6" w:rsidRPr="0024509A">
        <w:rPr>
          <w:rFonts w:asciiTheme="majorEastAsia" w:eastAsiaTheme="majorEastAsia" w:hAnsiTheme="majorEastAsia" w:cs="Calibri" w:hint="eastAsia"/>
          <w:szCs w:val="21"/>
        </w:rPr>
        <w:t>インド</w:t>
      </w:r>
      <w:r w:rsidR="00C67781">
        <w:rPr>
          <w:rFonts w:asciiTheme="majorEastAsia" w:eastAsiaTheme="majorEastAsia" w:hAnsiTheme="majorEastAsia" w:cs="Calibri" w:hint="eastAsia"/>
          <w:szCs w:val="21"/>
        </w:rPr>
        <w:t>の</w:t>
      </w:r>
      <w:r w:rsidR="000473D6" w:rsidRPr="0024509A">
        <w:rPr>
          <w:rFonts w:asciiTheme="majorEastAsia" w:eastAsiaTheme="majorEastAsia" w:hAnsiTheme="majorEastAsia" w:cs="Calibri" w:hint="eastAsia"/>
          <w:szCs w:val="21"/>
        </w:rPr>
        <w:t>サーキュラー・エコノミー分野でのグローバル・ソリューション</w:t>
      </w:r>
      <w:r w:rsidR="00E15017">
        <w:rPr>
          <w:rFonts w:asciiTheme="majorEastAsia" w:eastAsiaTheme="majorEastAsia" w:hAnsiTheme="majorEastAsia" w:cs="Calibri" w:hint="eastAsia"/>
          <w:szCs w:val="21"/>
        </w:rPr>
        <w:t>に</w:t>
      </w:r>
      <w:r w:rsidR="000473D6" w:rsidRPr="0024509A">
        <w:rPr>
          <w:rFonts w:asciiTheme="majorEastAsia" w:eastAsiaTheme="majorEastAsia" w:hAnsiTheme="majorEastAsia" w:cs="Calibri" w:hint="eastAsia"/>
          <w:szCs w:val="21"/>
        </w:rPr>
        <w:t>アクセス</w:t>
      </w:r>
      <w:r w:rsidR="00E15017">
        <w:rPr>
          <w:rFonts w:asciiTheme="majorEastAsia" w:eastAsiaTheme="majorEastAsia" w:hAnsiTheme="majorEastAsia" w:cs="Calibri" w:hint="eastAsia"/>
          <w:szCs w:val="21"/>
        </w:rPr>
        <w:t>が可能にな</w:t>
      </w:r>
      <w:r w:rsidR="00A61BBA">
        <w:rPr>
          <w:rFonts w:asciiTheme="majorEastAsia" w:eastAsiaTheme="majorEastAsia" w:hAnsiTheme="majorEastAsia" w:cs="Calibri" w:hint="eastAsia"/>
          <w:szCs w:val="21"/>
        </w:rPr>
        <w:t>りま</w:t>
      </w:r>
      <w:r w:rsidR="00E15017">
        <w:rPr>
          <w:rFonts w:asciiTheme="majorEastAsia" w:eastAsiaTheme="majorEastAsia" w:hAnsiTheme="majorEastAsia" w:cs="Calibri" w:hint="eastAsia"/>
          <w:szCs w:val="21"/>
        </w:rPr>
        <w:t>す</w:t>
      </w:r>
      <w:r w:rsidR="000473D6" w:rsidRPr="0024509A">
        <w:rPr>
          <w:rFonts w:asciiTheme="majorEastAsia" w:eastAsiaTheme="majorEastAsia" w:hAnsiTheme="majorEastAsia" w:cs="Calibri" w:hint="eastAsia"/>
          <w:szCs w:val="21"/>
        </w:rPr>
        <w:t>。</w:t>
      </w:r>
    </w:p>
    <w:p w14:paraId="68284F46" w14:textId="77777777" w:rsidR="006161CE" w:rsidRDefault="006161CE" w:rsidP="006E0720">
      <w:pPr>
        <w:rPr>
          <w:rFonts w:asciiTheme="majorEastAsia" w:eastAsiaTheme="majorEastAsia" w:hAnsiTheme="majorEastAsia" w:cs="Calibri"/>
          <w:szCs w:val="21"/>
        </w:rPr>
      </w:pPr>
    </w:p>
    <w:p w14:paraId="57139EBD" w14:textId="486E01DD" w:rsidR="006E0720" w:rsidRPr="0024509A" w:rsidRDefault="006E0720" w:rsidP="006E0720">
      <w:pPr>
        <w:rPr>
          <w:rFonts w:asciiTheme="majorEastAsia" w:eastAsiaTheme="majorEastAsia" w:hAnsiTheme="majorEastAsia" w:cs="Calibri"/>
          <w:szCs w:val="21"/>
        </w:rPr>
      </w:pPr>
      <w:r w:rsidRPr="0024509A">
        <w:rPr>
          <w:rFonts w:asciiTheme="majorEastAsia" w:eastAsiaTheme="majorEastAsia" w:hAnsiTheme="majorEastAsia" w:cs="Calibri" w:hint="eastAsia"/>
          <w:szCs w:val="21"/>
        </w:rPr>
        <w:t>新ファンドは</w:t>
      </w:r>
      <w:r w:rsidR="00135995">
        <w:rPr>
          <w:rFonts w:asciiTheme="majorEastAsia" w:eastAsiaTheme="majorEastAsia" w:hAnsiTheme="majorEastAsia" w:cs="Calibri"/>
          <w:szCs w:val="21"/>
        </w:rPr>
        <w:t>4R</w:t>
      </w:r>
      <w:r>
        <w:rPr>
          <w:rFonts w:asciiTheme="majorEastAsia" w:eastAsiaTheme="majorEastAsia" w:hAnsiTheme="majorEastAsia" w:cs="Calibri" w:hint="eastAsia"/>
          <w:szCs w:val="21"/>
        </w:rPr>
        <w:t>に関連した技術を持つインドのスタートアップ企業に対して</w:t>
      </w:r>
      <w:r w:rsidRPr="0024509A">
        <w:rPr>
          <w:rFonts w:asciiTheme="majorEastAsia" w:eastAsiaTheme="majorEastAsia" w:hAnsiTheme="majorEastAsia" w:cs="Calibri" w:hint="eastAsia"/>
          <w:szCs w:val="21"/>
        </w:rPr>
        <w:t>シリーズB、Cなどの成長資金を供給すると</w:t>
      </w:r>
      <w:r w:rsidR="00254B6B">
        <w:rPr>
          <w:rFonts w:asciiTheme="majorEastAsia" w:eastAsiaTheme="majorEastAsia" w:hAnsiTheme="majorEastAsia" w:cs="Calibri" w:hint="eastAsia"/>
          <w:szCs w:val="21"/>
        </w:rPr>
        <w:t>とも</w:t>
      </w:r>
      <w:r w:rsidRPr="0024509A">
        <w:rPr>
          <w:rFonts w:asciiTheme="majorEastAsia" w:eastAsiaTheme="majorEastAsia" w:hAnsiTheme="majorEastAsia" w:cs="Calibri" w:hint="eastAsia"/>
          <w:szCs w:val="21"/>
        </w:rPr>
        <w:t>に、すでに業歴を持つ中堅中小企業がサーキュラー・エコノミー分野でのソリューションをスケールさせるために必要な成長資金にも投資を行います。また、これらの投資にあたっては4R分野で強みをもつ日本企業との共同投資を積極</w:t>
      </w:r>
      <w:r w:rsidRPr="0024509A">
        <w:rPr>
          <w:rFonts w:asciiTheme="majorEastAsia" w:eastAsiaTheme="majorEastAsia" w:hAnsiTheme="majorEastAsia" w:cs="Calibri" w:hint="eastAsia"/>
          <w:szCs w:val="21"/>
        </w:rPr>
        <w:lastRenderedPageBreak/>
        <w:t>的に進めていきます。</w:t>
      </w:r>
    </w:p>
    <w:p w14:paraId="785B7E61" w14:textId="26BD9E7D" w:rsidR="000473D6" w:rsidRPr="006E0720" w:rsidRDefault="000473D6" w:rsidP="000473D6">
      <w:pPr>
        <w:rPr>
          <w:rFonts w:asciiTheme="majorEastAsia" w:eastAsiaTheme="majorEastAsia" w:hAnsiTheme="majorEastAsia" w:cs="Calibri"/>
          <w:szCs w:val="21"/>
        </w:rPr>
      </w:pPr>
    </w:p>
    <w:p w14:paraId="760899CD" w14:textId="6D7DF0AF" w:rsidR="007B0B12" w:rsidRPr="0024509A" w:rsidRDefault="000473D6" w:rsidP="000473D6">
      <w:pPr>
        <w:rPr>
          <w:rFonts w:asciiTheme="majorEastAsia" w:eastAsiaTheme="majorEastAsia" w:hAnsiTheme="majorEastAsia" w:cs="Calibri"/>
          <w:szCs w:val="21"/>
        </w:rPr>
      </w:pPr>
      <w:r w:rsidRPr="0024509A">
        <w:rPr>
          <w:rFonts w:asciiTheme="majorEastAsia" w:eastAsiaTheme="majorEastAsia" w:hAnsiTheme="majorEastAsia" w:cs="Calibri" w:hint="eastAsia"/>
          <w:szCs w:val="21"/>
        </w:rPr>
        <w:t>また、新ファンドの投資活動は、インド政府が推進するサーキュラー・エコノミー導入に関する各種政策とも合致しています。例えば、インド政府は、Clean India Mission 2.0と呼ぶ政策パッケージを採用</w:t>
      </w:r>
      <w:r w:rsidR="006161CE">
        <w:rPr>
          <w:rFonts w:asciiTheme="majorEastAsia" w:eastAsiaTheme="majorEastAsia" w:hAnsiTheme="majorEastAsia" w:cs="Calibri" w:hint="eastAsia"/>
          <w:szCs w:val="21"/>
        </w:rPr>
        <w:t>しています</w:t>
      </w:r>
      <w:r w:rsidRPr="0024509A">
        <w:rPr>
          <w:rFonts w:asciiTheme="majorEastAsia" w:eastAsiaTheme="majorEastAsia" w:hAnsiTheme="majorEastAsia" w:cs="Calibri" w:hint="eastAsia"/>
          <w:szCs w:val="21"/>
        </w:rPr>
        <w:t>が、これはインド国内にIntegrated Solid Waste Management (ISWM)と呼ばれる統合的な廃棄物処理モデルを導入する取り組みです。また、Extended Producer Responsibility (EPR)と呼ばれる法律によって4Rモデルを産業の各分野に</w:t>
      </w:r>
      <w:r w:rsidR="006161CE">
        <w:rPr>
          <w:rFonts w:asciiTheme="majorEastAsia" w:eastAsiaTheme="majorEastAsia" w:hAnsiTheme="majorEastAsia" w:cs="Calibri" w:hint="eastAsia"/>
          <w:szCs w:val="21"/>
        </w:rPr>
        <w:t>導入し、持続可能な</w:t>
      </w:r>
      <w:r w:rsidRPr="0024509A">
        <w:rPr>
          <w:rFonts w:asciiTheme="majorEastAsia" w:eastAsiaTheme="majorEastAsia" w:hAnsiTheme="majorEastAsia" w:cs="Calibri" w:hint="eastAsia"/>
          <w:szCs w:val="21"/>
        </w:rPr>
        <w:t>ライフスタイルを実装することを目指すMission LiFEと呼ばれる政策パッケージと</w:t>
      </w:r>
      <w:r w:rsidR="006161CE">
        <w:rPr>
          <w:rFonts w:asciiTheme="majorEastAsia" w:eastAsiaTheme="majorEastAsia" w:hAnsiTheme="majorEastAsia" w:cs="Calibri" w:hint="eastAsia"/>
          <w:szCs w:val="21"/>
        </w:rPr>
        <w:t>も</w:t>
      </w:r>
      <w:r w:rsidRPr="0024509A">
        <w:rPr>
          <w:rFonts w:asciiTheme="majorEastAsia" w:eastAsiaTheme="majorEastAsia" w:hAnsiTheme="majorEastAsia" w:cs="Calibri" w:hint="eastAsia"/>
          <w:szCs w:val="21"/>
        </w:rPr>
        <w:t>連動してい</w:t>
      </w:r>
      <w:r w:rsidR="00A61BBA">
        <w:rPr>
          <w:rFonts w:asciiTheme="majorEastAsia" w:eastAsiaTheme="majorEastAsia" w:hAnsiTheme="majorEastAsia" w:cs="Calibri" w:hint="eastAsia"/>
          <w:szCs w:val="21"/>
        </w:rPr>
        <w:t>ま</w:t>
      </w:r>
      <w:r w:rsidRPr="0024509A">
        <w:rPr>
          <w:rFonts w:asciiTheme="majorEastAsia" w:eastAsiaTheme="majorEastAsia" w:hAnsiTheme="majorEastAsia" w:cs="Calibri" w:hint="eastAsia"/>
          <w:szCs w:val="21"/>
        </w:rPr>
        <w:t>す。新ファンドは、これらの各種政策</w:t>
      </w:r>
      <w:r w:rsidR="006E0720">
        <w:rPr>
          <w:rFonts w:asciiTheme="majorEastAsia" w:eastAsiaTheme="majorEastAsia" w:hAnsiTheme="majorEastAsia" w:cs="Calibri" w:hint="eastAsia"/>
          <w:szCs w:val="21"/>
        </w:rPr>
        <w:t>と連動しながらインド社会に大きなインパクトを生み出していきます。</w:t>
      </w:r>
    </w:p>
    <w:p w14:paraId="72A51CE0" w14:textId="77777777" w:rsidR="007B0B12" w:rsidRPr="0024509A" w:rsidRDefault="007B0B12" w:rsidP="000473D6">
      <w:pPr>
        <w:rPr>
          <w:rFonts w:asciiTheme="majorEastAsia" w:eastAsiaTheme="majorEastAsia" w:hAnsiTheme="majorEastAsia" w:cs="Calibri"/>
          <w:szCs w:val="21"/>
        </w:rPr>
      </w:pPr>
    </w:p>
    <w:p w14:paraId="67EC72C7" w14:textId="485E4410" w:rsidR="000473D6" w:rsidRPr="0024509A" w:rsidRDefault="00FE0890" w:rsidP="000473D6">
      <w:pPr>
        <w:rPr>
          <w:rFonts w:asciiTheme="majorEastAsia" w:eastAsiaTheme="majorEastAsia" w:hAnsiTheme="majorEastAsia" w:cs="Calibri"/>
          <w:szCs w:val="21"/>
        </w:rPr>
      </w:pPr>
      <w:r>
        <w:rPr>
          <w:rFonts w:asciiTheme="majorEastAsia" w:eastAsiaTheme="majorEastAsia" w:hAnsiTheme="majorEastAsia" w:cs="Calibri" w:hint="eastAsia"/>
          <w:szCs w:val="21"/>
        </w:rPr>
        <w:t>本プロジェクト</w:t>
      </w:r>
      <w:r w:rsidR="000473D6" w:rsidRPr="0024509A">
        <w:rPr>
          <w:rFonts w:asciiTheme="majorEastAsia" w:eastAsiaTheme="majorEastAsia" w:hAnsiTheme="majorEastAsia" w:cs="Calibri" w:hint="eastAsia"/>
          <w:szCs w:val="21"/>
        </w:rPr>
        <w:t>はユニゾンが規律を持って創業時からコミットを続けている持続可能性への投資における新たな挑戦です。新ファンドの正式なマーケティングはまもなく開始されます。新ファンドはインドと日本を結びつけ、新たな協働とイノベーション</w:t>
      </w:r>
      <w:r>
        <w:rPr>
          <w:rFonts w:asciiTheme="majorEastAsia" w:eastAsiaTheme="majorEastAsia" w:hAnsiTheme="majorEastAsia" w:cs="Calibri" w:hint="eastAsia"/>
          <w:szCs w:val="21"/>
        </w:rPr>
        <w:t>を生み出す</w:t>
      </w:r>
      <w:r w:rsidR="000473D6" w:rsidRPr="0024509A">
        <w:rPr>
          <w:rFonts w:asciiTheme="majorEastAsia" w:eastAsiaTheme="majorEastAsia" w:hAnsiTheme="majorEastAsia" w:cs="Calibri" w:hint="eastAsia"/>
          <w:szCs w:val="21"/>
        </w:rPr>
        <w:t>こと</w:t>
      </w:r>
      <w:r w:rsidR="00A61BBA">
        <w:rPr>
          <w:rFonts w:asciiTheme="majorEastAsia" w:eastAsiaTheme="majorEastAsia" w:hAnsiTheme="majorEastAsia" w:cs="Calibri" w:hint="eastAsia"/>
          <w:szCs w:val="21"/>
        </w:rPr>
        <w:t>を目指していま</w:t>
      </w:r>
      <w:r w:rsidR="000473D6" w:rsidRPr="0024509A">
        <w:rPr>
          <w:rFonts w:asciiTheme="majorEastAsia" w:eastAsiaTheme="majorEastAsia" w:hAnsiTheme="majorEastAsia" w:cs="Calibri" w:hint="eastAsia"/>
          <w:szCs w:val="21"/>
        </w:rPr>
        <w:t>す。</w:t>
      </w:r>
    </w:p>
    <w:p w14:paraId="39B62B9D" w14:textId="77777777" w:rsidR="00970B66" w:rsidRPr="0024509A" w:rsidRDefault="00970B66">
      <w:pPr>
        <w:widowControl/>
        <w:jc w:val="left"/>
        <w:rPr>
          <w:rFonts w:asciiTheme="majorEastAsia" w:eastAsiaTheme="majorEastAsia" w:hAnsiTheme="majorEastAsia" w:cs="Arial"/>
          <w:b/>
          <w:bCs/>
          <w:szCs w:val="21"/>
        </w:rPr>
      </w:pPr>
      <w:r w:rsidRPr="0024509A">
        <w:rPr>
          <w:rFonts w:asciiTheme="majorEastAsia" w:eastAsiaTheme="majorEastAsia" w:hAnsiTheme="majorEastAsia" w:cs="Arial"/>
          <w:b/>
          <w:bCs/>
          <w:szCs w:val="21"/>
        </w:rPr>
        <w:br w:type="page"/>
      </w:r>
    </w:p>
    <w:p w14:paraId="3CACCDFA" w14:textId="5DCA6CA0" w:rsidR="000473D6" w:rsidRPr="0024509A" w:rsidRDefault="000473D6" w:rsidP="000473D6">
      <w:pPr>
        <w:rPr>
          <w:rFonts w:asciiTheme="majorEastAsia" w:eastAsiaTheme="majorEastAsia" w:hAnsiTheme="majorEastAsia" w:cs="Arial"/>
          <w:b/>
          <w:bCs/>
          <w:szCs w:val="21"/>
        </w:rPr>
      </w:pPr>
      <w:r w:rsidRPr="0024509A">
        <w:rPr>
          <w:rFonts w:asciiTheme="majorEastAsia" w:eastAsiaTheme="majorEastAsia" w:hAnsiTheme="majorEastAsia" w:cs="Arial" w:hint="eastAsia"/>
          <w:b/>
          <w:bCs/>
          <w:szCs w:val="21"/>
        </w:rPr>
        <w:lastRenderedPageBreak/>
        <w:t>編集後記</w:t>
      </w:r>
    </w:p>
    <w:p w14:paraId="4C66C311" w14:textId="6366040F" w:rsidR="000473D6" w:rsidRPr="0024509A" w:rsidRDefault="000473D6" w:rsidP="000473D6">
      <w:pPr>
        <w:rPr>
          <w:rFonts w:asciiTheme="majorEastAsia" w:eastAsiaTheme="majorEastAsia" w:hAnsiTheme="majorEastAsia" w:cs="Arial"/>
          <w:szCs w:val="21"/>
        </w:rPr>
      </w:pPr>
      <w:r w:rsidRPr="0024509A">
        <w:rPr>
          <w:rFonts w:asciiTheme="majorEastAsia" w:eastAsiaTheme="majorEastAsia" w:hAnsiTheme="majorEastAsia" w:cs="Arial"/>
          <w:szCs w:val="21"/>
        </w:rPr>
        <w:t>2021年に初めて発刊したユニゾンのサステナビリティ・レポートは、今年で第4回を迎えます。ユニゾンは、創業以来、経済的利益を超えたインパクトと社会的価値の追求を事業の中心に据えてきました。</w:t>
      </w:r>
    </w:p>
    <w:p w14:paraId="1D563573" w14:textId="77777777" w:rsidR="000473D6" w:rsidRPr="0024509A" w:rsidRDefault="000473D6" w:rsidP="000473D6">
      <w:pPr>
        <w:rPr>
          <w:rFonts w:asciiTheme="majorEastAsia" w:eastAsiaTheme="majorEastAsia" w:hAnsiTheme="majorEastAsia" w:cs="Arial"/>
          <w:szCs w:val="21"/>
        </w:rPr>
      </w:pPr>
    </w:p>
    <w:p w14:paraId="0F4D4131" w14:textId="1CFA5538" w:rsidR="000473D6" w:rsidRPr="0024509A" w:rsidRDefault="000473D6" w:rsidP="000473D6">
      <w:pPr>
        <w:rPr>
          <w:rFonts w:asciiTheme="majorEastAsia" w:eastAsiaTheme="majorEastAsia" w:hAnsiTheme="majorEastAsia" w:cs="Arial"/>
          <w:szCs w:val="21"/>
        </w:rPr>
      </w:pPr>
      <w:r w:rsidRPr="0024509A">
        <w:rPr>
          <w:rFonts w:asciiTheme="majorEastAsia" w:eastAsiaTheme="majorEastAsia" w:hAnsiTheme="majorEastAsia" w:cs="Arial" w:hint="eastAsia"/>
          <w:szCs w:val="21"/>
        </w:rPr>
        <w:t>今年のレポートでは、</w:t>
      </w:r>
      <w:r w:rsidRPr="0024509A">
        <w:rPr>
          <w:rFonts w:asciiTheme="majorEastAsia" w:eastAsiaTheme="majorEastAsia" w:hAnsiTheme="majorEastAsia" w:cs="Arial"/>
          <w:szCs w:val="21"/>
        </w:rPr>
        <w:t>1号ファンドから約25年にわたり進化を続けてきたコンシューマー</w:t>
      </w:r>
      <w:r w:rsidR="00A477CE">
        <w:rPr>
          <w:rFonts w:asciiTheme="majorEastAsia" w:eastAsiaTheme="majorEastAsia" w:hAnsiTheme="majorEastAsia" w:cs="Arial" w:hint="eastAsia"/>
          <w:szCs w:val="21"/>
        </w:rPr>
        <w:t>・</w:t>
      </w:r>
      <w:r w:rsidRPr="0024509A">
        <w:rPr>
          <w:rFonts w:asciiTheme="majorEastAsia" w:eastAsiaTheme="majorEastAsia" w:hAnsiTheme="majorEastAsia" w:cs="Arial"/>
          <w:szCs w:val="21"/>
        </w:rPr>
        <w:t>プラクティスに焦点を当てています。ピュールやデイトナ・インターナショナルの取り組み事例をご覧いただければお分かりの通り、</w:t>
      </w:r>
      <w:r w:rsidRPr="0024509A">
        <w:rPr>
          <w:rFonts w:asciiTheme="majorEastAsia" w:eastAsiaTheme="majorEastAsia" w:hAnsiTheme="majorEastAsia" w:cs="Arial" w:hint="eastAsia"/>
          <w:szCs w:val="21"/>
        </w:rPr>
        <w:t>私たちは</w:t>
      </w:r>
      <w:r w:rsidRPr="0024509A">
        <w:rPr>
          <w:rFonts w:asciiTheme="majorEastAsia" w:eastAsiaTheme="majorEastAsia" w:hAnsiTheme="majorEastAsia" w:cs="Arial"/>
          <w:szCs w:val="21"/>
        </w:rPr>
        <w:t>ESGを単なるルールや義務ではなく、本業との結びつきを出発点として</w:t>
      </w:r>
      <w:r w:rsidR="007B0B12" w:rsidRPr="0024509A">
        <w:rPr>
          <w:rFonts w:asciiTheme="majorEastAsia" w:eastAsiaTheme="majorEastAsia" w:hAnsiTheme="majorEastAsia" w:cs="Arial" w:hint="eastAsia"/>
          <w:szCs w:val="21"/>
        </w:rPr>
        <w:t>捉えて</w:t>
      </w:r>
      <w:r w:rsidRPr="0024509A">
        <w:rPr>
          <w:rFonts w:asciiTheme="majorEastAsia" w:eastAsiaTheme="majorEastAsia" w:hAnsiTheme="majorEastAsia" w:cs="Arial"/>
          <w:szCs w:val="21"/>
        </w:rPr>
        <w:t>います。</w:t>
      </w:r>
      <w:r w:rsidR="007906D8">
        <w:rPr>
          <w:rFonts w:asciiTheme="majorEastAsia" w:eastAsiaTheme="majorEastAsia" w:hAnsiTheme="majorEastAsia" w:cs="Arial" w:hint="eastAsia"/>
          <w:szCs w:val="21"/>
        </w:rPr>
        <w:t>投資先</w:t>
      </w:r>
      <w:r w:rsidRPr="0024509A">
        <w:rPr>
          <w:rFonts w:asciiTheme="majorEastAsia" w:eastAsiaTheme="majorEastAsia" w:hAnsiTheme="majorEastAsia" w:cs="Arial"/>
          <w:szCs w:val="21"/>
        </w:rPr>
        <w:t>各社は、地域社会や従業員、さらには環境への配慮と貢献を目的とした具体的な施策を展開しています。</w:t>
      </w:r>
    </w:p>
    <w:p w14:paraId="21CAA20F" w14:textId="77777777" w:rsidR="000473D6" w:rsidRPr="0024509A" w:rsidRDefault="000473D6" w:rsidP="000473D6">
      <w:pPr>
        <w:rPr>
          <w:rFonts w:asciiTheme="majorEastAsia" w:eastAsiaTheme="majorEastAsia" w:hAnsiTheme="majorEastAsia" w:cs="Arial"/>
          <w:szCs w:val="21"/>
        </w:rPr>
      </w:pPr>
    </w:p>
    <w:p w14:paraId="75B7E832" w14:textId="31ECCE56" w:rsidR="000473D6" w:rsidRPr="0024509A" w:rsidRDefault="000473D6" w:rsidP="000473D6">
      <w:pPr>
        <w:rPr>
          <w:rFonts w:asciiTheme="majorEastAsia" w:eastAsiaTheme="majorEastAsia" w:hAnsiTheme="majorEastAsia" w:cs="Arial"/>
          <w:szCs w:val="21"/>
        </w:rPr>
      </w:pPr>
      <w:r w:rsidRPr="0024509A">
        <w:rPr>
          <w:rFonts w:asciiTheme="majorEastAsia" w:eastAsiaTheme="majorEastAsia" w:hAnsiTheme="majorEastAsia" w:cs="Arial" w:hint="eastAsia"/>
          <w:szCs w:val="21"/>
        </w:rPr>
        <w:t>これらの事例からも明らかなように、私たちの目標は、投資を通じて関わる企業に対し、長期的な企業価値の向上と社会的責任の遂行を両立させることにあります。また、このような施策が定量的にも社会への貢献に結びついているかを客観的に評価するため、</w:t>
      </w:r>
      <w:r w:rsidRPr="0024509A">
        <w:rPr>
          <w:rFonts w:asciiTheme="majorEastAsia" w:eastAsiaTheme="majorEastAsia" w:hAnsiTheme="majorEastAsia" w:cs="Arial"/>
          <w:szCs w:val="21"/>
        </w:rPr>
        <w:t>RIMMと共同でサステナビリティの可視化に</w:t>
      </w:r>
      <w:r w:rsidRPr="0024509A">
        <w:rPr>
          <w:rFonts w:asciiTheme="majorEastAsia" w:eastAsiaTheme="majorEastAsia" w:hAnsiTheme="majorEastAsia" w:cs="Arial" w:hint="eastAsia"/>
          <w:szCs w:val="21"/>
        </w:rPr>
        <w:t>向けた</w:t>
      </w:r>
      <w:r w:rsidRPr="0024509A">
        <w:rPr>
          <w:rFonts w:asciiTheme="majorEastAsia" w:eastAsiaTheme="majorEastAsia" w:hAnsiTheme="majorEastAsia" w:cs="Arial"/>
          <w:szCs w:val="21"/>
        </w:rPr>
        <w:t>取り組み</w:t>
      </w:r>
      <w:r w:rsidRPr="0024509A">
        <w:rPr>
          <w:rFonts w:asciiTheme="majorEastAsia" w:eastAsiaTheme="majorEastAsia" w:hAnsiTheme="majorEastAsia" w:cs="Arial" w:hint="eastAsia"/>
          <w:szCs w:val="21"/>
        </w:rPr>
        <w:t>を開発し</w:t>
      </w:r>
      <w:r w:rsidRPr="0024509A">
        <w:rPr>
          <w:rFonts w:asciiTheme="majorEastAsia" w:eastAsiaTheme="majorEastAsia" w:hAnsiTheme="majorEastAsia" w:cs="Arial"/>
          <w:szCs w:val="21"/>
        </w:rPr>
        <w:t>、EDCIプロジェクトに参加する</w:t>
      </w:r>
      <w:r w:rsidRPr="0024509A">
        <w:rPr>
          <w:rFonts w:asciiTheme="majorEastAsia" w:eastAsiaTheme="majorEastAsia" w:hAnsiTheme="majorEastAsia" w:cs="Arial" w:hint="eastAsia"/>
          <w:szCs w:val="21"/>
        </w:rPr>
        <w:t>などの活動を通じて</w:t>
      </w:r>
      <w:r w:rsidRPr="0024509A">
        <w:rPr>
          <w:rFonts w:asciiTheme="majorEastAsia" w:eastAsiaTheme="majorEastAsia" w:hAnsiTheme="majorEastAsia" w:cs="Arial"/>
          <w:szCs w:val="21"/>
        </w:rPr>
        <w:t>、業界全体のベストプラクティスが全投資先に浸透することを目指しています。</w:t>
      </w:r>
    </w:p>
    <w:p w14:paraId="2B53C2B2" w14:textId="77777777" w:rsidR="000473D6" w:rsidRDefault="000473D6" w:rsidP="000473D6">
      <w:pPr>
        <w:rPr>
          <w:rFonts w:asciiTheme="majorEastAsia" w:eastAsiaTheme="majorEastAsia" w:hAnsiTheme="majorEastAsia" w:cs="Arial"/>
          <w:szCs w:val="21"/>
        </w:rPr>
      </w:pPr>
    </w:p>
    <w:p w14:paraId="512A517C" w14:textId="33AA671F" w:rsidR="002A474D" w:rsidRDefault="009D0DAF" w:rsidP="000473D6">
      <w:pPr>
        <w:rPr>
          <w:rFonts w:asciiTheme="majorEastAsia" w:eastAsiaTheme="majorEastAsia" w:hAnsiTheme="majorEastAsia" w:cs="Arial"/>
          <w:szCs w:val="21"/>
        </w:rPr>
      </w:pPr>
      <w:r>
        <w:rPr>
          <w:rFonts w:asciiTheme="majorEastAsia" w:eastAsiaTheme="majorEastAsia" w:hAnsiTheme="majorEastAsia" w:cs="Arial" w:hint="eastAsia"/>
          <w:szCs w:val="21"/>
        </w:rPr>
        <w:t>また</w:t>
      </w:r>
      <w:r w:rsidR="002A474D">
        <w:rPr>
          <w:rFonts w:asciiTheme="majorEastAsia" w:eastAsiaTheme="majorEastAsia" w:hAnsiTheme="majorEastAsia" w:cs="Arial" w:hint="eastAsia"/>
          <w:szCs w:val="21"/>
        </w:rPr>
        <w:t>今回のレポートではWildflower</w:t>
      </w:r>
      <w:r w:rsidR="00DB7B36">
        <w:rPr>
          <w:rFonts w:asciiTheme="majorEastAsia" w:eastAsiaTheme="majorEastAsia" w:hAnsiTheme="majorEastAsia" w:cs="Arial" w:hint="eastAsia"/>
          <w:szCs w:val="21"/>
        </w:rPr>
        <w:t xml:space="preserve"> Capital</w:t>
      </w:r>
      <w:r w:rsidR="002A474D">
        <w:rPr>
          <w:rFonts w:asciiTheme="majorEastAsia" w:eastAsiaTheme="majorEastAsia" w:hAnsiTheme="majorEastAsia" w:cs="Arial" w:hint="eastAsia"/>
          <w:szCs w:val="21"/>
        </w:rPr>
        <w:t>の</w:t>
      </w:r>
      <w:r w:rsidR="00786DB5">
        <w:rPr>
          <w:rFonts w:asciiTheme="majorEastAsia" w:eastAsiaTheme="majorEastAsia" w:hAnsiTheme="majorEastAsia" w:cs="Arial" w:hint="eastAsia"/>
          <w:szCs w:val="21"/>
        </w:rPr>
        <w:t>立ち上げメンバー</w:t>
      </w:r>
      <w:r w:rsidR="002A474D">
        <w:rPr>
          <w:rFonts w:asciiTheme="majorEastAsia" w:eastAsiaTheme="majorEastAsia" w:hAnsiTheme="majorEastAsia" w:cs="Arial" w:hint="eastAsia"/>
          <w:szCs w:val="21"/>
        </w:rPr>
        <w:t>である</w:t>
      </w:r>
      <w:r w:rsidR="00A11DFF" w:rsidRPr="00A11DFF">
        <w:rPr>
          <w:rFonts w:asciiTheme="majorEastAsia" w:eastAsiaTheme="majorEastAsia" w:hAnsiTheme="majorEastAsia" w:cs="Arial" w:hint="eastAsia"/>
          <w:szCs w:val="21"/>
        </w:rPr>
        <w:t>Rahul Bhasin</w:t>
      </w:r>
      <w:r w:rsidR="00786DB5">
        <w:rPr>
          <w:rFonts w:asciiTheme="majorEastAsia" w:eastAsiaTheme="majorEastAsia" w:hAnsiTheme="majorEastAsia" w:cs="Arial" w:hint="eastAsia"/>
          <w:szCs w:val="21"/>
        </w:rPr>
        <w:t>氏が撮影した野の花の写真をご紹介しました。</w:t>
      </w:r>
      <w:r w:rsidR="00284FD4">
        <w:rPr>
          <w:rFonts w:asciiTheme="majorEastAsia" w:eastAsiaTheme="majorEastAsia" w:hAnsiTheme="majorEastAsia" w:cs="Arial" w:hint="eastAsia"/>
          <w:szCs w:val="21"/>
        </w:rPr>
        <w:t>私自身が軽井沢の植物園で撮影した写真もいくつか入っています。</w:t>
      </w:r>
    </w:p>
    <w:p w14:paraId="6F8075D8" w14:textId="05AAE91D" w:rsidR="002A474D" w:rsidRPr="00786DB5" w:rsidRDefault="002A474D" w:rsidP="000473D6">
      <w:pPr>
        <w:rPr>
          <w:rFonts w:asciiTheme="majorEastAsia" w:eastAsiaTheme="majorEastAsia" w:hAnsiTheme="majorEastAsia" w:cs="Arial"/>
          <w:szCs w:val="21"/>
        </w:rPr>
      </w:pPr>
    </w:p>
    <w:p w14:paraId="4760FC4F" w14:textId="1EEFCBF9" w:rsidR="000473D6" w:rsidRPr="0024509A" w:rsidRDefault="000473D6" w:rsidP="000473D6">
      <w:pPr>
        <w:rPr>
          <w:rFonts w:asciiTheme="majorEastAsia" w:eastAsiaTheme="majorEastAsia" w:hAnsiTheme="majorEastAsia" w:cs="Arial"/>
          <w:szCs w:val="21"/>
        </w:rPr>
      </w:pPr>
      <w:r w:rsidRPr="0024509A">
        <w:rPr>
          <w:rFonts w:asciiTheme="majorEastAsia" w:eastAsiaTheme="majorEastAsia" w:hAnsiTheme="majorEastAsia" w:cs="Arial" w:hint="eastAsia"/>
          <w:szCs w:val="21"/>
        </w:rPr>
        <w:t>私たちは、本レポートを通じて、より具体的で実感の伴う形での</w:t>
      </w:r>
      <w:r w:rsidRPr="0024509A">
        <w:rPr>
          <w:rFonts w:asciiTheme="majorEastAsia" w:eastAsiaTheme="majorEastAsia" w:hAnsiTheme="majorEastAsia" w:cs="Arial"/>
          <w:szCs w:val="21"/>
        </w:rPr>
        <w:t>ESG取り組み事例を皆</w:t>
      </w:r>
      <w:r w:rsidR="0071568E" w:rsidRPr="0024509A">
        <w:rPr>
          <w:rFonts w:asciiTheme="majorEastAsia" w:eastAsiaTheme="majorEastAsia" w:hAnsiTheme="majorEastAsia" w:cs="Arial" w:hint="eastAsia"/>
          <w:szCs w:val="21"/>
        </w:rPr>
        <w:t>さま</w:t>
      </w:r>
      <w:r w:rsidRPr="0024509A">
        <w:rPr>
          <w:rFonts w:asciiTheme="majorEastAsia" w:eastAsiaTheme="majorEastAsia" w:hAnsiTheme="majorEastAsia" w:cs="Arial"/>
          <w:szCs w:val="21"/>
        </w:rPr>
        <w:t>にご紹介するとともに、プライベート・エクイティというビジネスモデルにおけるESGのあるべき姿について議論するための</w:t>
      </w:r>
      <w:r w:rsidRPr="0024509A">
        <w:rPr>
          <w:rFonts w:asciiTheme="majorEastAsia" w:eastAsiaTheme="majorEastAsia" w:hAnsiTheme="majorEastAsia" w:cs="Arial" w:hint="eastAsia"/>
          <w:szCs w:val="21"/>
        </w:rPr>
        <w:t>土台</w:t>
      </w:r>
      <w:r w:rsidRPr="0024509A">
        <w:rPr>
          <w:rFonts w:asciiTheme="majorEastAsia" w:eastAsiaTheme="majorEastAsia" w:hAnsiTheme="majorEastAsia" w:cs="Arial"/>
          <w:szCs w:val="21"/>
        </w:rPr>
        <w:t>として活用したいと考えています。皆</w:t>
      </w:r>
      <w:r w:rsidR="0071568E" w:rsidRPr="0024509A">
        <w:rPr>
          <w:rFonts w:asciiTheme="majorEastAsia" w:eastAsiaTheme="majorEastAsia" w:hAnsiTheme="majorEastAsia" w:cs="Arial" w:hint="eastAsia"/>
          <w:szCs w:val="21"/>
        </w:rPr>
        <w:t>さま</w:t>
      </w:r>
      <w:r w:rsidRPr="0024509A">
        <w:rPr>
          <w:rFonts w:asciiTheme="majorEastAsia" w:eastAsiaTheme="majorEastAsia" w:hAnsiTheme="majorEastAsia" w:cs="Arial"/>
          <w:szCs w:val="21"/>
        </w:rPr>
        <w:t>からの多くのご意見やご感想をお待ちしておりま</w:t>
      </w:r>
      <w:r w:rsidRPr="0021405E">
        <w:rPr>
          <w:rFonts w:asciiTheme="majorEastAsia" w:eastAsiaTheme="majorEastAsia" w:hAnsiTheme="majorEastAsia" w:cs="Arial"/>
          <w:szCs w:val="21"/>
        </w:rPr>
        <w:t>す</w:t>
      </w:r>
      <w:r w:rsidRPr="003D6753">
        <w:rPr>
          <w:rFonts w:asciiTheme="majorEastAsia" w:eastAsiaTheme="majorEastAsia" w:hAnsiTheme="majorEastAsia" w:cs="Arial"/>
          <w:szCs w:val="21"/>
        </w:rPr>
        <w:t>。</w:t>
      </w:r>
    </w:p>
    <w:p w14:paraId="6EBC2DC6" w14:textId="77777777" w:rsidR="000473D6" w:rsidRPr="0024509A" w:rsidRDefault="000473D6" w:rsidP="000473D6">
      <w:pPr>
        <w:rPr>
          <w:rFonts w:asciiTheme="majorEastAsia" w:eastAsiaTheme="majorEastAsia" w:hAnsiTheme="majorEastAsia" w:cs="Arial"/>
          <w:szCs w:val="21"/>
        </w:rPr>
      </w:pPr>
    </w:p>
    <w:p w14:paraId="6B82BCA0" w14:textId="3F581276" w:rsidR="000473D6" w:rsidRDefault="000473D6" w:rsidP="00970B66">
      <w:pPr>
        <w:wordWrap w:val="0"/>
        <w:jc w:val="right"/>
        <w:rPr>
          <w:rFonts w:asciiTheme="majorEastAsia" w:eastAsiaTheme="majorEastAsia" w:hAnsiTheme="majorEastAsia" w:cs="Arial"/>
          <w:szCs w:val="21"/>
          <w:lang w:eastAsia="ko-KR"/>
        </w:rPr>
      </w:pPr>
      <w:r w:rsidRPr="0024509A">
        <w:rPr>
          <w:rFonts w:asciiTheme="majorEastAsia" w:eastAsiaTheme="majorEastAsia" w:hAnsiTheme="majorEastAsia" w:cs="Arial" w:hint="eastAsia"/>
          <w:szCs w:val="21"/>
        </w:rPr>
        <w:t xml:space="preserve">編集長　</w:t>
      </w:r>
      <w:r w:rsidRPr="0024509A">
        <w:rPr>
          <w:rFonts w:asciiTheme="majorEastAsia" w:eastAsiaTheme="majorEastAsia" w:hAnsiTheme="majorEastAsia" w:cs="Arial" w:hint="eastAsia"/>
          <w:szCs w:val="21"/>
          <w:lang w:eastAsia="ko-KR"/>
        </w:rPr>
        <w:t>Heuigon Song</w:t>
      </w:r>
    </w:p>
    <w:p w14:paraId="1A103F1C" w14:textId="2C306517" w:rsidR="00A11DFF" w:rsidRDefault="00A11DFF" w:rsidP="003D6753">
      <w:pPr>
        <w:jc w:val="left"/>
        <w:rPr>
          <w:rFonts w:asciiTheme="majorEastAsia" w:eastAsiaTheme="majorEastAsia" w:hAnsiTheme="majorEastAsia" w:cs="Arial"/>
          <w:szCs w:val="21"/>
          <w:highlight w:val="yellow"/>
        </w:rPr>
      </w:pPr>
    </w:p>
    <w:p w14:paraId="2DE4945F" w14:textId="77777777" w:rsidR="00A11DFF" w:rsidRDefault="00A11DFF">
      <w:pPr>
        <w:widowControl/>
        <w:jc w:val="left"/>
        <w:rPr>
          <w:rFonts w:asciiTheme="majorEastAsia" w:eastAsiaTheme="majorEastAsia" w:hAnsiTheme="majorEastAsia" w:cs="Arial"/>
          <w:szCs w:val="21"/>
          <w:highlight w:val="yellow"/>
        </w:rPr>
      </w:pPr>
      <w:r>
        <w:rPr>
          <w:rFonts w:asciiTheme="majorEastAsia" w:eastAsiaTheme="majorEastAsia" w:hAnsiTheme="majorEastAsia" w:cs="Arial"/>
          <w:szCs w:val="21"/>
          <w:highlight w:val="yellow"/>
        </w:rPr>
        <w:br w:type="page"/>
      </w:r>
    </w:p>
    <w:p w14:paraId="3C388D31" w14:textId="79F4E1E8" w:rsidR="00A477CE" w:rsidRDefault="00A11DFF" w:rsidP="003D6753">
      <w:pPr>
        <w:jc w:val="left"/>
        <w:rPr>
          <w:rFonts w:asciiTheme="majorEastAsia" w:eastAsiaTheme="majorEastAsia" w:hAnsiTheme="majorEastAsia"/>
          <w:szCs w:val="21"/>
        </w:rPr>
      </w:pPr>
      <w:r>
        <w:rPr>
          <w:rFonts w:asciiTheme="majorEastAsia" w:eastAsiaTheme="majorEastAsia" w:hAnsiTheme="majorEastAsia" w:hint="eastAsia"/>
          <w:szCs w:val="21"/>
        </w:rPr>
        <w:lastRenderedPageBreak/>
        <w:t>Creditページ</w:t>
      </w:r>
    </w:p>
    <w:p w14:paraId="4DE28BD3" w14:textId="77777777" w:rsidR="00A11DFF" w:rsidRDefault="00A11DFF" w:rsidP="003D6753">
      <w:pPr>
        <w:jc w:val="left"/>
        <w:rPr>
          <w:rFonts w:asciiTheme="majorEastAsia" w:eastAsiaTheme="majorEastAsia" w:hAnsiTheme="majorEastAsia"/>
          <w:szCs w:val="21"/>
        </w:rPr>
      </w:pPr>
    </w:p>
    <w:p w14:paraId="122D237A" w14:textId="1910ECAA" w:rsidR="00A11DFF" w:rsidRDefault="00A11DFF" w:rsidP="003D6753">
      <w:pPr>
        <w:jc w:val="left"/>
        <w:rPr>
          <w:rFonts w:asciiTheme="majorEastAsia" w:eastAsiaTheme="majorEastAsia" w:hAnsiTheme="majorEastAsia"/>
          <w:szCs w:val="21"/>
        </w:rPr>
      </w:pPr>
      <w:r>
        <w:rPr>
          <w:rFonts w:asciiTheme="majorEastAsia" w:eastAsiaTheme="majorEastAsia" w:hAnsiTheme="majorEastAsia" w:hint="eastAsia"/>
          <w:szCs w:val="21"/>
        </w:rPr>
        <w:t>Direction</w:t>
      </w:r>
      <w:r>
        <w:rPr>
          <w:rFonts w:asciiTheme="majorEastAsia" w:eastAsiaTheme="majorEastAsia" w:hAnsiTheme="majorEastAsia"/>
          <w:szCs w:val="21"/>
        </w:rPr>
        <w:tab/>
      </w:r>
      <w:r>
        <w:rPr>
          <w:rFonts w:asciiTheme="majorEastAsia" w:eastAsiaTheme="majorEastAsia" w:hAnsiTheme="majorEastAsia"/>
          <w:szCs w:val="21"/>
        </w:rPr>
        <w:tab/>
      </w:r>
      <w:r>
        <w:rPr>
          <w:rFonts w:asciiTheme="majorEastAsia" w:eastAsiaTheme="majorEastAsia" w:hAnsiTheme="majorEastAsia" w:hint="eastAsia"/>
          <w:szCs w:val="21"/>
        </w:rPr>
        <w:t>片柳淳子　Heuigon Song</w:t>
      </w:r>
    </w:p>
    <w:p w14:paraId="1823840B" w14:textId="0752AB2C" w:rsidR="00A11DFF" w:rsidRDefault="00A11DFF" w:rsidP="003D6753">
      <w:pPr>
        <w:jc w:val="left"/>
        <w:rPr>
          <w:rFonts w:asciiTheme="majorEastAsia" w:eastAsiaTheme="majorEastAsia" w:hAnsiTheme="majorEastAsia"/>
          <w:szCs w:val="21"/>
        </w:rPr>
      </w:pPr>
      <w:r>
        <w:rPr>
          <w:rFonts w:asciiTheme="majorEastAsia" w:eastAsiaTheme="majorEastAsia" w:hAnsiTheme="majorEastAsia" w:hint="eastAsia"/>
          <w:szCs w:val="21"/>
        </w:rPr>
        <w:t>Contents</w:t>
      </w:r>
      <w:r>
        <w:rPr>
          <w:rFonts w:asciiTheme="majorEastAsia" w:eastAsiaTheme="majorEastAsia" w:hAnsiTheme="majorEastAsia"/>
          <w:szCs w:val="21"/>
        </w:rPr>
        <w:tab/>
      </w:r>
      <w:r>
        <w:rPr>
          <w:rFonts w:asciiTheme="majorEastAsia" w:eastAsiaTheme="majorEastAsia" w:hAnsiTheme="majorEastAsia"/>
          <w:szCs w:val="21"/>
        </w:rPr>
        <w:tab/>
      </w:r>
      <w:r>
        <w:rPr>
          <w:rFonts w:asciiTheme="majorEastAsia" w:eastAsiaTheme="majorEastAsia" w:hAnsiTheme="majorEastAsia" w:hint="eastAsia"/>
          <w:szCs w:val="21"/>
        </w:rPr>
        <w:t xml:space="preserve">片柳淳子　Sarah Berlow　Yash Khemaney　山本修　Heuigon Song　</w:t>
      </w:r>
      <w:r w:rsidRPr="00A11DFF">
        <w:rPr>
          <w:rFonts w:hint="eastAsia"/>
        </w:rPr>
        <w:t xml:space="preserve"> </w:t>
      </w:r>
      <w:r w:rsidRPr="00A11DFF">
        <w:rPr>
          <w:rFonts w:asciiTheme="majorEastAsia" w:eastAsiaTheme="majorEastAsia" w:hAnsiTheme="majorEastAsia" w:hint="eastAsia"/>
          <w:szCs w:val="21"/>
        </w:rPr>
        <w:t>Rahul Bhasin</w:t>
      </w:r>
    </w:p>
    <w:p w14:paraId="09714E62" w14:textId="36E4790B" w:rsidR="00A11DFF" w:rsidRPr="0024509A" w:rsidRDefault="00A11DFF" w:rsidP="003D6753">
      <w:pPr>
        <w:jc w:val="left"/>
        <w:rPr>
          <w:rFonts w:asciiTheme="majorEastAsia" w:eastAsiaTheme="majorEastAsia" w:hAnsiTheme="majorEastAsia"/>
          <w:szCs w:val="21"/>
        </w:rPr>
      </w:pPr>
      <w:r>
        <w:rPr>
          <w:rFonts w:asciiTheme="majorEastAsia" w:eastAsiaTheme="majorEastAsia" w:hAnsiTheme="majorEastAsia" w:hint="eastAsia"/>
          <w:szCs w:val="21"/>
        </w:rPr>
        <w:t>Creative</w:t>
      </w:r>
      <w:r>
        <w:rPr>
          <w:rFonts w:asciiTheme="majorEastAsia" w:eastAsiaTheme="majorEastAsia" w:hAnsiTheme="majorEastAsia"/>
          <w:szCs w:val="21"/>
        </w:rPr>
        <w:tab/>
      </w:r>
      <w:r>
        <w:rPr>
          <w:rFonts w:asciiTheme="majorEastAsia" w:eastAsiaTheme="majorEastAsia" w:hAnsiTheme="majorEastAsia"/>
          <w:szCs w:val="21"/>
        </w:rPr>
        <w:tab/>
      </w:r>
      <w:r>
        <w:rPr>
          <w:rFonts w:asciiTheme="majorEastAsia" w:eastAsiaTheme="majorEastAsia" w:hAnsiTheme="majorEastAsia" w:hint="eastAsia"/>
          <w:szCs w:val="21"/>
        </w:rPr>
        <w:t>株式会社米　安松和美</w:t>
      </w:r>
    </w:p>
    <w:sectPr w:rsidR="00A11DFF" w:rsidRPr="0024509A">
      <w:pgSz w:w="11906" w:h="16838"/>
      <w:pgMar w:top="1985" w:right="1701" w:bottom="1701" w:left="1701"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50D3E" w14:textId="77777777" w:rsidR="00863D8D" w:rsidRDefault="00863D8D" w:rsidP="002E4E25">
      <w:r>
        <w:separator/>
      </w:r>
    </w:p>
  </w:endnote>
  <w:endnote w:type="continuationSeparator" w:id="0">
    <w:p w14:paraId="23CBBBC6" w14:textId="77777777" w:rsidR="00863D8D" w:rsidRDefault="00863D8D" w:rsidP="002E4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3FD31" w14:textId="77777777" w:rsidR="00863D8D" w:rsidRDefault="00863D8D" w:rsidP="002E4E25">
      <w:r>
        <w:separator/>
      </w:r>
    </w:p>
  </w:footnote>
  <w:footnote w:type="continuationSeparator" w:id="0">
    <w:p w14:paraId="0F2876C1" w14:textId="77777777" w:rsidR="00863D8D" w:rsidRDefault="00863D8D" w:rsidP="002E4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56F"/>
    <w:multiLevelType w:val="hybridMultilevel"/>
    <w:tmpl w:val="300C8E0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21F857B1"/>
    <w:multiLevelType w:val="hybridMultilevel"/>
    <w:tmpl w:val="18F0F61A"/>
    <w:lvl w:ilvl="0" w:tplc="0409000F">
      <w:start w:val="1"/>
      <w:numFmt w:val="decimal"/>
      <w:lvlText w:val="%1."/>
      <w:lvlJc w:val="left"/>
      <w:pPr>
        <w:ind w:left="440" w:hanging="440"/>
      </w:pPr>
    </w:lvl>
    <w:lvl w:ilvl="1" w:tplc="CA5A8CE2">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3F94A20"/>
    <w:multiLevelType w:val="hybridMultilevel"/>
    <w:tmpl w:val="9412FDAC"/>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31316864"/>
    <w:multiLevelType w:val="hybridMultilevel"/>
    <w:tmpl w:val="1C9CD5B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3D4F38C1"/>
    <w:multiLevelType w:val="hybridMultilevel"/>
    <w:tmpl w:val="F3861B9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E953370"/>
    <w:multiLevelType w:val="hybridMultilevel"/>
    <w:tmpl w:val="309C408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17167571">
    <w:abstractNumId w:val="0"/>
  </w:num>
  <w:num w:numId="2" w16cid:durableId="1168251796">
    <w:abstractNumId w:val="3"/>
  </w:num>
  <w:num w:numId="3" w16cid:durableId="854920725">
    <w:abstractNumId w:val="5"/>
  </w:num>
  <w:num w:numId="4" w16cid:durableId="1137600893">
    <w:abstractNumId w:val="1"/>
  </w:num>
  <w:num w:numId="5" w16cid:durableId="1626695134">
    <w:abstractNumId w:val="2"/>
  </w:num>
  <w:num w:numId="6" w16cid:durableId="1184058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293"/>
    <w:rsid w:val="0000223A"/>
    <w:rsid w:val="00002941"/>
    <w:rsid w:val="000050DC"/>
    <w:rsid w:val="000473D6"/>
    <w:rsid w:val="000764F4"/>
    <w:rsid w:val="000A4F9F"/>
    <w:rsid w:val="000B7586"/>
    <w:rsid w:val="000C06B4"/>
    <w:rsid w:val="001011D1"/>
    <w:rsid w:val="00121477"/>
    <w:rsid w:val="0012296C"/>
    <w:rsid w:val="0013273D"/>
    <w:rsid w:val="001346A7"/>
    <w:rsid w:val="00135995"/>
    <w:rsid w:val="00150D2D"/>
    <w:rsid w:val="0016059B"/>
    <w:rsid w:val="001B5F19"/>
    <w:rsid w:val="001C67B8"/>
    <w:rsid w:val="001C7662"/>
    <w:rsid w:val="001E7AAA"/>
    <w:rsid w:val="00200E5A"/>
    <w:rsid w:val="00202A1B"/>
    <w:rsid w:val="0021405E"/>
    <w:rsid w:val="00226AFE"/>
    <w:rsid w:val="00243AF1"/>
    <w:rsid w:val="0024509A"/>
    <w:rsid w:val="00254B6B"/>
    <w:rsid w:val="00284698"/>
    <w:rsid w:val="00284FD4"/>
    <w:rsid w:val="002A474D"/>
    <w:rsid w:val="002E2812"/>
    <w:rsid w:val="002E4E25"/>
    <w:rsid w:val="002F67A6"/>
    <w:rsid w:val="00311E57"/>
    <w:rsid w:val="00320FEE"/>
    <w:rsid w:val="00350AB2"/>
    <w:rsid w:val="003644ED"/>
    <w:rsid w:val="00384DF3"/>
    <w:rsid w:val="00386609"/>
    <w:rsid w:val="003932B2"/>
    <w:rsid w:val="003C690B"/>
    <w:rsid w:val="003C7CAD"/>
    <w:rsid w:val="003D6753"/>
    <w:rsid w:val="003E1E27"/>
    <w:rsid w:val="003F2836"/>
    <w:rsid w:val="00415AA7"/>
    <w:rsid w:val="0044086C"/>
    <w:rsid w:val="00442BA3"/>
    <w:rsid w:val="004479DC"/>
    <w:rsid w:val="00487ABD"/>
    <w:rsid w:val="004965CD"/>
    <w:rsid w:val="004D078C"/>
    <w:rsid w:val="004E0B75"/>
    <w:rsid w:val="00504131"/>
    <w:rsid w:val="00531A20"/>
    <w:rsid w:val="005515EE"/>
    <w:rsid w:val="0055511B"/>
    <w:rsid w:val="00562D8E"/>
    <w:rsid w:val="00563635"/>
    <w:rsid w:val="00574E44"/>
    <w:rsid w:val="00591894"/>
    <w:rsid w:val="00592DA1"/>
    <w:rsid w:val="005A57CF"/>
    <w:rsid w:val="005B0D0B"/>
    <w:rsid w:val="005C58AF"/>
    <w:rsid w:val="005D0162"/>
    <w:rsid w:val="005D5867"/>
    <w:rsid w:val="006069B1"/>
    <w:rsid w:val="006161CE"/>
    <w:rsid w:val="00627A59"/>
    <w:rsid w:val="006321A6"/>
    <w:rsid w:val="00666F5A"/>
    <w:rsid w:val="006777CD"/>
    <w:rsid w:val="00680188"/>
    <w:rsid w:val="006D4567"/>
    <w:rsid w:val="006E0720"/>
    <w:rsid w:val="0071568E"/>
    <w:rsid w:val="00720C1E"/>
    <w:rsid w:val="00780E25"/>
    <w:rsid w:val="00782343"/>
    <w:rsid w:val="00786DB5"/>
    <w:rsid w:val="007906D8"/>
    <w:rsid w:val="007B0B12"/>
    <w:rsid w:val="007C1C72"/>
    <w:rsid w:val="007F15FA"/>
    <w:rsid w:val="007F49FD"/>
    <w:rsid w:val="00826615"/>
    <w:rsid w:val="00832491"/>
    <w:rsid w:val="00833BB3"/>
    <w:rsid w:val="008444BB"/>
    <w:rsid w:val="008500E5"/>
    <w:rsid w:val="008555BB"/>
    <w:rsid w:val="00863D8D"/>
    <w:rsid w:val="0087759B"/>
    <w:rsid w:val="008E1945"/>
    <w:rsid w:val="008E4BC1"/>
    <w:rsid w:val="00904F21"/>
    <w:rsid w:val="009261EA"/>
    <w:rsid w:val="00954DC6"/>
    <w:rsid w:val="009640E3"/>
    <w:rsid w:val="009651C7"/>
    <w:rsid w:val="00970B66"/>
    <w:rsid w:val="009B2290"/>
    <w:rsid w:val="009B2D21"/>
    <w:rsid w:val="009C2313"/>
    <w:rsid w:val="009D0DAF"/>
    <w:rsid w:val="009D5658"/>
    <w:rsid w:val="00A11DFF"/>
    <w:rsid w:val="00A2461C"/>
    <w:rsid w:val="00A30013"/>
    <w:rsid w:val="00A3140C"/>
    <w:rsid w:val="00A477CE"/>
    <w:rsid w:val="00A61BBA"/>
    <w:rsid w:val="00A6593E"/>
    <w:rsid w:val="00A73E19"/>
    <w:rsid w:val="00A82258"/>
    <w:rsid w:val="00A90F51"/>
    <w:rsid w:val="00AA5D52"/>
    <w:rsid w:val="00AC30D4"/>
    <w:rsid w:val="00AC4DDF"/>
    <w:rsid w:val="00AF7E7F"/>
    <w:rsid w:val="00B1108B"/>
    <w:rsid w:val="00B3478D"/>
    <w:rsid w:val="00B40353"/>
    <w:rsid w:val="00B433D5"/>
    <w:rsid w:val="00B81E27"/>
    <w:rsid w:val="00BD62AD"/>
    <w:rsid w:val="00C00C40"/>
    <w:rsid w:val="00C01503"/>
    <w:rsid w:val="00C14D82"/>
    <w:rsid w:val="00C2762A"/>
    <w:rsid w:val="00C54F0A"/>
    <w:rsid w:val="00C67781"/>
    <w:rsid w:val="00C91655"/>
    <w:rsid w:val="00C94293"/>
    <w:rsid w:val="00CB0B72"/>
    <w:rsid w:val="00CD2F50"/>
    <w:rsid w:val="00CE00E4"/>
    <w:rsid w:val="00CF066D"/>
    <w:rsid w:val="00CF3D83"/>
    <w:rsid w:val="00D06C4C"/>
    <w:rsid w:val="00D543A4"/>
    <w:rsid w:val="00D6570A"/>
    <w:rsid w:val="00D667BE"/>
    <w:rsid w:val="00D80862"/>
    <w:rsid w:val="00D85CB5"/>
    <w:rsid w:val="00D938FE"/>
    <w:rsid w:val="00DA68E8"/>
    <w:rsid w:val="00DB7B36"/>
    <w:rsid w:val="00DD52A7"/>
    <w:rsid w:val="00DE53A7"/>
    <w:rsid w:val="00E00108"/>
    <w:rsid w:val="00E00DAF"/>
    <w:rsid w:val="00E01DBD"/>
    <w:rsid w:val="00E10ACD"/>
    <w:rsid w:val="00E15017"/>
    <w:rsid w:val="00E47D41"/>
    <w:rsid w:val="00E60114"/>
    <w:rsid w:val="00E77439"/>
    <w:rsid w:val="00E83400"/>
    <w:rsid w:val="00E91D34"/>
    <w:rsid w:val="00EB3D0C"/>
    <w:rsid w:val="00EC1CC9"/>
    <w:rsid w:val="00EC2E5C"/>
    <w:rsid w:val="00EC67AC"/>
    <w:rsid w:val="00EC7EE4"/>
    <w:rsid w:val="00EE431C"/>
    <w:rsid w:val="00F02EBA"/>
    <w:rsid w:val="00F17765"/>
    <w:rsid w:val="00F75EE1"/>
    <w:rsid w:val="00F922BC"/>
    <w:rsid w:val="00FC6D69"/>
    <w:rsid w:val="00FE08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E56FB7E"/>
  <w15:chartTrackingRefBased/>
  <w15:docId w15:val="{E0D55066-506F-485C-8CA1-18E81962A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9429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9429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9429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9429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9429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9429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9429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9429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9429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9429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9429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9429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9429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9429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9429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9429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9429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9429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9429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942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429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942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293"/>
    <w:pPr>
      <w:spacing w:before="160" w:after="160"/>
      <w:jc w:val="center"/>
    </w:pPr>
    <w:rPr>
      <w:i/>
      <w:iCs/>
      <w:color w:val="404040" w:themeColor="text1" w:themeTint="BF"/>
    </w:rPr>
  </w:style>
  <w:style w:type="character" w:customStyle="1" w:styleId="a8">
    <w:name w:val="引用文 (文字)"/>
    <w:basedOn w:val="a0"/>
    <w:link w:val="a7"/>
    <w:uiPriority w:val="29"/>
    <w:rsid w:val="00C94293"/>
    <w:rPr>
      <w:i/>
      <w:iCs/>
      <w:color w:val="404040" w:themeColor="text1" w:themeTint="BF"/>
    </w:rPr>
  </w:style>
  <w:style w:type="paragraph" w:styleId="a9">
    <w:name w:val="List Paragraph"/>
    <w:basedOn w:val="a"/>
    <w:uiPriority w:val="34"/>
    <w:qFormat/>
    <w:rsid w:val="00C94293"/>
    <w:pPr>
      <w:ind w:left="720"/>
      <w:contextualSpacing/>
    </w:pPr>
  </w:style>
  <w:style w:type="character" w:styleId="21">
    <w:name w:val="Intense Emphasis"/>
    <w:basedOn w:val="a0"/>
    <w:uiPriority w:val="21"/>
    <w:qFormat/>
    <w:rsid w:val="00C94293"/>
    <w:rPr>
      <w:i/>
      <w:iCs/>
      <w:color w:val="0F4761" w:themeColor="accent1" w:themeShade="BF"/>
    </w:rPr>
  </w:style>
  <w:style w:type="paragraph" w:styleId="22">
    <w:name w:val="Intense Quote"/>
    <w:basedOn w:val="a"/>
    <w:next w:val="a"/>
    <w:link w:val="23"/>
    <w:uiPriority w:val="30"/>
    <w:qFormat/>
    <w:rsid w:val="00C94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94293"/>
    <w:rPr>
      <w:i/>
      <w:iCs/>
      <w:color w:val="0F4761" w:themeColor="accent1" w:themeShade="BF"/>
    </w:rPr>
  </w:style>
  <w:style w:type="character" w:styleId="24">
    <w:name w:val="Intense Reference"/>
    <w:basedOn w:val="a0"/>
    <w:uiPriority w:val="32"/>
    <w:qFormat/>
    <w:rsid w:val="00C94293"/>
    <w:rPr>
      <w:b/>
      <w:bCs/>
      <w:smallCaps/>
      <w:color w:val="0F4761" w:themeColor="accent1" w:themeShade="BF"/>
      <w:spacing w:val="5"/>
    </w:rPr>
  </w:style>
  <w:style w:type="paragraph" w:customStyle="1" w:styleId="xmsonormal">
    <w:name w:val="x_msonormal"/>
    <w:basedOn w:val="a"/>
    <w:rsid w:val="00EC2E5C"/>
    <w:pPr>
      <w:widowControl/>
    </w:pPr>
    <w:rPr>
      <w:rFonts w:ascii="Yu Gothic" w:eastAsia="Yu Gothic" w:hAnsi="Yu Gothic" w:cs="ＭＳ Ｐゴシック"/>
      <w:kern w:val="0"/>
      <w:szCs w:val="21"/>
    </w:rPr>
  </w:style>
  <w:style w:type="paragraph" w:customStyle="1" w:styleId="xmsolistparagraph">
    <w:name w:val="x_msolistparagraph"/>
    <w:basedOn w:val="a"/>
    <w:rsid w:val="00EC2E5C"/>
    <w:pPr>
      <w:widowControl/>
      <w:ind w:left="840"/>
    </w:pPr>
    <w:rPr>
      <w:rFonts w:ascii="Yu Gothic" w:eastAsia="Yu Gothic" w:hAnsi="Yu Gothic" w:cs="ＭＳ Ｐゴシック"/>
      <w:kern w:val="0"/>
      <w:szCs w:val="21"/>
    </w:rPr>
  </w:style>
  <w:style w:type="paragraph" w:styleId="aa">
    <w:name w:val="header"/>
    <w:basedOn w:val="a"/>
    <w:link w:val="ab"/>
    <w:uiPriority w:val="99"/>
    <w:unhideWhenUsed/>
    <w:rsid w:val="002E4E25"/>
    <w:pPr>
      <w:tabs>
        <w:tab w:val="center" w:pos="4252"/>
        <w:tab w:val="right" w:pos="8504"/>
      </w:tabs>
      <w:snapToGrid w:val="0"/>
    </w:pPr>
  </w:style>
  <w:style w:type="character" w:customStyle="1" w:styleId="ab">
    <w:name w:val="ヘッダー (文字)"/>
    <w:basedOn w:val="a0"/>
    <w:link w:val="aa"/>
    <w:uiPriority w:val="99"/>
    <w:rsid w:val="002E4E25"/>
  </w:style>
  <w:style w:type="paragraph" w:styleId="ac">
    <w:name w:val="footer"/>
    <w:basedOn w:val="a"/>
    <w:link w:val="ad"/>
    <w:uiPriority w:val="99"/>
    <w:unhideWhenUsed/>
    <w:rsid w:val="002E4E25"/>
    <w:pPr>
      <w:tabs>
        <w:tab w:val="center" w:pos="4252"/>
        <w:tab w:val="right" w:pos="8504"/>
      </w:tabs>
      <w:snapToGrid w:val="0"/>
    </w:pPr>
  </w:style>
  <w:style w:type="character" w:customStyle="1" w:styleId="ad">
    <w:name w:val="フッター (文字)"/>
    <w:basedOn w:val="a0"/>
    <w:link w:val="ac"/>
    <w:uiPriority w:val="99"/>
    <w:rsid w:val="002E4E25"/>
  </w:style>
  <w:style w:type="character" w:styleId="ae">
    <w:name w:val="Hyperlink"/>
    <w:basedOn w:val="a0"/>
    <w:uiPriority w:val="99"/>
    <w:unhideWhenUsed/>
    <w:rsid w:val="000473D6"/>
    <w:rPr>
      <w:color w:val="467886" w:themeColor="hyperlink"/>
      <w:u w:val="single"/>
    </w:rPr>
  </w:style>
  <w:style w:type="table" w:styleId="af">
    <w:name w:val="Table Grid"/>
    <w:basedOn w:val="a1"/>
    <w:uiPriority w:val="39"/>
    <w:rsid w:val="00047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Revision"/>
    <w:hidden/>
    <w:uiPriority w:val="99"/>
    <w:semiHidden/>
    <w:rsid w:val="00970B66"/>
  </w:style>
  <w:style w:type="character" w:styleId="af1">
    <w:name w:val="annotation reference"/>
    <w:basedOn w:val="a0"/>
    <w:uiPriority w:val="99"/>
    <w:semiHidden/>
    <w:unhideWhenUsed/>
    <w:rsid w:val="00D6570A"/>
    <w:rPr>
      <w:sz w:val="18"/>
      <w:szCs w:val="18"/>
    </w:rPr>
  </w:style>
  <w:style w:type="paragraph" w:styleId="af2">
    <w:name w:val="annotation text"/>
    <w:basedOn w:val="a"/>
    <w:link w:val="af3"/>
    <w:uiPriority w:val="99"/>
    <w:unhideWhenUsed/>
    <w:rsid w:val="00D6570A"/>
    <w:pPr>
      <w:jc w:val="left"/>
    </w:pPr>
  </w:style>
  <w:style w:type="character" w:customStyle="1" w:styleId="af3">
    <w:name w:val="コメント文字列 (文字)"/>
    <w:basedOn w:val="a0"/>
    <w:link w:val="af2"/>
    <w:uiPriority w:val="99"/>
    <w:rsid w:val="00D6570A"/>
  </w:style>
  <w:style w:type="paragraph" w:styleId="af4">
    <w:name w:val="annotation subject"/>
    <w:basedOn w:val="af2"/>
    <w:next w:val="af2"/>
    <w:link w:val="af5"/>
    <w:uiPriority w:val="99"/>
    <w:semiHidden/>
    <w:unhideWhenUsed/>
    <w:rsid w:val="00D6570A"/>
    <w:rPr>
      <w:b/>
      <w:bCs/>
    </w:rPr>
  </w:style>
  <w:style w:type="character" w:customStyle="1" w:styleId="af5">
    <w:name w:val="コメント内容 (文字)"/>
    <w:basedOn w:val="af3"/>
    <w:link w:val="af4"/>
    <w:uiPriority w:val="99"/>
    <w:semiHidden/>
    <w:rsid w:val="00D657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22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8607A-BF28-450E-BA93-889283F73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18</Pages>
  <Words>2271</Words>
  <Characters>12949</Characters>
  <Application>Microsoft Office Word</Application>
  <DocSecurity>0</DocSecurity>
  <Lines>107</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Junko Katayanagi/片柳淳子</dc:creator>
  <cp:keywords/>
  <dc:description/>
  <cp:lastModifiedBy>Unison</cp:lastModifiedBy>
  <cp:revision>36</cp:revision>
  <dcterms:created xsi:type="dcterms:W3CDTF">2024-10-02T08:04:00Z</dcterms:created>
  <dcterms:modified xsi:type="dcterms:W3CDTF">2025-10-10T01:36:00Z</dcterms:modified>
</cp:coreProperties>
</file>