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3281D" w14:textId="6E7D5906" w:rsidR="00F0717A" w:rsidRDefault="007D772D" w:rsidP="007F453A">
      <w:pPr>
        <w:spacing w:line="360" w:lineRule="auto"/>
        <w:jc w:val="both"/>
      </w:pPr>
      <w:r>
        <w:t xml:space="preserve">The recent resurgence </w:t>
      </w:r>
      <w:r w:rsidR="004C5EA2">
        <w:t>in</w:t>
      </w:r>
      <w:r>
        <w:t xml:space="preserve"> Ethereum prices in the cryptocurrency ecosystem </w:t>
      </w:r>
      <w:r w:rsidR="004C5EA2">
        <w:t>is</w:t>
      </w:r>
      <w:r>
        <w:t xml:space="preserve"> majorly because of two things,</w:t>
      </w:r>
    </w:p>
    <w:p w14:paraId="67CAEA7F" w14:textId="59D3B837" w:rsidR="007D772D" w:rsidRDefault="00391121" w:rsidP="007F453A">
      <w:pPr>
        <w:pStyle w:val="ListParagraph"/>
        <w:numPr>
          <w:ilvl w:val="0"/>
          <w:numId w:val="1"/>
        </w:numPr>
        <w:spacing w:line="360" w:lineRule="auto"/>
        <w:jc w:val="both"/>
      </w:pPr>
      <w:r>
        <w:t>ETH is the c</w:t>
      </w:r>
      <w:r w:rsidR="007D772D">
        <w:t>losest and cheape</w:t>
      </w:r>
      <w:r>
        <w:t>st</w:t>
      </w:r>
      <w:r w:rsidR="007D772D">
        <w:t xml:space="preserve"> alternative to acquire as compared to the major </w:t>
      </w:r>
      <w:r>
        <w:t>player in the market, Bitcoin (</w:t>
      </w:r>
      <w:r w:rsidR="007D772D">
        <w:t>BTC</w:t>
      </w:r>
      <w:r>
        <w:t>).</w:t>
      </w:r>
      <w:r w:rsidR="0036728C">
        <w:t xml:space="preserve"> People started buying more ETH to store value.</w:t>
      </w:r>
    </w:p>
    <w:p w14:paraId="43693748" w14:textId="4728B9D0" w:rsidR="004C5EA2" w:rsidRDefault="0036728C" w:rsidP="007F453A">
      <w:pPr>
        <w:pStyle w:val="ListParagraph"/>
        <w:numPr>
          <w:ilvl w:val="0"/>
          <w:numId w:val="1"/>
        </w:numPr>
        <w:spacing w:line="360" w:lineRule="auto"/>
        <w:jc w:val="both"/>
      </w:pPr>
      <w:r>
        <w:t>The ERC20 network also has c</w:t>
      </w:r>
      <w:r w:rsidR="007D772D">
        <w:t xml:space="preserve">heaper </w:t>
      </w:r>
      <w:r>
        <w:t>gas</w:t>
      </w:r>
      <w:r w:rsidR="007D772D">
        <w:t xml:space="preserve"> fees</w:t>
      </w:r>
      <w:r>
        <w:t xml:space="preserve"> for transactions</w:t>
      </w:r>
      <w:r w:rsidR="007D772D">
        <w:t xml:space="preserve"> compared to the </w:t>
      </w:r>
      <w:r w:rsidR="00391121">
        <w:t>BTC</w:t>
      </w:r>
      <w:r w:rsidR="00145533">
        <w:t xml:space="preserve"> network.</w:t>
      </w:r>
      <w:r>
        <w:t xml:space="preserve"> </w:t>
      </w:r>
      <w:r w:rsidR="0098505C">
        <w:t>These gas fees are paid using ETH, t</w:t>
      </w:r>
      <w:r>
        <w:t xml:space="preserve">his also led to an increase in demand for Ethereum. </w:t>
      </w:r>
    </w:p>
    <w:p w14:paraId="4247C6B0" w14:textId="3613C167" w:rsidR="00306718" w:rsidRDefault="0036728C" w:rsidP="007F453A">
      <w:pPr>
        <w:spacing w:line="360" w:lineRule="auto"/>
        <w:jc w:val="both"/>
      </w:pPr>
      <w:r>
        <w:t>However,</w:t>
      </w:r>
      <w:r w:rsidR="0098505C">
        <w:t xml:space="preserve"> when</w:t>
      </w:r>
      <w:r>
        <w:t xml:space="preserve"> the </w:t>
      </w:r>
      <w:r w:rsidR="00145533">
        <w:t xml:space="preserve">Binance </w:t>
      </w:r>
      <w:r w:rsidR="00306718">
        <w:t>S</w:t>
      </w:r>
      <w:r w:rsidR="00145533">
        <w:t xml:space="preserve">mart </w:t>
      </w:r>
      <w:r w:rsidR="00306718">
        <w:t>C</w:t>
      </w:r>
      <w:r w:rsidR="00145533">
        <w:t>hain</w:t>
      </w:r>
      <w:r>
        <w:t xml:space="preserve"> was created on the Binance Chain, it wasn’t really meant to contest with or replace Ethereum. It was just designed by Binance t</w:t>
      </w:r>
      <w:r w:rsidR="00306718">
        <w:t>o be an Ethereum compatible chain. Its main competitive advantages are:</w:t>
      </w:r>
    </w:p>
    <w:p w14:paraId="599AB4A4" w14:textId="6B08B8AB" w:rsidR="0036728C" w:rsidRDefault="00306718" w:rsidP="007F453A">
      <w:pPr>
        <w:pStyle w:val="ListParagraph"/>
        <w:numPr>
          <w:ilvl w:val="0"/>
          <w:numId w:val="2"/>
        </w:numPr>
        <w:spacing w:line="360" w:lineRule="auto"/>
        <w:jc w:val="both"/>
      </w:pPr>
      <w:r>
        <w:t>It allows users to transfer the same asset on ERC20 network in shorter time on the BSC network, these tokens are called Pegged tokens. (Their values are tied to the original crypto</w:t>
      </w:r>
      <w:r w:rsidR="0098505C">
        <w:t xml:space="preserve"> on the ERC20 network</w:t>
      </w:r>
      <w:r>
        <w:t>, at 1:1).</w:t>
      </w:r>
    </w:p>
    <w:p w14:paraId="7CAC19F3" w14:textId="5A2D3B5A" w:rsidR="00306718" w:rsidRDefault="00306718" w:rsidP="007F453A">
      <w:pPr>
        <w:pStyle w:val="ListParagraph"/>
        <w:numPr>
          <w:ilvl w:val="0"/>
          <w:numId w:val="2"/>
        </w:numPr>
        <w:spacing w:line="360" w:lineRule="auto"/>
        <w:jc w:val="both"/>
      </w:pPr>
      <w:r>
        <w:t xml:space="preserve">The transaction fees </w:t>
      </w:r>
      <w:r w:rsidR="0098505C">
        <w:t xml:space="preserve">for these transactions </w:t>
      </w:r>
      <w:r>
        <w:t>are extremely lower on the Binance Smart Chain.</w:t>
      </w:r>
    </w:p>
    <w:p w14:paraId="1F57E271" w14:textId="029B37FC" w:rsidR="00306718" w:rsidRDefault="0098505C" w:rsidP="007F453A">
      <w:pPr>
        <w:pStyle w:val="ListParagraph"/>
        <w:numPr>
          <w:ilvl w:val="0"/>
          <w:numId w:val="2"/>
        </w:numPr>
        <w:spacing w:line="360" w:lineRule="auto"/>
        <w:jc w:val="both"/>
      </w:pPr>
      <w:r>
        <w:t>The Binance Smart Chain is</w:t>
      </w:r>
      <w:r w:rsidR="00306718">
        <w:t xml:space="preserve"> not as rigid as the ERC20 network, its flexibility allows developers to be able to create new tokens easily.</w:t>
      </w:r>
    </w:p>
    <w:p w14:paraId="0BBB9BF5" w14:textId="77777777" w:rsidR="008B7D22" w:rsidRDefault="008B7D22" w:rsidP="007F453A">
      <w:pPr>
        <w:pStyle w:val="ListParagraph"/>
        <w:spacing w:line="360" w:lineRule="auto"/>
        <w:ind w:left="0"/>
        <w:jc w:val="both"/>
      </w:pPr>
    </w:p>
    <w:p w14:paraId="2F0BCF8A" w14:textId="02AFA1BD" w:rsidR="008B7D22" w:rsidRDefault="00BD3555" w:rsidP="007F453A">
      <w:pPr>
        <w:pStyle w:val="ListParagraph"/>
        <w:spacing w:line="360" w:lineRule="auto"/>
        <w:ind w:left="0"/>
        <w:jc w:val="both"/>
      </w:pPr>
      <w:r>
        <w:t>Some of the</w:t>
      </w:r>
      <w:r w:rsidR="008B7D22">
        <w:t xml:space="preserve"> short</w:t>
      </w:r>
      <w:r>
        <w:t>-</w:t>
      </w:r>
      <w:r w:rsidR="008B7D22">
        <w:t>term implications are:</w:t>
      </w:r>
    </w:p>
    <w:p w14:paraId="38118EF2" w14:textId="497AD8E9" w:rsidR="008B7D22" w:rsidRDefault="00BD3555" w:rsidP="007F453A">
      <w:pPr>
        <w:pStyle w:val="ListParagraph"/>
        <w:numPr>
          <w:ilvl w:val="0"/>
          <w:numId w:val="4"/>
        </w:numPr>
        <w:spacing w:line="360" w:lineRule="auto"/>
        <w:jc w:val="both"/>
      </w:pPr>
      <w:r>
        <w:t xml:space="preserve">Many unnecessary </w:t>
      </w:r>
      <w:r w:rsidR="00145533">
        <w:t>t</w:t>
      </w:r>
      <w:r>
        <w:t>okens will be created which will in turn</w:t>
      </w:r>
      <w:r w:rsidR="00145533">
        <w:t xml:space="preserve"> give room for many scams and rug pulls, because anyone can easily create a token on the Binance smart chain networ</w:t>
      </w:r>
      <w:r w:rsidR="004C5EA2">
        <w:t>k</w:t>
      </w:r>
      <w:r w:rsidR="00145533">
        <w:t xml:space="preserve"> (BEP20)</w:t>
      </w:r>
      <w:r>
        <w:t xml:space="preserve"> because of its flexibility</w:t>
      </w:r>
      <w:r w:rsidR="00145533">
        <w:t xml:space="preserve">. </w:t>
      </w:r>
    </w:p>
    <w:p w14:paraId="091C44EF" w14:textId="4610B1D6" w:rsidR="00BD3555" w:rsidRDefault="00145533" w:rsidP="007F453A">
      <w:pPr>
        <w:pStyle w:val="ListParagraph"/>
        <w:numPr>
          <w:ilvl w:val="0"/>
          <w:numId w:val="4"/>
        </w:numPr>
        <w:spacing w:line="360" w:lineRule="auto"/>
        <w:jc w:val="both"/>
      </w:pPr>
      <w:r>
        <w:t>It can easily be used by Binance</w:t>
      </w:r>
      <w:r w:rsidR="00BD3555">
        <w:t xml:space="preserve"> (the organization)</w:t>
      </w:r>
      <w:r>
        <w:t xml:space="preserve"> to control</w:t>
      </w:r>
      <w:r w:rsidR="008B7D22">
        <w:t xml:space="preserve"> the</w:t>
      </w:r>
      <w:r>
        <w:t xml:space="preserve"> price</w:t>
      </w:r>
      <w:r w:rsidR="004C5EA2">
        <w:t xml:space="preserve"> of the BNB token</w:t>
      </w:r>
      <w:r>
        <w:t xml:space="preserve">. Over the last 4 weeks, we </w:t>
      </w:r>
      <w:r w:rsidR="008B7D22">
        <w:t xml:space="preserve">have </w:t>
      </w:r>
      <w:r>
        <w:t>witnessed a surge in the price of BNB</w:t>
      </w:r>
      <w:r w:rsidR="00BD3555">
        <w:t xml:space="preserve"> (Soaring up</w:t>
      </w:r>
      <w:r w:rsidR="00B345B1">
        <w:t>-</w:t>
      </w:r>
      <w:r w:rsidR="00422071">
        <w:t xml:space="preserve"> </w:t>
      </w:r>
      <w:r w:rsidR="00BD3555">
        <w:t xml:space="preserve">to </w:t>
      </w:r>
      <w:r w:rsidR="00B345B1">
        <w:t>120% higher)</w:t>
      </w:r>
      <w:r>
        <w:t xml:space="preserve"> because there was a very high increase in the demand for BNB. </w:t>
      </w:r>
      <w:r w:rsidR="004C5EA2">
        <w:t xml:space="preserve">Binance listed a lot of coins at </w:t>
      </w:r>
      <w:r w:rsidR="008B7D22">
        <w:t>ridiculous lower</w:t>
      </w:r>
      <w:r w:rsidR="004C5EA2">
        <w:t xml:space="preserve"> prices compared to their presale rates, it came as a shocker and this only led to people’s increased demand for BNB to be able to swap back the listed tokens on </w:t>
      </w:r>
      <w:r w:rsidR="008B7D22">
        <w:t xml:space="preserve">various </w:t>
      </w:r>
      <w:r w:rsidR="004C5EA2">
        <w:t>DEX</w:t>
      </w:r>
      <w:r w:rsidR="008B7D22">
        <w:t>. It</w:t>
      </w:r>
      <w:r w:rsidR="004C5EA2">
        <w:t xml:space="preserve"> ultimately led to the soaring of BNB prices</w:t>
      </w:r>
      <w:r w:rsidR="008B7D22">
        <w:t xml:space="preserve"> which even made</w:t>
      </w:r>
      <w:r w:rsidR="004C5EA2">
        <w:t xml:space="preserve"> Binance</w:t>
      </w:r>
      <w:r w:rsidR="008B7D22">
        <w:t xml:space="preserve"> owners to</w:t>
      </w:r>
      <w:r w:rsidR="004C5EA2">
        <w:t xml:space="preserve"> also increase minimum withdrawal by 100% meaning people had to buy more</w:t>
      </w:r>
      <w:r w:rsidR="008B7D22">
        <w:t>.</w:t>
      </w:r>
    </w:p>
    <w:p w14:paraId="0F1CF18C" w14:textId="77777777" w:rsidR="00BD3555" w:rsidRDefault="00BD3555" w:rsidP="007F453A">
      <w:pPr>
        <w:pStyle w:val="ListParagraph"/>
        <w:spacing w:line="360" w:lineRule="auto"/>
        <w:jc w:val="both"/>
      </w:pPr>
    </w:p>
    <w:p w14:paraId="015A1DB6" w14:textId="1866D79F" w:rsidR="00BD3555" w:rsidRDefault="00BD3555" w:rsidP="007F453A">
      <w:pPr>
        <w:pStyle w:val="ListParagraph"/>
        <w:spacing w:line="360" w:lineRule="auto"/>
        <w:ind w:left="360"/>
        <w:jc w:val="both"/>
      </w:pPr>
      <w:r>
        <w:t xml:space="preserve">The Long-term implication </w:t>
      </w:r>
    </w:p>
    <w:p w14:paraId="3E18A1D7" w14:textId="4F2FFF04" w:rsidR="00145533" w:rsidRDefault="0098505C" w:rsidP="007F453A">
      <w:pPr>
        <w:pStyle w:val="ListParagraph"/>
        <w:spacing w:line="360" w:lineRule="auto"/>
        <w:jc w:val="both"/>
      </w:pPr>
      <w:r>
        <w:t xml:space="preserve">On the long run, the Binance Smart Chain might also end up existing like the ERC20, becoming equally expensive like Ethereum at this rate. According to economic laws, </w:t>
      </w:r>
      <w:r w:rsidR="004C5EA2">
        <w:t>‘</w:t>
      </w:r>
      <w:r w:rsidR="008B7D22">
        <w:t>A</w:t>
      </w:r>
      <w:r w:rsidR="004C5EA2">
        <w:t xml:space="preserve">n increase in demand </w:t>
      </w:r>
      <w:r w:rsidR="004C5EA2">
        <w:lastRenderedPageBreak/>
        <w:t xml:space="preserve">for a commodity that is in limited supply will ultimately lead to increase in the price of the commodity.’ </w:t>
      </w:r>
    </w:p>
    <w:p w14:paraId="7F5727AC" w14:textId="4D99EEEA" w:rsidR="0098505C" w:rsidRDefault="0098505C" w:rsidP="007F453A">
      <w:pPr>
        <w:pStyle w:val="ListParagraph"/>
        <w:spacing w:line="360" w:lineRule="auto"/>
        <w:jc w:val="both"/>
      </w:pPr>
    </w:p>
    <w:p w14:paraId="256F638C" w14:textId="41E728A4" w:rsidR="0098505C" w:rsidRDefault="0098505C" w:rsidP="007F453A">
      <w:pPr>
        <w:pStyle w:val="ListParagraph"/>
        <w:spacing w:line="360" w:lineRule="auto"/>
        <w:jc w:val="both"/>
      </w:pPr>
      <w:r>
        <w:t xml:space="preserve">An improvement that might happen is to introduce a bit of structure and rigidity in token creation to reduce rug pulls and increase </w:t>
      </w:r>
      <w:r w:rsidR="007F453A">
        <w:t xml:space="preserve">support for </w:t>
      </w:r>
      <w:r>
        <w:t>NFTs</w:t>
      </w:r>
      <w:r w:rsidR="007F453A">
        <w:t xml:space="preserve"> and DE-FI tokens or more tokens with good use-case.</w:t>
      </w:r>
    </w:p>
    <w:p w14:paraId="2ACA2916" w14:textId="77777777" w:rsidR="004C5EA2" w:rsidRDefault="004C5EA2" w:rsidP="007F453A">
      <w:pPr>
        <w:spacing w:line="360" w:lineRule="auto"/>
        <w:jc w:val="both"/>
      </w:pPr>
    </w:p>
    <w:p w14:paraId="2FE54D60" w14:textId="1DB26784" w:rsidR="00145533" w:rsidRPr="00F0717A" w:rsidRDefault="005A410F" w:rsidP="007F453A">
      <w:pPr>
        <w:spacing w:line="360" w:lineRule="auto"/>
        <w:jc w:val="both"/>
      </w:pPr>
      <w:r>
        <w:t>s</w:t>
      </w:r>
    </w:p>
    <w:sectPr w:rsidR="00145533" w:rsidRPr="00F07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82AE1"/>
    <w:multiLevelType w:val="hybridMultilevel"/>
    <w:tmpl w:val="393E8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E384F"/>
    <w:multiLevelType w:val="hybridMultilevel"/>
    <w:tmpl w:val="1C58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CB619B"/>
    <w:multiLevelType w:val="hybridMultilevel"/>
    <w:tmpl w:val="994C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11034B"/>
    <w:multiLevelType w:val="hybridMultilevel"/>
    <w:tmpl w:val="D4CC2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2E"/>
    <w:rsid w:val="00145533"/>
    <w:rsid w:val="002F096B"/>
    <w:rsid w:val="00306718"/>
    <w:rsid w:val="0036728C"/>
    <w:rsid w:val="00391121"/>
    <w:rsid w:val="00422071"/>
    <w:rsid w:val="004C5EA2"/>
    <w:rsid w:val="005A410F"/>
    <w:rsid w:val="005E5C30"/>
    <w:rsid w:val="007D772D"/>
    <w:rsid w:val="007F453A"/>
    <w:rsid w:val="008B7D22"/>
    <w:rsid w:val="008E782E"/>
    <w:rsid w:val="0098505C"/>
    <w:rsid w:val="00B345B1"/>
    <w:rsid w:val="00BD3555"/>
    <w:rsid w:val="00F0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31DF8"/>
  <w15:chartTrackingRefBased/>
  <w15:docId w15:val="{0ACB90F4-555E-4196-B1F1-0C9FA9C26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C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5C30"/>
    <w:rPr>
      <w:color w:val="808080"/>
    </w:rPr>
  </w:style>
  <w:style w:type="paragraph" w:styleId="ListParagraph">
    <w:name w:val="List Paragraph"/>
    <w:basedOn w:val="Normal"/>
    <w:uiPriority w:val="34"/>
    <w:qFormat/>
    <w:rsid w:val="007D772D"/>
    <w:pPr>
      <w:ind w:left="720"/>
      <w:contextualSpacing/>
    </w:pPr>
  </w:style>
  <w:style w:type="paragraph" w:styleId="NormalWeb">
    <w:name w:val="Normal (Web)"/>
    <w:basedOn w:val="Normal"/>
    <w:uiPriority w:val="99"/>
    <w:semiHidden/>
    <w:unhideWhenUsed/>
    <w:rsid w:val="003672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82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Adeleke</dc:creator>
  <cp:keywords/>
  <dc:description/>
  <cp:lastModifiedBy>Oladapo Adeleke</cp:lastModifiedBy>
  <cp:revision>4</cp:revision>
  <dcterms:created xsi:type="dcterms:W3CDTF">2021-05-05T04:47:00Z</dcterms:created>
  <dcterms:modified xsi:type="dcterms:W3CDTF">2021-05-05T11:45:00Z</dcterms:modified>
</cp:coreProperties>
</file>