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7F3E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0DBB4FAD">
          <v:rect id="_x0000_i1085" style="width:0;height:1.5pt" o:hralign="center" o:hrstd="t" o:hr="t" fillcolor="#a0a0a0" stroked="f"/>
        </w:pict>
      </w:r>
    </w:p>
    <w:p w14:paraId="42E357C6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📄</w:t>
      </w:r>
      <w:r w:rsidRPr="00622A45">
        <w:rPr>
          <w:b/>
          <w:bCs/>
          <w:lang w:val="en-NG"/>
        </w:rPr>
        <w:t xml:space="preserve"> Project Brief: Marketing Performance Analysis &amp; Lead Generation Insights</w:t>
      </w:r>
    </w:p>
    <w:p w14:paraId="26AB1049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b/>
          <w:bCs/>
          <w:lang w:val="en-NG"/>
        </w:rPr>
        <w:t>Issued by: ThriveHaus Media Ltd.</w:t>
      </w:r>
    </w:p>
    <w:p w14:paraId="0B9C93B2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b/>
          <w:bCs/>
          <w:lang w:val="en-NG"/>
        </w:rPr>
        <w:t>Project Title: Performance Analytics for Paid Social Campaigns – Q2 2025</w:t>
      </w:r>
    </w:p>
    <w:p w14:paraId="10DAB89B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b/>
          <w:bCs/>
          <w:lang w:val="en-NG"/>
        </w:rPr>
        <w:t>Project Type: Freelance (Per Project / Monthly Retainer Basis)</w:t>
      </w:r>
    </w:p>
    <w:p w14:paraId="31E8DAD7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b/>
          <w:bCs/>
          <w:lang w:val="en-NG"/>
        </w:rPr>
        <w:t>Confidentiality: Internal Use Only</w:t>
      </w:r>
    </w:p>
    <w:p w14:paraId="4D203D5A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65EC6215">
          <v:rect id="_x0000_i1086" style="width:0;height:1.5pt" o:hralign="center" o:hrstd="t" o:hr="t" fillcolor="#a0a0a0" stroked="f"/>
        </w:pict>
      </w:r>
    </w:p>
    <w:p w14:paraId="68DE77F7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🧭</w:t>
      </w:r>
      <w:r w:rsidRPr="00622A45">
        <w:rPr>
          <w:b/>
          <w:bCs/>
          <w:lang w:val="en-NG"/>
        </w:rPr>
        <w:t xml:space="preserve"> Background</w:t>
      </w:r>
    </w:p>
    <w:p w14:paraId="39AD2981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t>ThriveHaus Media is a digital performance agency specializing in lead generation for home improvement businesses across the UK. We manage paid advertising campaigns on platforms including Meta (Facebook/Instagram) and Google Ads for service-based clients in niches such as roofing, insulation, garden redesign, and window installation.</w:t>
      </w:r>
    </w:p>
    <w:p w14:paraId="431E0D7C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t>As part of our ongoing performance optimization efforts, we are seeking a Data Analyst to audit, analyze, and visualize our campaign performance data from April to June 2025. The outcome will directly inform our client reporting and strategic planning for Q3.</w:t>
      </w:r>
    </w:p>
    <w:p w14:paraId="72F81CCB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387BAF59">
          <v:rect id="_x0000_i1087" style="width:0;height:1.5pt" o:hralign="center" o:hrstd="t" o:hr="t" fillcolor="#a0a0a0" stroked="f"/>
        </w:pict>
      </w:r>
    </w:p>
    <w:p w14:paraId="33759447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🎯</w:t>
      </w:r>
      <w:r w:rsidRPr="00622A45">
        <w:rPr>
          <w:b/>
          <w:bCs/>
          <w:lang w:val="en-NG"/>
        </w:rPr>
        <w:t xml:space="preserve"> Objectives</w:t>
      </w:r>
    </w:p>
    <w:p w14:paraId="40C63D70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t>The primary objectives of this engagement are to:</w:t>
      </w:r>
    </w:p>
    <w:p w14:paraId="102FBCC5" w14:textId="77777777" w:rsidR="00622A45" w:rsidRPr="00622A45" w:rsidRDefault="00622A45" w:rsidP="00622A45">
      <w:pPr>
        <w:numPr>
          <w:ilvl w:val="0"/>
          <w:numId w:val="1"/>
        </w:numPr>
        <w:rPr>
          <w:lang w:val="en-NG"/>
        </w:rPr>
      </w:pPr>
      <w:r w:rsidRPr="00622A45">
        <w:rPr>
          <w:lang w:val="en-NG"/>
        </w:rPr>
        <w:t>Evaluate the performance of paid campaigns across Meta and Google Ads.</w:t>
      </w:r>
    </w:p>
    <w:p w14:paraId="12698532" w14:textId="77777777" w:rsidR="00622A45" w:rsidRPr="00622A45" w:rsidRDefault="00622A45" w:rsidP="00622A45">
      <w:pPr>
        <w:numPr>
          <w:ilvl w:val="0"/>
          <w:numId w:val="1"/>
        </w:numPr>
        <w:rPr>
          <w:lang w:val="en-NG"/>
        </w:rPr>
      </w:pPr>
      <w:r w:rsidRPr="00622A45">
        <w:rPr>
          <w:lang w:val="en-NG"/>
        </w:rPr>
        <w:t>Identify high-performing campaigns and underperforming areas requiring optimization.</w:t>
      </w:r>
    </w:p>
    <w:p w14:paraId="75278868" w14:textId="77777777" w:rsidR="00622A45" w:rsidRPr="00622A45" w:rsidRDefault="00622A45" w:rsidP="00622A45">
      <w:pPr>
        <w:numPr>
          <w:ilvl w:val="0"/>
          <w:numId w:val="1"/>
        </w:numPr>
        <w:rPr>
          <w:lang w:val="en-NG"/>
        </w:rPr>
      </w:pPr>
      <w:r w:rsidRPr="00622A45">
        <w:rPr>
          <w:lang w:val="en-NG"/>
        </w:rPr>
        <w:t>Generate actionable insights that guide budget allocation, creative strategy, and lead generation improvements.</w:t>
      </w:r>
    </w:p>
    <w:p w14:paraId="08A8F54C" w14:textId="77777777" w:rsidR="00622A45" w:rsidRPr="00622A45" w:rsidRDefault="00622A45" w:rsidP="00622A45">
      <w:pPr>
        <w:numPr>
          <w:ilvl w:val="0"/>
          <w:numId w:val="1"/>
        </w:numPr>
        <w:rPr>
          <w:lang w:val="en-NG"/>
        </w:rPr>
      </w:pPr>
      <w:r w:rsidRPr="00622A45">
        <w:rPr>
          <w:lang w:val="en-NG"/>
        </w:rPr>
        <w:t>Deliver an interactive dashboard and a written report summarizing key findings.</w:t>
      </w:r>
    </w:p>
    <w:p w14:paraId="54D70D4B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7C02BC80">
          <v:rect id="_x0000_i1088" style="width:0;height:1.5pt" o:hralign="center" o:hrstd="t" o:hr="t" fillcolor="#a0a0a0" stroked="f"/>
        </w:pict>
      </w:r>
    </w:p>
    <w:p w14:paraId="5925E849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📊</w:t>
      </w:r>
      <w:r w:rsidRPr="00622A45">
        <w:rPr>
          <w:b/>
          <w:bCs/>
          <w:lang w:val="en-NG"/>
        </w:rPr>
        <w:t xml:space="preserve"> Scope of Work</w:t>
      </w:r>
    </w:p>
    <w:p w14:paraId="1E4D23E5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t xml:space="preserve">The consultant will work with anonymized performance data across </w:t>
      </w:r>
      <w:r w:rsidRPr="00622A45">
        <w:rPr>
          <w:b/>
          <w:bCs/>
          <w:lang w:val="en-NG"/>
        </w:rPr>
        <w:t>5 client accounts</w:t>
      </w:r>
      <w:r w:rsidRPr="00622A45">
        <w:rPr>
          <w:lang w:val="en-NG"/>
        </w:rPr>
        <w:t xml:space="preserve">, covering approximately </w:t>
      </w:r>
      <w:r w:rsidRPr="00622A45">
        <w:rPr>
          <w:b/>
          <w:bCs/>
          <w:lang w:val="en-NG"/>
        </w:rPr>
        <w:t>650 rows of campaign activity</w:t>
      </w:r>
      <w:r w:rsidRPr="00622A45">
        <w:rPr>
          <w:lang w:val="en-NG"/>
        </w:rPr>
        <w:t>. Data fields include impressions, clicks, leads, conversions, cost, revenue, ad creatives, and targeting regions.</w:t>
      </w:r>
    </w:p>
    <w:p w14:paraId="1066C6D6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t>Deliverables must include, but are not limited to:</w:t>
      </w:r>
    </w:p>
    <w:p w14:paraId="51E6AD86" w14:textId="77777777" w:rsidR="00622A45" w:rsidRPr="00622A45" w:rsidRDefault="00622A45" w:rsidP="00622A45">
      <w:pPr>
        <w:numPr>
          <w:ilvl w:val="0"/>
          <w:numId w:val="2"/>
        </w:numPr>
        <w:rPr>
          <w:lang w:val="en-NG"/>
        </w:rPr>
      </w:pPr>
      <w:r w:rsidRPr="00622A45">
        <w:rPr>
          <w:lang w:val="en-NG"/>
        </w:rPr>
        <w:lastRenderedPageBreak/>
        <w:t>A performance dashboard (Google Looker Studio, Power BI, or similar)</w:t>
      </w:r>
    </w:p>
    <w:p w14:paraId="199BC6D9" w14:textId="77777777" w:rsidR="00622A45" w:rsidRPr="00622A45" w:rsidRDefault="00622A45" w:rsidP="00622A45">
      <w:pPr>
        <w:numPr>
          <w:ilvl w:val="0"/>
          <w:numId w:val="2"/>
        </w:numPr>
        <w:rPr>
          <w:lang w:val="en-NG"/>
        </w:rPr>
      </w:pPr>
      <w:r w:rsidRPr="00622A45">
        <w:rPr>
          <w:lang w:val="en-NG"/>
        </w:rPr>
        <w:t>KPI analysis: CPL, CTR, CVR, ROAS, etc.</w:t>
      </w:r>
    </w:p>
    <w:p w14:paraId="08282C28" w14:textId="77777777" w:rsidR="00622A45" w:rsidRPr="00622A45" w:rsidRDefault="00622A45" w:rsidP="00622A45">
      <w:pPr>
        <w:numPr>
          <w:ilvl w:val="0"/>
          <w:numId w:val="2"/>
        </w:numPr>
        <w:rPr>
          <w:lang w:val="en-NG"/>
        </w:rPr>
      </w:pPr>
      <w:r w:rsidRPr="00622A45">
        <w:rPr>
          <w:lang w:val="en-NG"/>
        </w:rPr>
        <w:t>Creative performance breakdown by hook type, placement, and platform</w:t>
      </w:r>
    </w:p>
    <w:p w14:paraId="0832AC4A" w14:textId="77777777" w:rsidR="00622A45" w:rsidRPr="00622A45" w:rsidRDefault="00622A45" w:rsidP="00622A45">
      <w:pPr>
        <w:numPr>
          <w:ilvl w:val="0"/>
          <w:numId w:val="2"/>
        </w:numPr>
        <w:rPr>
          <w:lang w:val="en-NG"/>
        </w:rPr>
      </w:pPr>
      <w:r w:rsidRPr="00622A45">
        <w:rPr>
          <w:lang w:val="en-NG"/>
        </w:rPr>
        <w:t>Trend analysis across time, platform, and region</w:t>
      </w:r>
    </w:p>
    <w:p w14:paraId="1B083760" w14:textId="77777777" w:rsidR="00622A45" w:rsidRPr="00622A45" w:rsidRDefault="00622A45" w:rsidP="00622A45">
      <w:pPr>
        <w:numPr>
          <w:ilvl w:val="0"/>
          <w:numId w:val="2"/>
        </w:numPr>
        <w:rPr>
          <w:lang w:val="en-NG"/>
        </w:rPr>
      </w:pPr>
      <w:r w:rsidRPr="00622A45">
        <w:rPr>
          <w:lang w:val="en-NG"/>
        </w:rPr>
        <w:t>Campaign benchmarking and budget reallocation suggestions</w:t>
      </w:r>
    </w:p>
    <w:p w14:paraId="254122F6" w14:textId="77777777" w:rsidR="00622A45" w:rsidRPr="00622A45" w:rsidRDefault="00622A45" w:rsidP="00622A45">
      <w:pPr>
        <w:numPr>
          <w:ilvl w:val="0"/>
          <w:numId w:val="2"/>
        </w:numPr>
        <w:rPr>
          <w:lang w:val="en-NG"/>
        </w:rPr>
      </w:pPr>
      <w:r w:rsidRPr="00622A45">
        <w:rPr>
          <w:lang w:val="en-NG"/>
        </w:rPr>
        <w:t>Optional: lead forecasting or predictive insights</w:t>
      </w:r>
    </w:p>
    <w:p w14:paraId="4EE6FCFA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10066C2B">
          <v:rect id="_x0000_i1089" style="width:0;height:1.5pt" o:hralign="center" o:hrstd="t" o:hr="t" fillcolor="#a0a0a0" stroked="f"/>
        </w:pict>
      </w:r>
    </w:p>
    <w:p w14:paraId="0E83D2D9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🔍</w:t>
      </w:r>
      <w:r w:rsidRPr="00622A45">
        <w:rPr>
          <w:b/>
          <w:bCs/>
          <w:lang w:val="en-NG"/>
        </w:rPr>
        <w:t xml:space="preserve"> Key Business Questions</w:t>
      </w:r>
    </w:p>
    <w:p w14:paraId="723C8201" w14:textId="77777777" w:rsidR="00622A45" w:rsidRPr="00622A45" w:rsidRDefault="00622A45" w:rsidP="00622A45">
      <w:pPr>
        <w:numPr>
          <w:ilvl w:val="0"/>
          <w:numId w:val="3"/>
        </w:numPr>
        <w:rPr>
          <w:lang w:val="en-NG"/>
        </w:rPr>
      </w:pPr>
      <w:r w:rsidRPr="00622A45">
        <w:rPr>
          <w:lang w:val="en-NG"/>
        </w:rPr>
        <w:t>Which platforms and campaigns are generating the most cost-effective leads?</w:t>
      </w:r>
    </w:p>
    <w:p w14:paraId="165462E4" w14:textId="77777777" w:rsidR="00622A45" w:rsidRPr="00622A45" w:rsidRDefault="00622A45" w:rsidP="00622A45">
      <w:pPr>
        <w:numPr>
          <w:ilvl w:val="0"/>
          <w:numId w:val="3"/>
        </w:numPr>
        <w:rPr>
          <w:lang w:val="en-NG"/>
        </w:rPr>
      </w:pPr>
      <w:r w:rsidRPr="00622A45">
        <w:rPr>
          <w:lang w:val="en-NG"/>
        </w:rPr>
        <w:t>What patterns exist across service types, regions, and placements?</w:t>
      </w:r>
    </w:p>
    <w:p w14:paraId="3E62887D" w14:textId="77777777" w:rsidR="00622A45" w:rsidRPr="00622A45" w:rsidRDefault="00622A45" w:rsidP="00622A45">
      <w:pPr>
        <w:numPr>
          <w:ilvl w:val="0"/>
          <w:numId w:val="3"/>
        </w:numPr>
        <w:rPr>
          <w:lang w:val="en-NG"/>
        </w:rPr>
      </w:pPr>
      <w:r w:rsidRPr="00622A45">
        <w:rPr>
          <w:lang w:val="en-NG"/>
        </w:rPr>
        <w:t>Which creatives (hooks, formats) deliver the strongest engagement and conversion?</w:t>
      </w:r>
    </w:p>
    <w:p w14:paraId="651AFE12" w14:textId="77777777" w:rsidR="00622A45" w:rsidRPr="00622A45" w:rsidRDefault="00622A45" w:rsidP="00622A45">
      <w:pPr>
        <w:numPr>
          <w:ilvl w:val="0"/>
          <w:numId w:val="3"/>
        </w:numPr>
        <w:rPr>
          <w:lang w:val="en-NG"/>
        </w:rPr>
      </w:pPr>
      <w:r w:rsidRPr="00622A45">
        <w:rPr>
          <w:lang w:val="en-NG"/>
        </w:rPr>
        <w:t>How do Meta and Google campaigns compare in terms of ROAS and CPL?</w:t>
      </w:r>
    </w:p>
    <w:p w14:paraId="5791F080" w14:textId="77777777" w:rsidR="00622A45" w:rsidRPr="00622A45" w:rsidRDefault="00622A45" w:rsidP="00622A45">
      <w:pPr>
        <w:numPr>
          <w:ilvl w:val="0"/>
          <w:numId w:val="3"/>
        </w:numPr>
        <w:rPr>
          <w:lang w:val="en-NG"/>
        </w:rPr>
      </w:pPr>
      <w:r w:rsidRPr="00622A45">
        <w:rPr>
          <w:lang w:val="en-NG"/>
        </w:rPr>
        <w:t>Are there dayparting or temporal trends we can leverage?</w:t>
      </w:r>
    </w:p>
    <w:p w14:paraId="14C430ED" w14:textId="77777777" w:rsidR="00622A45" w:rsidRPr="00622A45" w:rsidRDefault="00622A45" w:rsidP="00622A45">
      <w:pPr>
        <w:numPr>
          <w:ilvl w:val="0"/>
          <w:numId w:val="3"/>
        </w:numPr>
        <w:rPr>
          <w:lang w:val="en-NG"/>
        </w:rPr>
      </w:pPr>
      <w:r w:rsidRPr="00622A45">
        <w:rPr>
          <w:lang w:val="en-NG"/>
        </w:rPr>
        <w:t>What campaigns or accounts require immediate optimization?</w:t>
      </w:r>
    </w:p>
    <w:p w14:paraId="4595A015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6170763A">
          <v:rect id="_x0000_i1090" style="width:0;height:1.5pt" o:hralign="center" o:hrstd="t" o:hr="t" fillcolor="#a0a0a0" stroked="f"/>
        </w:pict>
      </w:r>
    </w:p>
    <w:p w14:paraId="182B1102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📦</w:t>
      </w:r>
      <w:r w:rsidRPr="00622A45">
        <w:rPr>
          <w:b/>
          <w:bCs/>
          <w:lang w:val="en-NG"/>
        </w:rPr>
        <w:t xml:space="preserve"> Deliverables</w:t>
      </w:r>
    </w:p>
    <w:p w14:paraId="4738493A" w14:textId="77777777" w:rsidR="00622A45" w:rsidRPr="00622A45" w:rsidRDefault="00622A45" w:rsidP="00622A45">
      <w:pPr>
        <w:numPr>
          <w:ilvl w:val="0"/>
          <w:numId w:val="4"/>
        </w:numPr>
        <w:rPr>
          <w:lang w:val="en-NG"/>
        </w:rPr>
      </w:pPr>
      <w:r w:rsidRPr="00622A45">
        <w:rPr>
          <w:b/>
          <w:bCs/>
          <w:lang w:val="en-NG"/>
        </w:rPr>
        <w:t>Interactive Marketing Dashboard</w:t>
      </w:r>
      <w:r w:rsidRPr="00622A45">
        <w:rPr>
          <w:lang w:val="en-NG"/>
        </w:rPr>
        <w:t xml:space="preserve"> with filterable views by client, platform, campaign, and date range.</w:t>
      </w:r>
    </w:p>
    <w:p w14:paraId="555E0532" w14:textId="77777777" w:rsidR="00622A45" w:rsidRPr="00622A45" w:rsidRDefault="00622A45" w:rsidP="00622A45">
      <w:pPr>
        <w:numPr>
          <w:ilvl w:val="0"/>
          <w:numId w:val="4"/>
        </w:numPr>
        <w:rPr>
          <w:lang w:val="en-NG"/>
        </w:rPr>
      </w:pPr>
      <w:r w:rsidRPr="00622A45">
        <w:rPr>
          <w:b/>
          <w:bCs/>
          <w:lang w:val="en-NG"/>
        </w:rPr>
        <w:t>Executive Summary Report (PDF)</w:t>
      </w:r>
      <w:r w:rsidRPr="00622A45">
        <w:rPr>
          <w:lang w:val="en-NG"/>
        </w:rPr>
        <w:t xml:space="preserve"> highlighting findings, recommendations, and visualized KPIs.</w:t>
      </w:r>
    </w:p>
    <w:p w14:paraId="12FA21D0" w14:textId="77777777" w:rsidR="00622A45" w:rsidRPr="00622A45" w:rsidRDefault="00622A45" w:rsidP="00622A45">
      <w:pPr>
        <w:numPr>
          <w:ilvl w:val="0"/>
          <w:numId w:val="4"/>
        </w:numPr>
        <w:rPr>
          <w:lang w:val="en-NG"/>
        </w:rPr>
      </w:pPr>
      <w:r w:rsidRPr="00622A45">
        <w:rPr>
          <w:lang w:val="en-NG"/>
        </w:rPr>
        <w:t>(Optional) A data appendix or cleaned CSV file ready for client use.</w:t>
      </w:r>
    </w:p>
    <w:p w14:paraId="20EFE974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32746949">
          <v:rect id="_x0000_i1091" style="width:0;height:1.5pt" o:hralign="center" o:hrstd="t" o:hr="t" fillcolor="#a0a0a0" stroked="f"/>
        </w:pict>
      </w:r>
    </w:p>
    <w:p w14:paraId="2EDBC628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📁</w:t>
      </w:r>
      <w:r w:rsidRPr="00622A45">
        <w:rPr>
          <w:b/>
          <w:bCs/>
          <w:lang w:val="en-NG"/>
        </w:rPr>
        <w:t xml:space="preserve"> Data Access &amp; Resources Provided</w:t>
      </w:r>
    </w:p>
    <w:p w14:paraId="404DBD28" w14:textId="77777777" w:rsidR="00622A45" w:rsidRPr="00622A45" w:rsidRDefault="00622A45" w:rsidP="00622A45">
      <w:pPr>
        <w:numPr>
          <w:ilvl w:val="0"/>
          <w:numId w:val="5"/>
        </w:numPr>
        <w:rPr>
          <w:lang w:val="en-NG"/>
        </w:rPr>
      </w:pPr>
      <w:r w:rsidRPr="00622A45">
        <w:rPr>
          <w:lang w:val="en-NG"/>
        </w:rPr>
        <w:t>Raw campaign performance dataset (.xlsx format)</w:t>
      </w:r>
    </w:p>
    <w:p w14:paraId="015E6C18" w14:textId="77777777" w:rsidR="00622A45" w:rsidRPr="00622A45" w:rsidRDefault="00622A45" w:rsidP="00622A45">
      <w:pPr>
        <w:numPr>
          <w:ilvl w:val="0"/>
          <w:numId w:val="5"/>
        </w:numPr>
        <w:rPr>
          <w:lang w:val="en-NG"/>
        </w:rPr>
      </w:pPr>
      <w:r w:rsidRPr="00622A45">
        <w:rPr>
          <w:lang w:val="en-NG"/>
        </w:rPr>
        <w:t>Defined reporting periods (April 1 – June 30, 2025)</w:t>
      </w:r>
    </w:p>
    <w:p w14:paraId="1E658FEA" w14:textId="77777777" w:rsidR="00622A45" w:rsidRPr="00622A45" w:rsidRDefault="00622A45" w:rsidP="00622A45">
      <w:pPr>
        <w:numPr>
          <w:ilvl w:val="0"/>
          <w:numId w:val="5"/>
        </w:numPr>
        <w:rPr>
          <w:lang w:val="en-NG"/>
        </w:rPr>
      </w:pPr>
      <w:r w:rsidRPr="00622A45">
        <w:rPr>
          <w:lang w:val="en-NG"/>
        </w:rPr>
        <w:t>Pre-established KPI definitions and formatting guidelines</w:t>
      </w:r>
    </w:p>
    <w:p w14:paraId="394ECA84" w14:textId="77777777" w:rsidR="00622A45" w:rsidRPr="00622A45" w:rsidRDefault="00622A45" w:rsidP="00622A45">
      <w:pPr>
        <w:numPr>
          <w:ilvl w:val="0"/>
          <w:numId w:val="5"/>
        </w:numPr>
        <w:rPr>
          <w:lang w:val="en-NG"/>
        </w:rPr>
      </w:pPr>
      <w:r w:rsidRPr="00622A45">
        <w:rPr>
          <w:lang w:val="en-NG"/>
        </w:rPr>
        <w:t>Access to brand assets (logos, colors) for branded report output</w:t>
      </w:r>
    </w:p>
    <w:p w14:paraId="1EBC0C60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36F7E3AC">
          <v:rect id="_x0000_i1092" style="width:0;height:1.5pt" o:hralign="center" o:hrstd="t" o:hr="t" fillcolor="#a0a0a0" stroked="f"/>
        </w:pict>
      </w:r>
    </w:p>
    <w:p w14:paraId="2F337593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lastRenderedPageBreak/>
        <w:t>🕒</w:t>
      </w:r>
      <w:r w:rsidRPr="00622A45">
        <w:rPr>
          <w:b/>
          <w:bCs/>
          <w:lang w:val="en-NG"/>
        </w:rPr>
        <w:t xml:space="preserve"> Timeline</w:t>
      </w:r>
    </w:p>
    <w:p w14:paraId="643252CE" w14:textId="77777777" w:rsidR="00622A45" w:rsidRPr="00622A45" w:rsidRDefault="00622A45" w:rsidP="00622A45">
      <w:pPr>
        <w:numPr>
          <w:ilvl w:val="0"/>
          <w:numId w:val="6"/>
        </w:numPr>
        <w:rPr>
          <w:lang w:val="en-NG"/>
        </w:rPr>
      </w:pPr>
      <w:r w:rsidRPr="00622A45">
        <w:rPr>
          <w:b/>
          <w:bCs/>
          <w:lang w:val="en-NG"/>
        </w:rPr>
        <w:t>Project Start:</w:t>
      </w:r>
      <w:r w:rsidRPr="00622A45">
        <w:rPr>
          <w:lang w:val="en-NG"/>
        </w:rPr>
        <w:t xml:space="preserve"> Upon agreement</w:t>
      </w:r>
    </w:p>
    <w:p w14:paraId="799F90D5" w14:textId="77777777" w:rsidR="00622A45" w:rsidRPr="00622A45" w:rsidRDefault="00622A45" w:rsidP="00622A45">
      <w:pPr>
        <w:numPr>
          <w:ilvl w:val="0"/>
          <w:numId w:val="6"/>
        </w:numPr>
        <w:rPr>
          <w:lang w:val="en-NG"/>
        </w:rPr>
      </w:pPr>
      <w:r w:rsidRPr="00622A45">
        <w:rPr>
          <w:b/>
          <w:bCs/>
          <w:lang w:val="en-NG"/>
        </w:rPr>
        <w:t>Initial Findings Due:</w:t>
      </w:r>
      <w:r w:rsidRPr="00622A45">
        <w:rPr>
          <w:lang w:val="en-NG"/>
        </w:rPr>
        <w:t xml:space="preserve"> Within 5 business days</w:t>
      </w:r>
    </w:p>
    <w:p w14:paraId="79844013" w14:textId="77777777" w:rsidR="00622A45" w:rsidRPr="00622A45" w:rsidRDefault="00622A45" w:rsidP="00622A45">
      <w:pPr>
        <w:numPr>
          <w:ilvl w:val="0"/>
          <w:numId w:val="6"/>
        </w:numPr>
        <w:rPr>
          <w:lang w:val="en-NG"/>
        </w:rPr>
      </w:pPr>
      <w:r w:rsidRPr="00622A45">
        <w:rPr>
          <w:b/>
          <w:bCs/>
          <w:lang w:val="en-NG"/>
        </w:rPr>
        <w:t>Final Deliverables:</w:t>
      </w:r>
      <w:r w:rsidRPr="00622A45">
        <w:rPr>
          <w:lang w:val="en-NG"/>
        </w:rPr>
        <w:t xml:space="preserve"> Within 10 business days from start date</w:t>
      </w:r>
    </w:p>
    <w:p w14:paraId="619B0D1D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5EE60244">
          <v:rect id="_x0000_i1093" style="width:0;height:1.5pt" o:hralign="center" o:hrstd="t" o:hr="t" fillcolor="#a0a0a0" stroked="f"/>
        </w:pict>
      </w:r>
    </w:p>
    <w:p w14:paraId="14530740" w14:textId="77777777" w:rsidR="00622A45" w:rsidRPr="00622A45" w:rsidRDefault="00622A45" w:rsidP="00622A45">
      <w:pPr>
        <w:rPr>
          <w:b/>
          <w:bCs/>
          <w:lang w:val="en-NG"/>
        </w:rPr>
      </w:pPr>
      <w:r w:rsidRPr="00622A45">
        <w:rPr>
          <w:rFonts w:ascii="Segoe UI Emoji" w:hAnsi="Segoe UI Emoji" w:cs="Segoe UI Emoji"/>
          <w:b/>
          <w:bCs/>
          <w:lang w:val="en-NG"/>
        </w:rPr>
        <w:t>💰</w:t>
      </w:r>
      <w:r w:rsidRPr="00622A45">
        <w:rPr>
          <w:b/>
          <w:bCs/>
          <w:lang w:val="en-NG"/>
        </w:rPr>
        <w:t xml:space="preserve"> Compensation</w:t>
      </w:r>
    </w:p>
    <w:p w14:paraId="5049E370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t>To be negotiated — based on scope, speed, and inclusion of forecasting or additional insights. Payment available per project or via monthly retainer.</w:t>
      </w:r>
    </w:p>
    <w:p w14:paraId="3DA71A93" w14:textId="77777777" w:rsidR="00622A45" w:rsidRPr="00622A45" w:rsidRDefault="00622A45" w:rsidP="00622A45">
      <w:pPr>
        <w:rPr>
          <w:lang w:val="en-NG"/>
        </w:rPr>
      </w:pPr>
      <w:r w:rsidRPr="00622A45">
        <w:rPr>
          <w:lang w:val="en-NG"/>
        </w:rPr>
        <w:pict w14:anchorId="38F1E12A">
          <v:rect id="_x0000_i1094" style="width:0;height:1.5pt" o:hralign="center" o:hrstd="t" o:hr="t" fillcolor="#a0a0a0" stroked="f"/>
        </w:pict>
      </w:r>
    </w:p>
    <w:sectPr w:rsidR="00622A45" w:rsidRPr="0062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549E"/>
    <w:multiLevelType w:val="multilevel"/>
    <w:tmpl w:val="FD9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137AB"/>
    <w:multiLevelType w:val="multilevel"/>
    <w:tmpl w:val="B4F8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C5B74"/>
    <w:multiLevelType w:val="multilevel"/>
    <w:tmpl w:val="807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24FF0"/>
    <w:multiLevelType w:val="multilevel"/>
    <w:tmpl w:val="F9A6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B7D6F"/>
    <w:multiLevelType w:val="multilevel"/>
    <w:tmpl w:val="D2E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D36B1"/>
    <w:multiLevelType w:val="multilevel"/>
    <w:tmpl w:val="D7A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19957">
    <w:abstractNumId w:val="3"/>
  </w:num>
  <w:num w:numId="2" w16cid:durableId="874728964">
    <w:abstractNumId w:val="0"/>
  </w:num>
  <w:num w:numId="3" w16cid:durableId="1669607">
    <w:abstractNumId w:val="1"/>
  </w:num>
  <w:num w:numId="4" w16cid:durableId="1641381738">
    <w:abstractNumId w:val="4"/>
  </w:num>
  <w:num w:numId="5" w16cid:durableId="1804349522">
    <w:abstractNumId w:val="2"/>
  </w:num>
  <w:num w:numId="6" w16cid:durableId="1363677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4F"/>
    <w:rsid w:val="005855DD"/>
    <w:rsid w:val="00622A45"/>
    <w:rsid w:val="00697C97"/>
    <w:rsid w:val="00956A4F"/>
    <w:rsid w:val="00A83CCB"/>
    <w:rsid w:val="00AF0BFA"/>
    <w:rsid w:val="00BC7A4E"/>
    <w:rsid w:val="00EF1F76"/>
    <w:rsid w:val="00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C4E6E"/>
  <w15:chartTrackingRefBased/>
  <w15:docId w15:val="{53DD13AB-CD68-45E0-8289-BB70B4AA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Timileyin Oladayo</dc:creator>
  <cp:keywords/>
  <dc:description/>
  <cp:lastModifiedBy>Timileyin Oladayo</cp:lastModifiedBy>
  <cp:revision>2</cp:revision>
  <dcterms:created xsi:type="dcterms:W3CDTF">2025-07-20T13:57:00Z</dcterms:created>
  <dcterms:modified xsi:type="dcterms:W3CDTF">2025-07-20T13:58:00Z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a9445531-114d-4ee0-8995-d883cbc39e84</vt:lpwstr>
  </property>
</Properties>
</file>