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5D0A" w14:textId="77777777" w:rsidR="003A7B7D" w:rsidRDefault="003A7B7D"/>
    <w:sectPr w:rsidR="003A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6F"/>
    <w:rsid w:val="002A6A6F"/>
    <w:rsid w:val="003A7B7D"/>
    <w:rsid w:val="00975EAA"/>
    <w:rsid w:val="00F7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63921"/>
  <w15:chartTrackingRefBased/>
  <w15:docId w15:val="{11480DA9-70F5-AF44-8FCD-FD8E8935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OLADEJI (1915439)</dc:creator>
  <cp:keywords/>
  <dc:description/>
  <cp:lastModifiedBy>HENRY OLADEJI (1915439)</cp:lastModifiedBy>
  <cp:revision>1</cp:revision>
  <dcterms:created xsi:type="dcterms:W3CDTF">2021-08-10T12:59:00Z</dcterms:created>
  <dcterms:modified xsi:type="dcterms:W3CDTF">2021-08-10T12:59:00Z</dcterms:modified>
</cp:coreProperties>
</file>