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5428E" w14:textId="77281035" w:rsidR="005574DF" w:rsidRPr="005574DF" w:rsidRDefault="005574DF" w:rsidP="005574DF">
      <w:pPr>
        <w:spacing w:line="360" w:lineRule="auto"/>
        <w:jc w:val="both"/>
        <w:rPr>
          <w:rFonts w:ascii="Century Gothic" w:hAnsi="Century Gothic"/>
          <w:b/>
          <w:bCs/>
        </w:rPr>
      </w:pPr>
      <w:r w:rsidRPr="005574DF">
        <w:rPr>
          <w:rFonts w:ascii="Century Gothic" w:hAnsi="Century Gothic"/>
          <w:b/>
          <w:bCs/>
        </w:rPr>
        <w:t>Q3. Tell us what you want to achieve with your studies at the University of Sydney or how it will help you to achieve your goals</w:t>
      </w:r>
    </w:p>
    <w:p w14:paraId="5AC88C9B" w14:textId="37A50533" w:rsidR="00F33452" w:rsidRPr="005574DF" w:rsidRDefault="005574DF" w:rsidP="005574DF">
      <w:pPr>
        <w:spacing w:line="360" w:lineRule="auto"/>
        <w:jc w:val="both"/>
        <w:rPr>
          <w:rFonts w:ascii="Century Gothic" w:hAnsi="Century Gothic"/>
        </w:rPr>
      </w:pPr>
      <w:r w:rsidRPr="005574DF">
        <w:rPr>
          <w:rFonts w:ascii="Century Gothic" w:hAnsi="Century Gothic"/>
        </w:rPr>
        <w:t>At the University of Sydney, I aim to harness the power of biomedical engineering to revolutionize healthcare technologies and make them more accessible globally. I plan to focus on wearable medical devices, computational modelling for personalized treatment, and scalable diagnostic tools for underserved communities. The university’s cutting-edge curriculum and research programs will provide me with the technical expertise and problem-solving framework needed to translate innovative ideas into impactful solutions. My ultimate goal is to lead projects that address pressing healthcare disparities, particularly in developing regions, by creating cost-effective, sustainable technologies. Through hands-on research and collaborative initiatives at Sydney, I will gain the practical knowledge and global perspective required to drive meaningful change. This experience will serve as a stepping stone toward establishing myself as a thought leader in biomedical engineering, dedicated to reshaping the future of healthcare.</w:t>
      </w:r>
    </w:p>
    <w:sectPr w:rsidR="00F33452" w:rsidRPr="00557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DF"/>
    <w:rsid w:val="005574DF"/>
    <w:rsid w:val="00654DD5"/>
    <w:rsid w:val="00F3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3D6C"/>
  <w15:chartTrackingRefBased/>
  <w15:docId w15:val="{C2B3BAF2-BF8F-4884-818D-F68B1D67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Ayo'r Bami</dc:creator>
  <cp:keywords/>
  <dc:description/>
  <cp:lastModifiedBy>Ayo'r Bami</cp:lastModifiedBy>
  <cp:revision>1</cp:revision>
  <cp:lastPrinted>2024-12-27T08:36:00Z</cp:lastPrinted>
  <dcterms:created xsi:type="dcterms:W3CDTF">2024-12-27T08:34:00Z</dcterms:created>
  <dcterms:modified xsi:type="dcterms:W3CDTF">2024-12-27T11:30:00Z</dcterms:modified>
</cp:coreProperties>
</file>