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96"/>
        <w:tblLayout w:type="fixed"/>
        <w:tblLook w:firstRow="1" w:lastRow="0" w:firstColumn="0" w:lastColumn="0" w:noHBand="0" w:noVBand="0" w:val="0020"/>
      </w:tblPr>
      <w:tblGrid>
        <w:gridCol w:w="1616"/>
        <w:gridCol w:w="3555"/>
        <w:gridCol w:w="565"/>
        <w:gridCol w:w="565"/>
        <w:gridCol w:w="727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51.0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  <w:r>
              <w:t xml:space="preserve">55.0</w:t>
            </w:r>
          </w:p>
        </w:tc>
        <w:tc>
          <w:tcPr/>
          <w:p>
            <w:pPr>
              <w:pStyle w:val="Compact"/>
            </w:pPr>
            <w:r>
              <w:t xml:space="preserve">91.0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Man</w:t>
            </w:r>
          </w:p>
        </w:tc>
        <w:tc>
          <w:tcPr/>
          <w:p>
            <w:pPr>
              <w:pStyle w:val="Compact"/>
            </w:pP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t xml:space="preserve">37.7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Woman</w:t>
            </w:r>
          </w:p>
        </w:tc>
        <w:tc>
          <w:tcPr/>
          <w:p>
            <w:pPr>
              <w:pStyle w:val="Compact"/>
            </w:pPr>
            <w:r>
              <w:t xml:space="preserve">392</w:t>
            </w:r>
          </w:p>
        </w:tc>
        <w:tc>
          <w:tcPr/>
          <w:p>
            <w:pPr>
              <w:pStyle w:val="Compact"/>
            </w:pPr>
            <w:r>
              <w:t xml:space="preserve">62.0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Party</w:t>
            </w:r>
          </w:p>
        </w:tc>
        <w:tc>
          <w:tcPr/>
          <w:p>
            <w:pPr>
              <w:pStyle w:val="Compact"/>
            </w:pPr>
            <w:r>
              <w:t xml:space="preserve">Democrat</w:t>
            </w:r>
          </w:p>
        </w:tc>
        <w:tc>
          <w:tcPr/>
          <w:p>
            <w:pPr>
              <w:pStyle w:val="Compact"/>
            </w:pPr>
            <w:r>
              <w:t xml:space="preserve">326</w:t>
            </w:r>
          </w:p>
        </w:tc>
        <w:tc>
          <w:tcPr/>
          <w:p>
            <w:pPr>
              <w:pStyle w:val="Compact"/>
            </w:pPr>
            <w:r>
              <w:t xml:space="preserve">51.6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Republican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t xml:space="preserve">48.4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Rural / Urban</w:t>
            </w:r>
          </w:p>
        </w:tc>
        <w:tc>
          <w:tcPr/>
          <w:p>
            <w:pPr>
              <w:pStyle w:val="Compact"/>
            </w:pPr>
            <w:r>
              <w:t xml:space="preserve">Rural area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14.9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Small town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Suburb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43.5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26.6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Less than high school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school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10.9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College, but not degree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2-year college degree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4-year college degree</w:t>
            </w:r>
          </w:p>
        </w:tc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33.1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Postgraduate degree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22.3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Primary Ethnicity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522</w:t>
            </w:r>
          </w:p>
        </w:tc>
        <w:tc>
          <w:tcPr/>
          <w:p>
            <w:pPr>
              <w:pStyle w:val="Compact"/>
            </w:pPr>
            <w:r>
              <w:t xml:space="preserve">82.6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Black or African-American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12.8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Hispanic, Latino, or Spanish origin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American Indian or Alaska Native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Asian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Native Hawaiian or other Pacific Islander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Less than $10,000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$10,000 to $19,999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$20,000 to $29,999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$30,000 to $39,999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$40,000 to $49,999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$50,000 to $59,999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$60,000 to $69,999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$70,000 to $79,999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$80,000 to $89,999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$90,000 to $99,999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7.6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$100,000 to $149,999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$150,000 or more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2026-05-22T12:36:25Z</dcterms:created>
  <dcterms:modified xsi:type="dcterms:W3CDTF">2026-05-22T12:36:25Z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