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H3B: Affective Polarization and Baseline Misperceptions</w:t>
      </w:r>
    </w:p>
    <w:tbl>
      <w:tblPr>
        <w:tblStyle w:val="Table"/>
        <w:tblW w:type="pct" w:w="4737"/>
        <w:tblLayout w:type="fixed"/>
        <w:tblLook w:firstRow="1" w:lastRow="1" w:firstColumn="0" w:lastColumn="0" w:noHBand="0" w:noVBand="0" w:val="0020"/>
        <w:tblCaption w:val="Table H3B: Affective Polarization and Baseline Misperceptions"/>
      </w:tblPr>
      <w:tblGrid>
        <w:gridCol w:w="2605"/>
        <w:gridCol w:w="1250"/>
        <w:gridCol w:w="833"/>
        <w:gridCol w:w="937"/>
        <w:gridCol w:w="937"/>
        <w:gridCol w:w="93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H3B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 (Control)</w:t>
            </w:r>
          </w:p>
        </w:tc>
        <w:tc>
          <w:tcPr/>
          <w:p>
            <w:pPr>
              <w:pStyle w:val="Compact"/>
            </w:pPr>
            <w:r>
              <w:t xml:space="preserve">-1.613***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-1.717</w:t>
            </w:r>
          </w:p>
        </w:tc>
        <w:tc>
          <w:tcPr/>
          <w:p>
            <w:pPr>
              <w:pStyle w:val="Compact"/>
            </w:pPr>
            <w:r>
              <w:t xml:space="preserve">-1.509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Affective Polarization</w:t>
            </w:r>
          </w:p>
        </w:tc>
        <w:tc>
          <w:tcPr/>
          <w:p>
            <w:pPr>
              <w:pStyle w:val="Compact"/>
            </w:pPr>
            <w:r>
              <w:t xml:space="preserve">-0.174***</w:t>
            </w:r>
          </w:p>
        </w:tc>
        <w:tc>
          <w:tcPr/>
          <w:p>
            <w:pPr>
              <w:pStyle w:val="Compact"/>
            </w:pPr>
            <w:r>
              <w:t xml:space="preserve">0.039</w:t>
            </w:r>
          </w:p>
        </w:tc>
        <w:tc>
          <w:tcPr/>
          <w:p>
            <w:pPr>
              <w:pStyle w:val="Compact"/>
            </w:pPr>
            <w:r>
              <w:t xml:space="preserve">-0.251</w:t>
            </w:r>
          </w:p>
        </w:tc>
        <w:tc>
          <w:tcPr/>
          <w:p>
            <w:pPr>
              <w:pStyle w:val="Compact"/>
            </w:pPr>
            <w:r>
              <w:t xml:space="preserve">-0.098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vs. Control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-0.060</w:t>
            </w:r>
          </w:p>
        </w:tc>
        <w:tc>
          <w:tcPr/>
          <w:p>
            <w:pPr>
              <w:pStyle w:val="Compact"/>
            </w:pPr>
            <w:r>
              <w:t xml:space="preserve">0.233</w:t>
            </w:r>
          </w:p>
        </w:tc>
        <w:tc>
          <w:tcPr/>
          <w:p>
            <w:pPr>
              <w:pStyle w:val="Compact"/>
            </w:pPr>
            <w:r>
              <w:t xml:space="preserve">0.247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2026-05-14T15:47:06Z</dcterms:created>
  <dcterms:modified xsi:type="dcterms:W3CDTF">2026-05-14T15:47:06Z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