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9"/>
        <w:tblLayout w:type="fixed"/>
        <w:tblLook w:firstRow="1" w:lastRow="0" w:firstColumn="0" w:lastColumn="0" w:noHBand="0" w:noVBand="0" w:val="0020"/>
      </w:tblPr>
      <w:tblGrid>
        <w:gridCol w:w="1401"/>
        <w:gridCol w:w="2802"/>
        <w:gridCol w:w="548"/>
        <w:gridCol w:w="609"/>
        <w:gridCol w:w="487"/>
        <w:gridCol w:w="548"/>
        <w:gridCol w:w="548"/>
        <w:gridCol w:w="609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Control (N=631)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Hope (N=631)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Anxiety (N=633)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t xml:space="preserve">51.2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48.0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51.2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48.8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52.0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48.8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44.1</w:t>
            </w:r>
          </w:p>
        </w:tc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51.0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49.3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55.5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48.2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50.1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North East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North West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Yorkshire and The Humber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East Midlands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West Midlands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East of England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London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14.6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South East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South West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Wales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Scotland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Northern Ireland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Urbanicity</w:t>
            </w:r>
          </w:p>
        </w:tc>
        <w:tc>
          <w:tcPr/>
          <w:p>
            <w:pPr>
              <w:pStyle w:val="Compact"/>
            </w:pPr>
            <w:r>
              <w:t xml:space="preserve">a rural area or village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small or middle size town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38.5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38.5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34.4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large town or city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48.2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47.4</w:t>
            </w:r>
          </w:p>
        </w:tc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50.9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Level</w:t>
            </w:r>
          </w:p>
        </w:tc>
        <w:tc>
          <w:tcPr/>
          <w:p>
            <w:pPr>
              <w:pStyle w:val="Compact"/>
            </w:pPr>
            <w:r>
              <w:t xml:space="preserve">ISCED 0-2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20.7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ISCED 3-4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29.0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29.1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ISCED 5-8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50.4</w:t>
            </w:r>
          </w:p>
        </w:tc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51.7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48.0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Background</w:t>
            </w:r>
          </w:p>
        </w:tc>
        <w:tc>
          <w:tcPr/>
          <w:p>
            <w:pPr>
              <w:pStyle w:val="Compact"/>
            </w:pPr>
            <w:r>
              <w:t xml:space="preserve">Migration background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37.6</w:t>
            </w:r>
          </w:p>
        </w:tc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38.7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39.0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migration background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62.4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61.3</w:t>
            </w:r>
          </w:p>
        </w:tc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61.0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 Standard</w:t>
            </w:r>
          </w:p>
        </w:tc>
        <w:tc>
          <w:tcPr/>
          <w:p>
            <w:pPr>
              <w:pStyle w:val="Compact"/>
            </w:pPr>
            <w:r>
              <w:t xml:space="preserve">Living comfortably on present income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36.0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36.9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Coping on present income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40.9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42.8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40.9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Finding it difficult on present income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Finding it very difficult on present income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2026-10-15T09:13:50Z</dcterms:created>
  <dcterms:modified xsi:type="dcterms:W3CDTF">2026-10-15T09:13:50Z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